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49" w:rsidRDefault="00BB2549" w:rsidP="00BB2549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bookmarkEnd w:id="0"/>
    <w:p w:rsidR="00692664" w:rsidRPr="00692664" w:rsidRDefault="00692664" w:rsidP="00BB2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664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:rsidR="00692664" w:rsidRPr="00692664" w:rsidRDefault="00692664" w:rsidP="000E0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6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2664" w:rsidRPr="00692664" w:rsidRDefault="00692664" w:rsidP="00692664">
      <w:pPr>
        <w:rPr>
          <w:rFonts w:ascii="Times New Roman" w:hAnsi="Times New Roman" w:cs="Times New Roman"/>
        </w:rPr>
      </w:pPr>
    </w:p>
    <w:p w:rsidR="00692664" w:rsidRPr="00692664" w:rsidRDefault="00692664" w:rsidP="00692664">
      <w:pPr>
        <w:rPr>
          <w:rFonts w:ascii="Times New Roman" w:hAnsi="Times New Roman" w:cs="Times New Roman"/>
        </w:rPr>
      </w:pPr>
      <w:r w:rsidRPr="00692664">
        <w:rPr>
          <w:rFonts w:ascii="Times New Roman" w:hAnsi="Times New Roman" w:cs="Times New Roman"/>
        </w:rPr>
        <w:t>от _________ г. № ____</w:t>
      </w:r>
    </w:p>
    <w:p w:rsidR="00692664" w:rsidRPr="00692664" w:rsidRDefault="00692664" w:rsidP="0018137D">
      <w:pPr>
        <w:ind w:right="48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</w:p>
    <w:p w:rsidR="00692664" w:rsidRPr="00692664" w:rsidRDefault="00692664" w:rsidP="0018137D">
      <w:pPr>
        <w:ind w:right="4819"/>
        <w:rPr>
          <w:rFonts w:ascii="Times New Roman" w:hAnsi="Times New Roman" w:cs="Times New Roman"/>
        </w:rPr>
      </w:pPr>
      <w:r w:rsidRPr="00692664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692664" w:rsidRPr="00692664" w:rsidRDefault="00692664" w:rsidP="00692664">
      <w:pPr>
        <w:rPr>
          <w:rFonts w:ascii="Times New Roman" w:hAnsi="Times New Roman" w:cs="Times New Roman"/>
        </w:rPr>
      </w:pP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>В соотв</w:t>
      </w:r>
      <w:r w:rsidR="000E0159">
        <w:rPr>
          <w:rFonts w:ascii="Times New Roman" w:hAnsi="Times New Roman" w:cs="Times New Roman"/>
          <w:sz w:val="24"/>
          <w:szCs w:val="24"/>
        </w:rPr>
        <w:t>етствии с Градостроительным кодексом</w:t>
      </w:r>
      <w:r w:rsidRPr="0069266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Уставом </w:t>
      </w:r>
      <w:r w:rsidR="0018137D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69266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(далее – Регламент) согласно приложению.</w:t>
      </w: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>2. Настоящее постановление разместить в информационно-телекоммуникационной системе сети Интернет на офи</w:t>
      </w:r>
      <w:r w:rsidR="0018137D">
        <w:rPr>
          <w:rFonts w:ascii="Times New Roman" w:hAnsi="Times New Roman" w:cs="Times New Roman"/>
          <w:sz w:val="24"/>
          <w:szCs w:val="24"/>
        </w:rPr>
        <w:t xml:space="preserve">циальном сайте администрации   </w:t>
      </w:r>
      <w:r w:rsidRPr="00692664">
        <w:rPr>
          <w:rFonts w:ascii="Times New Roman" w:hAnsi="Times New Roman" w:cs="Times New Roman"/>
          <w:sz w:val="24"/>
          <w:szCs w:val="24"/>
        </w:rPr>
        <w:t xml:space="preserve">Жирятинского района. </w:t>
      </w: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возложить на з</w:t>
      </w:r>
      <w:r w:rsidR="0018137D">
        <w:rPr>
          <w:rFonts w:ascii="Times New Roman" w:hAnsi="Times New Roman" w:cs="Times New Roman"/>
          <w:sz w:val="24"/>
          <w:szCs w:val="24"/>
        </w:rPr>
        <w:t>аместителя главы администрации И.В. Тищенко</w:t>
      </w:r>
      <w:r w:rsidRPr="00692664">
        <w:rPr>
          <w:rFonts w:ascii="Times New Roman" w:hAnsi="Times New Roman" w:cs="Times New Roman"/>
          <w:sz w:val="24"/>
          <w:szCs w:val="24"/>
        </w:rPr>
        <w:t>.</w:t>
      </w: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</w:p>
    <w:p w:rsidR="00692664" w:rsidRPr="00692664" w:rsidRDefault="00692664" w:rsidP="00692664">
      <w:pPr>
        <w:rPr>
          <w:rFonts w:ascii="Times New Roman" w:hAnsi="Times New Roman" w:cs="Times New Roman"/>
          <w:sz w:val="24"/>
          <w:szCs w:val="24"/>
        </w:rPr>
      </w:pPr>
      <w:r w:rsidRPr="0069266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</w:t>
      </w:r>
      <w:r w:rsidRPr="00692664">
        <w:rPr>
          <w:rFonts w:ascii="Times New Roman" w:hAnsi="Times New Roman" w:cs="Times New Roman"/>
          <w:sz w:val="24"/>
          <w:szCs w:val="24"/>
        </w:rPr>
        <w:tab/>
      </w:r>
      <w:r w:rsidRPr="00692664">
        <w:rPr>
          <w:rFonts w:ascii="Times New Roman" w:hAnsi="Times New Roman" w:cs="Times New Roman"/>
          <w:sz w:val="24"/>
          <w:szCs w:val="24"/>
        </w:rPr>
        <w:tab/>
        <w:t xml:space="preserve">Л.А. Антюхов  </w:t>
      </w:r>
    </w:p>
    <w:p w:rsidR="00692664" w:rsidRPr="00692664" w:rsidRDefault="00692664" w:rsidP="00692664">
      <w:pPr>
        <w:rPr>
          <w:rFonts w:ascii="Times New Roman" w:hAnsi="Times New Roman" w:cs="Times New Roman"/>
        </w:rPr>
      </w:pPr>
      <w:r w:rsidRPr="00692664">
        <w:rPr>
          <w:rFonts w:ascii="Times New Roman" w:hAnsi="Times New Roman" w:cs="Times New Roman"/>
        </w:rPr>
        <w:t xml:space="preserve">      </w:t>
      </w:r>
    </w:p>
    <w:p w:rsidR="00692664" w:rsidRPr="00692664" w:rsidRDefault="00692664" w:rsidP="00692664">
      <w:pPr>
        <w:rPr>
          <w:rFonts w:ascii="Times New Roman" w:hAnsi="Times New Roman" w:cs="Times New Roman"/>
        </w:rPr>
      </w:pPr>
    </w:p>
    <w:p w:rsidR="00692664" w:rsidRPr="00692664" w:rsidRDefault="00692664" w:rsidP="00692664">
      <w:pPr>
        <w:rPr>
          <w:rFonts w:ascii="Times New Roman" w:hAnsi="Times New Roman" w:cs="Times New Roman"/>
        </w:rPr>
      </w:pPr>
      <w:r w:rsidRPr="00692664">
        <w:rPr>
          <w:rFonts w:ascii="Times New Roman" w:hAnsi="Times New Roman" w:cs="Times New Roman"/>
        </w:rPr>
        <w:t xml:space="preserve">     Андреева Е.И.</w:t>
      </w:r>
    </w:p>
    <w:p w:rsidR="00692664" w:rsidRPr="00692664" w:rsidRDefault="0018137D" w:rsidP="00692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3-00-09</w:t>
      </w:r>
    </w:p>
    <w:p w:rsidR="00692664" w:rsidRDefault="0069266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C37AC5" w:rsidRPr="00661711" w:rsidTr="00881D1D">
        <w:trPr>
          <w:trHeight w:val="1149"/>
          <w:jc w:val="right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213A2" w:rsidRPr="00A213A2" w:rsidRDefault="00A213A2" w:rsidP="00A213A2">
            <w:pPr>
              <w:pStyle w:val="a3"/>
              <w:shd w:val="clear" w:color="auto" w:fill="FFFFFF"/>
              <w:spacing w:before="0" w:beforeAutospacing="0" w:after="110" w:afterAutospacing="0"/>
              <w:jc w:val="right"/>
              <w:rPr>
                <w:rStyle w:val="a5"/>
                <w:b w:val="0"/>
              </w:rPr>
            </w:pPr>
            <w:r w:rsidRPr="00A213A2">
              <w:rPr>
                <w:rStyle w:val="a5"/>
                <w:b w:val="0"/>
              </w:rPr>
              <w:lastRenderedPageBreak/>
              <w:t>Утверждено Постановлением</w:t>
            </w:r>
          </w:p>
          <w:p w:rsidR="00A213A2" w:rsidRPr="00A213A2" w:rsidRDefault="00A213A2" w:rsidP="00A213A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  <w:r w:rsidRPr="00A213A2">
              <w:rPr>
                <w:rStyle w:val="a5"/>
                <w:b w:val="0"/>
              </w:rPr>
              <w:t>___________________________</w:t>
            </w:r>
          </w:p>
          <w:p w:rsidR="00A213A2" w:rsidRPr="00A213A2" w:rsidRDefault="00A213A2" w:rsidP="00A213A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5"/>
                <w:b w:val="0"/>
                <w:sz w:val="16"/>
                <w:szCs w:val="16"/>
              </w:rPr>
            </w:pPr>
            <w:r w:rsidRPr="00A213A2">
              <w:rPr>
                <w:rStyle w:val="a5"/>
                <w:b w:val="0"/>
                <w:sz w:val="16"/>
                <w:szCs w:val="16"/>
              </w:rPr>
              <w:t>(орган местного самоуправления)</w:t>
            </w:r>
          </w:p>
          <w:p w:rsidR="00C37AC5" w:rsidRPr="00A213A2" w:rsidRDefault="00A213A2" w:rsidP="00A213A2">
            <w:pPr>
              <w:pStyle w:val="a3"/>
              <w:shd w:val="clear" w:color="auto" w:fill="FFFFFF"/>
              <w:spacing w:before="0" w:beforeAutospacing="0" w:after="110" w:afterAutospacing="0"/>
              <w:jc w:val="right"/>
              <w:rPr>
                <w:b/>
                <w:bCs/>
              </w:rPr>
            </w:pPr>
            <w:r w:rsidRPr="00A213A2">
              <w:rPr>
                <w:rStyle w:val="a5"/>
                <w:b w:val="0"/>
              </w:rPr>
              <w:t>от_______________№________</w:t>
            </w:r>
          </w:p>
        </w:tc>
      </w:tr>
    </w:tbl>
    <w:p w:rsidR="00C37AC5" w:rsidRPr="00661711" w:rsidRDefault="00C37AC5" w:rsidP="00EA3073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7AC5" w:rsidRPr="00881D1D" w:rsidRDefault="00C37AC5" w:rsidP="00EA3073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C5" w:rsidRPr="00881D1D" w:rsidRDefault="00C37AC5" w:rsidP="006F48A1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7AC5" w:rsidRPr="007C573C" w:rsidRDefault="00C37AC5" w:rsidP="0000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:rsidR="008D6F7A" w:rsidRPr="008D6F7A" w:rsidRDefault="008D6F7A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7AC5" w:rsidRPr="008D6F7A" w:rsidRDefault="00C37AC5" w:rsidP="006F48A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D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D6F7A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613A39" w:rsidRPr="007925DA" w:rsidRDefault="00613A39" w:rsidP="00EA3073">
      <w:pPr>
        <w:pStyle w:val="a6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3A39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«Предоставление разрешения на условно разрешенный вид использования земельного участка» (далее – Административный регламент)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Градостроительного кодекса Российской Федерации, Федерального закона от 27.07.2010 №210-ФЗ «Об организации предоставления государственных и муниципальных услуг» </w:t>
      </w:r>
    </w:p>
    <w:p w:rsidR="000E4CDA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Административный регламент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участка, в том числе электронной форме с использованием информационно-коммуникационной системы «Интернет» с соблюдением норм законодательства </w:t>
      </w:r>
      <w:r w:rsidR="00C70E9A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E4CDA" w:rsidRDefault="000E4CDA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(далее-заявитель).</w:t>
      </w:r>
    </w:p>
    <w:p w:rsidR="006F48A1" w:rsidRPr="00ED3378" w:rsidRDefault="006F48A1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В соответствии с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вопрос о предоставлении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</w:t>
      </w:r>
      <w:r w:rsidR="00967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Жирятинского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подлежит обсуждению на публичных слушаниях, проводимых 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установленном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 учетом положений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>39 Градостроительного кодекса Российской Федерации.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Муниципальная услуга предоставляется Администрацией</w:t>
      </w:r>
      <w:r w:rsidR="0096706E" w:rsidRPr="0096706E">
        <w:t xml:space="preserve"> </w:t>
      </w:r>
      <w:r w:rsidR="0096706E" w:rsidRP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Жирятинского район</w:t>
      </w:r>
      <w:r w:rsid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 (далее – отдел Администрации).</w:t>
      </w:r>
    </w:p>
    <w:p w:rsidR="006F48A1" w:rsidRPr="006F48A1" w:rsidRDefault="0096706E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нахождения Администрации:</w:t>
      </w:r>
      <w:r w:rsidRPr="0096706E">
        <w:t xml:space="preserve"> </w:t>
      </w:r>
      <w:r w:rsidRP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242030, Брянская область, с. Жирятино, ул. Мира, д.10, тел. 3-06-06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График работы Администрации: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1"/>
        <w:gridCol w:w="2635"/>
      </w:tblGrid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8:30 – 16:45</w:t>
            </w: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8:30 – 16:45</w:t>
            </w: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8:30 – 16:45</w:t>
            </w: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8:30 – 16:45</w:t>
            </w: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08:30 –16:30</w:t>
            </w: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2635" w:type="dxa"/>
          </w:tcPr>
          <w:p w:rsidR="006F48A1" w:rsidRPr="006F48A1" w:rsidRDefault="0096706E" w:rsidP="009670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7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96706E" w:rsidRDefault="0096706E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Перерыв на обед  13:00 – 14:00.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электронной почты Администрации</w:t>
      </w:r>
      <w:r w:rsid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 w:rsidR="0096706E" w:rsidRPr="0096706E">
        <w:t xml:space="preserve"> </w:t>
      </w:r>
      <w:r w:rsidR="0096706E" w:rsidRP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zhadm@online.debryansk.ru.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Официальный сайт Администрации в сети «Интернет»: </w:t>
      </w:r>
      <w:r w:rsidR="0096706E" w:rsidRPr="00967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www.juratino.ru.</w:t>
      </w:r>
    </w:p>
    <w:p w:rsidR="00881D1D" w:rsidRDefault="00ED3378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о порядке предоставления муниципальной услуги: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получить, обратившись непосредственно в Администрацию: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:rsidR="00B362C6" w:rsidRPr="00B362C6" w:rsidRDefault="00CC573B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D3378"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ED3378" w:rsidRPr="00B362C6" w:rsidRDefault="00A61ABA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3378"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почтовой связи.</w:t>
      </w:r>
    </w:p>
    <w:p w:rsidR="00ED3378" w:rsidRPr="00A61ABA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</w:t>
      </w:r>
      <w:r w:rsid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</w:t>
      </w: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устного или письменного информирования.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 а также в местах предоставления муниципальной услуги на видном, доступном месте размещаются информационные стенды, которые содержат следующую информацию: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 о предоставлении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предоставлении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получения муниципальной услуги.</w:t>
      </w:r>
    </w:p>
    <w:p w:rsidR="00E723CB" w:rsidRPr="00E723CB" w:rsidRDefault="00E723CB" w:rsidP="00E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информация размещается на официальном интернет-сайте Администрации.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информирует заявителей по вопросам предоставления муниципальной услуги.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разговоров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59-ФЗ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средствах массовой информации;</w:t>
      </w:r>
    </w:p>
    <w:p w:rsidR="007925DA" w:rsidRPr="00D75AED" w:rsidRDefault="00ED3378" w:rsidP="00D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интернет-сайте</w:t>
      </w:r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13A39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II</w:t>
      </w:r>
      <w:r w:rsidR="00613A39"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 </w:t>
      </w: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Стандарт предоставления муниципальной услуги</w:t>
      </w:r>
    </w:p>
    <w:p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</w:p>
    <w:p w:rsidR="00E723CB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2.1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Н</w:t>
      </w:r>
      <w:r w:rsidR="00E723CB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аименование муниципальной услуги.</w:t>
      </w:r>
    </w:p>
    <w:p w:rsidR="00051422" w:rsidRDefault="00E723CB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редоставление разрешения на </w:t>
      </w:r>
      <w:r w:rsid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</w:t>
      </w:r>
      <w:r w:rsidR="00CC573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спользования земельного участка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2.2 Наименование органа, предоставляющего муниципальную услугу</w:t>
      </w:r>
      <w:r w:rsid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.</w:t>
      </w:r>
    </w:p>
    <w:p w:rsidR="0096706E" w:rsidRDefault="00051422" w:rsidP="0096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Муниципальную услугу предоставляет Администрация</w:t>
      </w:r>
      <w:r w:rsidR="0096706E" w:rsidRPr="0096706E">
        <w:t xml:space="preserve"> </w:t>
      </w:r>
      <w:r w:rsidR="0096706E" w:rsidRPr="0096706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Жирятинского района (далее – отдел Администрации).</w:t>
      </w:r>
    </w:p>
    <w:p w:rsidR="00051422" w:rsidRPr="00051422" w:rsidRDefault="00051422" w:rsidP="00967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выдача копии постановления Администрации о предоставлении разрешения на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участка;</w:t>
      </w:r>
    </w:p>
    <w:p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отказ в предоставлении муниципальной услуги (оформляется в виде письменного мотивированного отказа в предоставлении на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).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2.4 Максимальный срок предоставления муниципальной услуги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- </w:t>
      </w:r>
      <w:r w:rsidR="00321DB2" w:rsidRPr="0032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60 (шестидесяти) дней </w:t>
      </w:r>
      <w:r w:rsidRPr="0032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дня поступления заявления </w:t>
      </w:r>
      <w:r w:rsidR="00F224F3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 </w:t>
      </w:r>
      <w:r w:rsidR="00F224F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участка.</w:t>
      </w:r>
    </w:p>
    <w:p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Приостановление муниципальной услуги не предусмотрено законодательством Российской Федерации.</w:t>
      </w:r>
    </w:p>
    <w:p w:rsidR="007E52DA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82335" w:rsidRPr="00D77462" w:rsidRDefault="0067245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="00F82335"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услуги:</w:t>
      </w:r>
    </w:p>
    <w:p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2335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кодекс Российской Федерации;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66426C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№123-ФЗ «Технический регламент о требованиях пожарной безопасности»;</w:t>
      </w:r>
      <w:r w:rsidR="0066426C" w:rsidRPr="0066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6C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30.12.2009 №384-ФЗ «Технический регламент о безопасности зданий и сооружений»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27.006.2006 № 152-ФЗ «О персональных данных»</w:t>
      </w:r>
      <w:r w:rsidR="0066426C"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CC2ACE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01.12.2014 </w:t>
      </w: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3A4" w:rsidRDefault="0066426C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73A4" w:rsidRPr="0066426C">
        <w:rPr>
          <w:rFonts w:ascii="Times New Roman" w:hAnsi="Times New Roman" w:cs="Times New Roman"/>
          <w:sz w:val="24"/>
          <w:szCs w:val="24"/>
        </w:rPr>
        <w:t xml:space="preserve">акон Брянской области </w:t>
      </w:r>
      <w:r w:rsidR="00CC2ACE" w:rsidRPr="0066426C">
        <w:rPr>
          <w:rFonts w:ascii="Times New Roman" w:hAnsi="Times New Roman" w:cs="Times New Roman"/>
          <w:sz w:val="24"/>
          <w:szCs w:val="24"/>
        </w:rPr>
        <w:t xml:space="preserve">от 15.03.2007 </w:t>
      </w:r>
      <w:r w:rsidR="007073A4" w:rsidRPr="0066426C">
        <w:rPr>
          <w:rFonts w:ascii="Times New Roman" w:hAnsi="Times New Roman" w:cs="Times New Roman"/>
          <w:sz w:val="24"/>
          <w:szCs w:val="24"/>
        </w:rPr>
        <w:t>№ 28-з «О градостроительной деятельности в Брянской области»</w:t>
      </w:r>
      <w:r w:rsidR="001D1899">
        <w:rPr>
          <w:rFonts w:ascii="Times New Roman" w:hAnsi="Times New Roman" w:cs="Times New Roman"/>
          <w:sz w:val="24"/>
          <w:szCs w:val="24"/>
        </w:rPr>
        <w:t>;</w:t>
      </w:r>
    </w:p>
    <w:p w:rsidR="001D1899" w:rsidRPr="001D1899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1D1899">
        <w:rPr>
          <w:rFonts w:ascii="Times New Roman" w:hAnsi="Times New Roman" w:cs="Times New Roman"/>
          <w:sz w:val="24"/>
          <w:szCs w:val="24"/>
        </w:rPr>
        <w:t xml:space="preserve"> от 08.09.2010 №697 </w:t>
      </w:r>
      <w:r w:rsidR="00CC2ACE">
        <w:rPr>
          <w:rFonts w:ascii="Times New Roman" w:hAnsi="Times New Roman" w:cs="Times New Roman"/>
          <w:sz w:val="24"/>
          <w:szCs w:val="24"/>
        </w:rPr>
        <w:br/>
      </w:r>
      <w:r w:rsidRPr="001D1899">
        <w:rPr>
          <w:rFonts w:ascii="Times New Roman" w:hAnsi="Times New Roman" w:cs="Times New Roman"/>
          <w:sz w:val="24"/>
          <w:szCs w:val="24"/>
        </w:rPr>
        <w:t>«О Единой системе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взаимодействия»;</w:t>
      </w:r>
    </w:p>
    <w:p w:rsidR="00E13615" w:rsidRDefault="001D1899" w:rsidP="00E13615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1D1899">
        <w:rPr>
          <w:rFonts w:ascii="Times New Roman" w:hAnsi="Times New Roman" w:cs="Times New Roman"/>
          <w:sz w:val="24"/>
          <w:szCs w:val="24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</w:t>
      </w:r>
      <w:r>
        <w:rPr>
          <w:rFonts w:ascii="Times New Roman" w:hAnsi="Times New Roman" w:cs="Times New Roman"/>
          <w:sz w:val="24"/>
          <w:szCs w:val="24"/>
        </w:rPr>
        <w:t>ов»;</w:t>
      </w:r>
    </w:p>
    <w:p w:rsidR="00E13615" w:rsidRDefault="00E13615" w:rsidP="00E13615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15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сельских поселений Жирятинского района;</w:t>
      </w:r>
    </w:p>
    <w:p w:rsidR="00E13615" w:rsidRDefault="00E13615" w:rsidP="00E13615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15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Жирятинского сельского поселения, утвержденными решением Жирятинского сельского Совета народных депутатов №2-199 от 17.12.2012 г.; </w:t>
      </w:r>
    </w:p>
    <w:p w:rsidR="00E13615" w:rsidRDefault="00E13615" w:rsidP="00E13615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15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Воробейнского сельского поселения, утвержденными решением Воробейнского сельского Совета народных депутатов №2-148 от 19.12.2012 г.;</w:t>
      </w:r>
    </w:p>
    <w:p w:rsidR="00E13615" w:rsidRPr="00E13615" w:rsidRDefault="00E13615" w:rsidP="00E13615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15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Морачевского сельского поселения, утвержденными решением Морачевского сельского Совета народных депутатов №2-155 от 19.12.2012 г.</w:t>
      </w:r>
    </w:p>
    <w:p w:rsidR="00051422" w:rsidRDefault="0005142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заявление и документы предоставляютс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одним из следующих способов: </w:t>
      </w:r>
    </w:p>
    <w:p w:rsidR="00051422" w:rsidRDefault="00051422" w:rsidP="00EA30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Администрацию или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</w:t>
      </w: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1422" w:rsidRDefault="00051422" w:rsidP="00EA30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051422" w:rsidRDefault="00051422" w:rsidP="00EA30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051422" w:rsidRDefault="00051422" w:rsidP="00EA30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сайта Администрации.</w:t>
      </w:r>
    </w:p>
    <w:p w:rsidR="007E52DA" w:rsidRPr="00051422" w:rsidRDefault="007E52DA" w:rsidP="00EA3073">
      <w:pPr>
        <w:pStyle w:val="a6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22" w:rsidRPr="00584C37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2.</w:t>
      </w:r>
      <w:r w:rsidR="00CC573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7</w:t>
      </w: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051422" w:rsidRP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Заявление, которое может быть заполнено по рекомендуемому образцу (</w:t>
      </w:r>
      <w:r w:rsidR="00CC2A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№1).</w:t>
      </w:r>
    </w:p>
    <w:p w:rsid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="00CC57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04BA1" w:rsidRPr="00F04BA1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04BA1"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заявителя:</w:t>
      </w:r>
    </w:p>
    <w:p w:rsidR="00F04BA1" w:rsidRPr="00F04BA1" w:rsidRDefault="00F04BA1" w:rsidP="00EA307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2C5C" w:rsidRDefault="00F04BA1" w:rsidP="00EA30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Феде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27.07.2010 №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DA" w:rsidRDefault="007E52DA" w:rsidP="00EA3073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74" w:rsidRDefault="00592C5C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45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E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  <w:r w:rsidR="004A1174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52DA" w:rsidRPr="00584C37" w:rsidRDefault="007E52DA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F3" w:rsidRPr="00584C37" w:rsidRDefault="00554179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45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5142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E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отказа в предоставлении му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ниципальной услуги.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Заявителю направляется отказ в предоставлении муниципальной услуги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(оформляется в виде письменного мотивированного отказа в предоставлении разрешения на условно разрешенный вид использования земельного участка), если:</w:t>
      </w:r>
    </w:p>
    <w:p w:rsidR="007E52DA" w:rsidRDefault="00990AF7" w:rsidP="00EA30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F7">
        <w:rPr>
          <w:rFonts w:ascii="Times New Roman" w:hAnsi="Times New Roman" w:cs="Times New Roman"/>
          <w:sz w:val="24"/>
          <w:szCs w:val="24"/>
        </w:rPr>
        <w:t>в орган местного самоуправления поступило уведомление, от лиц, указанных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990AF7">
        <w:rPr>
          <w:rFonts w:ascii="Times New Roman" w:hAnsi="Times New Roman" w:cs="Times New Roman"/>
          <w:sz w:val="24"/>
          <w:szCs w:val="24"/>
        </w:rPr>
        <w:t>, о выявлении самовольной постройки на земельном участке, на кото</w:t>
      </w:r>
      <w:r>
        <w:rPr>
          <w:rFonts w:ascii="Times New Roman" w:hAnsi="Times New Roman" w:cs="Times New Roman"/>
          <w:sz w:val="24"/>
          <w:szCs w:val="24"/>
        </w:rPr>
        <w:t xml:space="preserve">ром расположена такая постройка или в отношении такой постройки до её сноса или приведения в соответствие с установленными требованиями. </w:t>
      </w:r>
    </w:p>
    <w:p w:rsidR="00F224F3" w:rsidRDefault="00990AF7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DA">
        <w:rPr>
          <w:rFonts w:ascii="Times New Roman" w:hAnsi="Times New Roman" w:cs="Times New Roman"/>
          <w:sz w:val="24"/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7E52DA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7E52DA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7E52DA">
        <w:rPr>
          <w:rFonts w:ascii="Times New Roman" w:hAnsi="Times New Roman" w:cs="Times New Roman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</w:t>
      </w:r>
      <w:r w:rsidR="00370B48" w:rsidRPr="007E52DA">
        <w:rPr>
          <w:rFonts w:ascii="Times New Roman" w:hAnsi="Times New Roman" w:cs="Times New Roman"/>
          <w:sz w:val="24"/>
          <w:szCs w:val="24"/>
        </w:rPr>
        <w:t>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75AED" w:rsidRPr="007E52DA" w:rsidRDefault="00D75AED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37" w:rsidRPr="00584C37" w:rsidRDefault="00584C37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37">
        <w:rPr>
          <w:rFonts w:ascii="Times New Roman" w:hAnsi="Times New Roman" w:cs="Times New Roman"/>
          <w:b/>
          <w:sz w:val="24"/>
          <w:szCs w:val="24"/>
        </w:rPr>
        <w:t>2.1</w:t>
      </w:r>
      <w:r w:rsidR="00E723CB">
        <w:rPr>
          <w:rFonts w:ascii="Times New Roman" w:hAnsi="Times New Roman" w:cs="Times New Roman"/>
          <w:b/>
          <w:sz w:val="24"/>
          <w:szCs w:val="24"/>
        </w:rPr>
        <w:t>2</w:t>
      </w:r>
      <w:r w:rsidRPr="00584C37">
        <w:rPr>
          <w:rFonts w:ascii="Times New Roman" w:hAnsi="Times New Roman" w:cs="Times New Roman"/>
          <w:b/>
          <w:sz w:val="24"/>
          <w:szCs w:val="24"/>
        </w:rPr>
        <w:t xml:space="preserve"> Размер платы, взимаемый с заявителя при предоставлении муниципальной услуги.</w:t>
      </w:r>
    </w:p>
    <w:p w:rsidR="00584C37" w:rsidRDefault="00584C37" w:rsidP="00EA30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584C37" w:rsidRDefault="00584C37" w:rsidP="00EA30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 (ч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>10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 xml:space="preserve">39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584C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2DA" w:rsidRPr="00584C37" w:rsidRDefault="007E52DA" w:rsidP="00EA30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7E52DA" w:rsidRPr="00672452" w:rsidRDefault="007E52DA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Интернет-сайтов;</w:t>
      </w:r>
    </w:p>
    <w:p w:rsidR="00672452" w:rsidRPr="00CC2ACE" w:rsidRDefault="00672452" w:rsidP="00CC2A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 о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 муниципальной услуги</w:t>
      </w:r>
      <w:r w:rsidRP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заявлений на получение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отказа в предоставлении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информация, необходимая для предоставления муниципальной услуги.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информационным стендам должен быть обеспечен свободный доступ посетителей. 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оборудуются стульями, кресельными секциями.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="00A61ABA"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72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оказания специалистами </w:t>
      </w:r>
      <w:r w:rsidR="0056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инвалидов по территории;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сурдопереводчика и тифлосурдопереводчика;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5F0EC5" w:rsidRPr="00256CD9" w:rsidRDefault="00672452" w:rsidP="00256C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инвалидам иной необходимой помощи в преодолении барьеров, мешающих получению ими услуги наравне с другими лицами.</w:t>
      </w:r>
      <w:bookmarkStart w:id="1" w:name="sub_234"/>
    </w:p>
    <w:p w:rsidR="005F0EC5" w:rsidRDefault="005F0EC5" w:rsidP="005F0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52" w:rsidRPr="005635E4" w:rsidRDefault="005F0EC5" w:rsidP="005F0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доступности и качества муниципальной услуги.</w:t>
      </w:r>
    </w:p>
    <w:bookmarkEnd w:id="1"/>
    <w:p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.2 Заявитель имеет право: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.3 Основными требованиями к качеству предоставления муниципальной услуги являются:</w:t>
      </w:r>
    </w:p>
    <w:p w:rsidR="00672452" w:rsidRPr="00AC38EB" w:rsidRDefault="00672452" w:rsidP="00EA307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принятия решения о предоставлении разрешения на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452" w:rsidRDefault="00672452" w:rsidP="00EA307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A130D0" w:rsidRPr="00672452" w:rsidRDefault="00A130D0" w:rsidP="00EA307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D0" w:rsidRPr="005635E4" w:rsidRDefault="00672452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672452" w:rsidRDefault="00672452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.1 </w:t>
      </w:r>
      <w:r w:rsid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A130D0" w:rsidRPr="00672452" w:rsidRDefault="00A130D0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форме:</w:t>
      </w:r>
    </w:p>
    <w:p w:rsidR="00A130D0" w:rsidRDefault="00A130D0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6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F0A" w:rsidRPr="00A130D0" w:rsidRDefault="00360F0A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электронного заявления может быть использована простая электронная подпись, согласно п.2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услуг».</w:t>
      </w:r>
    </w:p>
    <w:p w:rsidR="00672452" w:rsidRDefault="00672452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2855C1" w:rsidRDefault="002855C1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2855C1" w:rsidRDefault="002855C1" w:rsidP="00D75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особенности </w:t>
      </w:r>
      <w:r w:rsidR="00032631"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административных процедур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многофункциональных центрах</w:t>
      </w:r>
    </w:p>
    <w:p w:rsidR="002855C1" w:rsidRPr="00032631" w:rsidRDefault="002855C1" w:rsidP="00EA307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7D7" w:rsidRPr="00032631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Последовательность административных процедур при пред</w:t>
      </w:r>
      <w:r w:rsidR="0084352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оставлении муниципальной услуги 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представлена в </w:t>
      </w:r>
      <w:r w:rsidR="005635E4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</w:t>
      </w:r>
      <w:r w:rsidR="005635E4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BC2" w:rsidRPr="00F76BC2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необходимых документов о предоставлении муниципальной услуги</w:t>
      </w:r>
      <w:r w:rsidR="00010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393B61" w:rsidRPr="00393B61" w:rsidRDefault="00010299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вид использования земельного участка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получения данного разрешения;</w:t>
      </w:r>
    </w:p>
    <w:p w:rsidR="005E230B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результата предоставления муниципальной услуги.</w:t>
      </w:r>
    </w:p>
    <w:p w:rsidR="004A5436" w:rsidRDefault="004A5436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30B" w:rsidRPr="00032631" w:rsidRDefault="005E230B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Прием и регистрация заявления</w:t>
      </w:r>
    </w:p>
    <w:p w:rsidR="009935D9" w:rsidRDefault="005E230B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по приему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</w:t>
      </w:r>
      <w:r w:rsidR="0099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обращение заявителя в комиссию 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з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аявлени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ем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которое может быть заполн</w:t>
      </w:r>
      <w:r w:rsidR="00256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ено по рекомендуемому образцу (П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№1).</w:t>
      </w:r>
    </w:p>
    <w:p w:rsidR="00613A39" w:rsidRDefault="009935D9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прикрепляются сканированные документы, необходимые для предоставления муниципальной услуги</w:t>
      </w:r>
      <w:r w:rsidR="00C77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заявление и документы подписываются электронной подписью заявителя.</w:t>
      </w:r>
    </w:p>
    <w:p w:rsidR="00C777D7" w:rsidRDefault="00C777D7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3.2.2 В ходе приема документов специалисты Администрации:</w:t>
      </w:r>
    </w:p>
    <w:p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C777D7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FA3A62" w:rsidRP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032631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 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Специалист</w:t>
      </w:r>
      <w:r w:rsidR="00FA3A6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ответственный за прием граждан и проведе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ние проверки полноты документов регистрирует заявление о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предоставлении разрешений на условно разрешенный вид земельного участка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журнале входящей корреспонденции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заявление.</w:t>
      </w:r>
    </w:p>
    <w:p w:rsidR="00AE5075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Срок регистрации запроса – 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B6A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032631" w:rsidRPr="004A5436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заявления в журнале входящей корреспонденции.</w:t>
      </w:r>
    </w:p>
    <w:p w:rsidR="00D75AED" w:rsidRDefault="00AE507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 xml:space="preserve"> </w:t>
      </w:r>
      <w:r w:rsidR="004A543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3.2.5 </w:t>
      </w:r>
      <w:r w:rsidR="004C512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</w:t>
      </w:r>
      <w:r w:rsidR="00D75AED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(организации).</w:t>
      </w:r>
    </w:p>
    <w:p w:rsidR="00AB2221" w:rsidRDefault="00AB22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Также допускается направление запросов в бумажном виде (по факсу, либо посредством курьера).</w:t>
      </w:r>
    </w:p>
    <w:p w:rsidR="005B4F35" w:rsidRDefault="00AB2221" w:rsidP="005B4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Если ответственным сотрудником Отдела выявлены основания, изложенные в </w:t>
      </w:r>
      <w:r w:rsidR="008F770A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п.2.11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настоящего Административного регламента, отказ в предоставлении муниципальной услуги </w:t>
      </w:r>
      <w:r w:rsidR="00EF09D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направляется</w:t>
      </w:r>
      <w:r w:rsidR="00E36F8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течении 20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дней со дня поступления заявления</w:t>
      </w:r>
      <w:r w:rsidR="005B4F3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D75AED" w:rsidRPr="005E230B" w:rsidRDefault="005B4F3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3.2.7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38EB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направляет заявление в Комиссию, состав которой утвержден постановлением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 w:rsidR="00E36F8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Жирятинского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A5CB7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Нормативный правовой акт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официальной информации, и размещается на официальном сайте Администрации.</w:t>
      </w:r>
    </w:p>
    <w:p w:rsidR="003725C0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 не позднее чем через </w:t>
      </w:r>
      <w:r w:rsidRPr="004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заявления, в соответствии с пунктом 3.2.1 настоящего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направляет заявителю сообщение о проведении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E53B6A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6396" w:rsidRPr="00C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слушаний.</w:t>
      </w:r>
    </w:p>
    <w:p w:rsid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3.2.10</w:t>
      </w:r>
      <w:r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CF6396" w:rsidRDefault="00CF6396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 Организация и проведение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F86424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3725C0" w:rsidRPr="003725C0" w:rsidRDefault="00F86424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3.3.2 </w:t>
      </w:r>
      <w:r w:rsidR="003725C0" w:rsidRP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Участники публичных слушаний по вопросу предоставлении разрешения на отклонение от предельных параметров разрешенного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r w:rsidR="003725C0"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5C0" w:rsidRP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F86424" w:rsidRDefault="00437FA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Секретарь Комиссии осуществляет направл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яет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 xml:space="preserve">применительно к которому запрашивается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данное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6424" w:rsidRPr="00AC38EB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с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жителей муниципального района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бо</w:t>
      </w:r>
      <w:r w:rsidRP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1 (одного) месяца. </w:t>
      </w:r>
    </w:p>
    <w:p w:rsidR="004A3DD9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результатам публичных слушаний осуществляет подготовку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791C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3.3.6 На основании указанных в п. 3.3.5 рекомендаций глава Администрации в течении 3 (трех)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725C0" w:rsidRPr="003725C0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="0048037E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</w:p>
    <w:p w:rsidR="00613A39" w:rsidRPr="0048037E" w:rsidRDefault="0048037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Расходы, связанные с организацией и проведением публичных слушаний,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по проекту решения на условно разрешенный вид использования, 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:rsidR="00613A39" w:rsidRPr="00DB52B4" w:rsidRDefault="00DB52B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:rsidR="002C3999" w:rsidRDefault="009E6D3D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0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Сотрудник </w:t>
      </w:r>
      <w:r w:rsidR="006E590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тдела </w:t>
      </w:r>
      <w:r w:rsidR="006E590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дминистрации 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Комиссии осуществляет подготовку проекта нормативного правового акта </w:t>
      </w:r>
      <w:r w:rsidR="006E59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предоставлении разрешения на условно разрешенный вид использования земельного участка или об отказе в предоставлении разрешения.</w:t>
      </w:r>
    </w:p>
    <w:p w:rsidR="00613A39" w:rsidRPr="00014197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Специалист, уполномоченный за выдачу разрешения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регистрирует в журнале регистрации и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выдает заявителю 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копию нормативного правового акта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предоставлении разрешений на усл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овно разрешенный вид земельного участка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либо об отказе в предоставлении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такого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разрешения.</w:t>
      </w:r>
    </w:p>
    <w:p w:rsid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Специалист, уполномоченный за выдачу разрешений, формирует дело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которое хранится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 секретаря Комиссии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:rsidR="005A16FB" w:rsidRPr="005A16FB" w:rsidRDefault="005A16FB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</w:t>
      </w:r>
      <w:r w:rsidRP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3.3.13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6E5909" w:rsidRDefault="00014197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IV</w:t>
      </w: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="00D7643C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="00613A39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  </w:t>
      </w:r>
    </w:p>
    <w:p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D7643C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4.1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Текущий контроль за соблюдением 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и исполнением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последовательности действий, определенных административн</w:t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ым рег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ламентом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предоставления муниципальной услуги, осуществляется администраци</w:t>
      </w:r>
      <w:r w:rsidR="00AE235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ей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613A39" w:rsidRPr="00613A39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4.2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:rsidR="00544C84" w:rsidRDefault="0018182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ab/>
      </w:r>
      <w:r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4.3 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544C84" w:rsidRP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 xml:space="preserve">4.5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544C84" w:rsidRPr="005A16FB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81820" w:rsidRPr="00B82250" w:rsidRDefault="00181820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AE2356" w:rsidRPr="00B82250" w:rsidRDefault="00AE2356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V</w:t>
      </w:r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4728FB"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, а также их должностных лиц муниципальных служащих, работников.</w:t>
      </w:r>
    </w:p>
    <w:p w:rsidR="004728FB" w:rsidRPr="00AE2356" w:rsidRDefault="004728FB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B82250" w:rsidRDefault="00B8225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5.1 Заявитель 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вправе обжаловать действие (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безд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ействие) сотрудников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должностных лиц, сотрудников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тдела, принимающих </w:t>
      </w:r>
      <w:r w:rsidR="00DB6FFF"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требование у заявителя документов, не предусмотренных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приеме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 заявителя 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документов, предоставление которых предусмотрено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613A39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ab/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5.2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Заявители имеют право обратиться с жалобой лично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в письменной форме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или направить (жалобу):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2. Жалоба может быть направлена по почте, через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МФЦ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«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Интернет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5AD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B5ADF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 xml:space="preserve">5.4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Не позднее дня, следующего за днем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принятия решения, указанного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заявителю в письменной форме и по желанию заявителя в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электронной форме,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направляется мотивированный ответ о результатах рассмотрения жалобы.</w:t>
      </w:r>
    </w:p>
    <w:p w:rsidR="00613A39" w:rsidRPr="000B5ADF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Жалоба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заявителя на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услуги в письменной форме должн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содержать следующую информацию:</w:t>
      </w:r>
    </w:p>
    <w:p w:rsidR="00613A39" w:rsidRPr="000B5ADF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фамилия, имя, отчество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(последнее – при наличии)</w:t>
      </w: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гражданина (наименование юридического лица), которым подается жалоба,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о месте</w:t>
      </w: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жительства, пребывания (юридический адрес)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а также номер контактного телефона, адрес электронной почты (при наличии) по которым должен быть направлен ответ заявителю</w:t>
      </w: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613A39" w:rsidRPr="000B5ADF" w:rsidRDefault="00A10FAD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д</w:t>
      </w:r>
      <w:r w:rsidR="0005032C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олжностного лица,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05032C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 w:rsidR="0005032C" w:rsidRP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</w:t>
      </w:r>
      <w:r w:rsidR="0005032C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алуемого действия (бездействия);</w:t>
      </w:r>
    </w:p>
    <w:p w:rsidR="00613A39" w:rsidRPr="008E774C" w:rsidRDefault="0005032C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доводы, на основании которых заявитель </w:t>
      </w:r>
      <w:r w:rsidR="000B5AD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не согласен с решением и действием (бездействием)</w:t>
      </w:r>
      <w:r w:rsid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сотрудников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 w:rsidR="000B5AD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0B5ADF" w:rsidRPr="000B5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должностных лиц.</w:t>
      </w:r>
    </w:p>
    <w:p w:rsidR="00EA3073" w:rsidRDefault="008E774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6 </w:t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="00613A39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прилагаемых к ней документов.</w:t>
      </w:r>
    </w:p>
    <w:p w:rsidR="00613A39" w:rsidRPr="00FF628E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8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 результатам рассмотрения жалобы уполномоченное лицо, ответственное за предоставление усл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уги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9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10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>предоставления ими муниципальной услуги, является нарушение прав и законных интересов заявителя.</w:t>
      </w: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EA307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13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480C21" w:rsidRDefault="00480C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480C21" w:rsidRDefault="00480C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56CD9" w:rsidRDefault="00256CD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56CD9" w:rsidRDefault="00256CD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56CD9" w:rsidRDefault="00256CD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480C21" w:rsidRDefault="00480C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P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72C85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72C8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</wp:posOffset>
                </wp:positionV>
                <wp:extent cx="2360930" cy="105283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F72C85" w:rsidRPr="00613A39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F72C85" w:rsidRDefault="00F72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82.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" stroked="f">
                <v:textbox>
                  <w:txbxContent>
                    <w:p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Приложение № 1</w:t>
                      </w:r>
                    </w:p>
                    <w:p w:rsidR="00F72C85" w:rsidRPr="00613A39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F72C85" w:rsidRDefault="00F72C85"/>
                  </w:txbxContent>
                </v:textbox>
                <w10:wrap type="square" anchorx="margin"/>
              </v:shape>
            </w:pict>
          </mc:Fallback>
        </mc:AlternateConten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794AA7" w:rsidRDefault="00794AA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Рекомендуемый </w:t>
      </w:r>
    </w:p>
    <w:p w:rsidR="00FF628E" w:rsidRPr="00FF628E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ОБРАЗЕЦ ЗАЯВЛЕНИЯ</w:t>
      </w:r>
    </w:p>
    <w:p w:rsidR="00FF628E" w:rsidRPr="00FF628E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о предоставлении разрешения на условно </w:t>
      </w:r>
    </w:p>
    <w:p w:rsidR="00794AA7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разрешенный вид использования земельного участка</w:t>
      </w:r>
    </w:p>
    <w:p w:rsid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Главе администрации ________района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(Ф.И.О. *)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>_________________________________________________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_____________________________________ 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_____________________________________</w:t>
      </w:r>
    </w:p>
    <w:p w:rsidR="00603E2E" w:rsidRDefault="00603E2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З А Я В Л Е Н И Е</w:t>
      </w:r>
    </w:p>
    <w:p w:rsidR="00F821A5" w:rsidRDefault="00F821A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13A39" w:rsidRPr="00613A39" w:rsidRDefault="00256CD9" w:rsidP="0025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Н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а основании ч. 1 ст. 39 Градостроительного 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кодекса РФ просим Вас предоставить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разрешение на условно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разрешенный вид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спользования земельного участка</w:t>
      </w: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</w:t>
      </w:r>
    </w:p>
    <w:p w:rsidR="004D3B01" w:rsidRDefault="00F821A5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</w:t>
      </w:r>
      <w:r w:rsidR="004D3B01"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указывается условно разрешенный вид использования земельного участка</w:t>
      </w: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)</w:t>
      </w:r>
    </w:p>
    <w:p w:rsidR="004D3B01" w:rsidRPr="004D3B01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</w:t>
      </w: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расположенного 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по адресу___________________________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</w:t>
      </w: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</w:p>
    <w:p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(указывается полный адрес: область,</w:t>
      </w:r>
    </w:p>
    <w:p w:rsidR="00256CD9" w:rsidRPr="00B0605C" w:rsidRDefault="00256CD9" w:rsidP="00256CD9">
      <w:pPr>
        <w:pStyle w:val="1"/>
        <w:rPr>
          <w:szCs w:val="24"/>
        </w:rPr>
      </w:pPr>
      <w:r w:rsidRPr="00B0605C">
        <w:rPr>
          <w:szCs w:val="24"/>
        </w:rPr>
        <w:t>_________________________________</w:t>
      </w:r>
      <w:r>
        <w:rPr>
          <w:szCs w:val="24"/>
        </w:rPr>
        <w:t>___</w:t>
      </w:r>
      <w:r w:rsidRPr="00B0605C">
        <w:rPr>
          <w:szCs w:val="24"/>
        </w:rPr>
        <w:t>____________</w:t>
      </w:r>
      <w:r>
        <w:rPr>
          <w:szCs w:val="24"/>
        </w:rPr>
        <w:t>_____________________________</w:t>
      </w:r>
    </w:p>
    <w:p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2A41F3" w:rsidRPr="002A41F3" w:rsidRDefault="002A41F3" w:rsidP="0025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</w:p>
    <w:p w:rsidR="00613A39" w:rsidRPr="00613A39" w:rsidRDefault="00613A39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Приложение:</w:t>
      </w: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1._____________________________________________________________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</w:p>
    <w:p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2._________________________________________________________________________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</w:p>
    <w:p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3.___________________________________________________________________________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</w:p>
    <w:p w:rsidR="00794AA7" w:rsidRDefault="00794AA7" w:rsidP="0060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23F3F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794AA7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__________________                     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</w:t>
      </w:r>
    </w:p>
    <w:p w:rsidR="00794AA7" w:rsidRDefault="00794AA7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(должность руководителя организации –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(подпись)                                                        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(Ф.И.О.)</w:t>
      </w:r>
    </w:p>
    <w:p w:rsidR="00794AA7" w:rsidRPr="00794AA7" w:rsidRDefault="00794AA7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для юридического лица)</w:t>
      </w:r>
    </w:p>
    <w:p w:rsidR="00613A39" w:rsidRPr="00613A39" w:rsidRDefault="00794AA7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"___"_________________20___ г.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</w:t>
      </w:r>
    </w:p>
    <w:p w:rsidR="00486C9A" w:rsidRPr="0056390D" w:rsidRDefault="0056390D" w:rsidP="005639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&lt;*&gt; Сведения о заявителе: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</w:t>
      </w: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>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86C9A" w:rsidRDefault="00486C9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F72C8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E23AF" wp14:editId="0B1BBFC7">
                <wp:simplePos x="0" y="0"/>
                <wp:positionH relativeFrom="margin">
                  <wp:align>right</wp:align>
                </wp:positionH>
                <wp:positionV relativeFrom="paragraph">
                  <wp:posOffset>5164</wp:posOffset>
                </wp:positionV>
                <wp:extent cx="2360930" cy="1017905"/>
                <wp:effectExtent l="0" t="0" r="508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Приложение № </w:t>
                            </w:r>
                            <w:r w:rsidR="00256CD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  <w:p w:rsidR="00E6715E" w:rsidRPr="00613A39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E6715E" w:rsidRDefault="00E6715E" w:rsidP="00E67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23AF" id="_x0000_s1027" type="#_x0000_t202" style="position:absolute;left:0;text-align:left;margin-left:134.7pt;margin-top:.4pt;width:185.9pt;height:80.1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Y0PAIAACk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" stroked="f">
                <v:textbox>
                  <w:txbxContent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Приложение № </w:t>
                      </w:r>
                      <w:r w:rsidR="00256CD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2</w:t>
                      </w:r>
                    </w:p>
                    <w:p w:rsidR="00E6715E" w:rsidRPr="00613A39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E6715E" w:rsidRDefault="00E6715E" w:rsidP="00E6715E"/>
                  </w:txbxContent>
                </v:textbox>
                <w10:wrap type="square" anchorx="margin"/>
              </v:shape>
            </w:pict>
          </mc:Fallback>
        </mc:AlternateContent>
      </w: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F2759E" w:rsidRDefault="00613A39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Блок-схема </w:t>
      </w:r>
    </w:p>
    <w:p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последовательности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предоставления муниципальной услуги </w:t>
      </w:r>
    </w:p>
    <w:p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«Предоставление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разрешения на условно разрешенны</w:t>
      </w: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й вид </w:t>
      </w:r>
    </w:p>
    <w:p w:rsidR="00474C46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использования земельного участка»</w:t>
      </w:r>
    </w:p>
    <w:p w:rsidR="0084352B" w:rsidRDefault="0084352B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4582"/>
        <w:gridCol w:w="173"/>
      </w:tblGrid>
      <w:tr w:rsidR="0084352B" w:rsidRPr="00661711" w:rsidTr="00FD5D85">
        <w:trPr>
          <w:trHeight w:val="12"/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</w:t>
            </w:r>
            <w:r>
              <w:t>условно разрешенный вид использования земельного участка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474C46" w:rsidP="00EA3073">
            <w:pPr>
              <w:ind w:firstLine="56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2880487</wp:posOffset>
                      </wp:positionH>
                      <wp:positionV relativeFrom="paragraph">
                        <wp:posOffset>2083</wp:posOffset>
                      </wp:positionV>
                      <wp:extent cx="0" cy="292608"/>
                      <wp:effectExtent l="76200" t="0" r="57150" b="508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5EEE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26.8pt;margin-top:.15pt;width:0;height:2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Рассмотрение заявления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>, проверка правильности оформления документов и назначение публичных слушаний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2874621</wp:posOffset>
                      </wp:positionH>
                      <wp:positionV relativeFrom="paragraph">
                        <wp:posOffset>4277</wp:posOffset>
                      </wp:positionV>
                      <wp:extent cx="0" cy="293298"/>
                      <wp:effectExtent l="76200" t="0" r="57150" b="5016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C14EA" id="Прямая со стрелкой 12" o:spid="_x0000_s1026" type="#_x0000_t32" style="position:absolute;margin-left:226.35pt;margin-top:.35pt;width:0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" w:type="dxa"/>
            <w:tcBorders>
              <w:left w:val="nil"/>
            </w:tcBorders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351790</wp:posOffset>
                      </wp:positionV>
                      <wp:extent cx="0" cy="295275"/>
                      <wp:effectExtent l="76200" t="0" r="57150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0564E" id="Прямая со стрелкой 9" o:spid="_x0000_s1026" type="#_x0000_t32" style="position:absolute;margin-left:227.25pt;margin-top:27.7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352B" w:rsidRPr="00661711">
              <w:t xml:space="preserve">Организация и проведение публичных слушаний по вопросу предоставления разрешения </w:t>
            </w:r>
            <w:r w:rsidR="0084352B">
              <w:t>на условно разрешенный вид использования земельного участка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350520</wp:posOffset>
                      </wp:positionV>
                      <wp:extent cx="0" cy="290513"/>
                      <wp:effectExtent l="76200" t="0" r="57150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5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FDA78" id="Прямая со стрелкой 10" o:spid="_x0000_s1026" type="#_x0000_t32" style="position:absolute;margin-left:226.9pt;margin-top:27.6pt;width:0;height:2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61711">
              <w:t xml:space="preserve">Принятие решения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 xml:space="preserve">, либо отказе в </w:t>
            </w:r>
            <w:r>
              <w:t>предоставлении</w:t>
            </w:r>
            <w:r w:rsidRPr="00661711">
              <w:t xml:space="preserve"> такого разрешения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</w:t>
            </w:r>
            <w:r w:rsidR="00FD5D85">
              <w:t>______________________________</w:t>
            </w:r>
          </w:p>
          <w:p w:rsidR="00474C46" w:rsidRP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74C46"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474C46" w:rsidRP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о предоставлении разрешения на условно разрешенный вид использования земельного участка или отказе в предоставлении и предоставлении его копии заявителю.</w:t>
            </w:r>
          </w:p>
        </w:tc>
        <w:tc>
          <w:tcPr>
            <w:tcW w:w="173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trHeight w:val="56"/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</w:tbl>
    <w:p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color w:val="030000"/>
          <w:sz w:val="21"/>
          <w:szCs w:val="21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A10FAD" w:rsidRPr="00613A39" w:rsidRDefault="00A10FAD" w:rsidP="00EA3073">
      <w:pPr>
        <w:ind w:firstLine="567"/>
        <w:rPr>
          <w:rFonts w:ascii="Times New Roman" w:hAnsi="Times New Roman" w:cs="Times New Roman"/>
        </w:rPr>
      </w:pPr>
    </w:p>
    <w:sectPr w:rsidR="00A10FAD" w:rsidRPr="00613A39" w:rsidSect="00CC2AC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C5" w:rsidRDefault="00746BC5" w:rsidP="00CC2ACE">
      <w:pPr>
        <w:spacing w:after="0" w:line="240" w:lineRule="auto"/>
      </w:pPr>
      <w:r>
        <w:separator/>
      </w:r>
    </w:p>
  </w:endnote>
  <w:endnote w:type="continuationSeparator" w:id="0">
    <w:p w:rsidR="00746BC5" w:rsidRDefault="00746BC5" w:rsidP="00C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791227"/>
      <w:docPartObj>
        <w:docPartGallery w:val="Page Numbers (Bottom of Page)"/>
        <w:docPartUnique/>
      </w:docPartObj>
    </w:sdtPr>
    <w:sdtEndPr/>
    <w:sdtContent>
      <w:p w:rsidR="0018137D" w:rsidRDefault="001813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49">
          <w:rPr>
            <w:noProof/>
          </w:rPr>
          <w:t>16</w:t>
        </w:r>
        <w:r>
          <w:fldChar w:fldCharType="end"/>
        </w:r>
      </w:p>
    </w:sdtContent>
  </w:sdt>
  <w:p w:rsidR="0018137D" w:rsidRDefault="001813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C5" w:rsidRDefault="00746BC5" w:rsidP="00CC2ACE">
      <w:pPr>
        <w:spacing w:after="0" w:line="240" w:lineRule="auto"/>
      </w:pPr>
      <w:r>
        <w:separator/>
      </w:r>
    </w:p>
  </w:footnote>
  <w:footnote w:type="continuationSeparator" w:id="0">
    <w:p w:rsidR="00746BC5" w:rsidRDefault="00746BC5" w:rsidP="00CC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734D5C"/>
    <w:multiLevelType w:val="multilevel"/>
    <w:tmpl w:val="F078E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7B0A3F"/>
    <w:multiLevelType w:val="multilevel"/>
    <w:tmpl w:val="CDD8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13A26"/>
    <w:multiLevelType w:val="hybridMultilevel"/>
    <w:tmpl w:val="0E902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BA1F39"/>
    <w:multiLevelType w:val="hybridMultilevel"/>
    <w:tmpl w:val="539AB6A4"/>
    <w:lvl w:ilvl="0" w:tplc="7B6EB7D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E99"/>
    <w:multiLevelType w:val="hybridMultilevel"/>
    <w:tmpl w:val="CF8EF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05E03"/>
    <w:multiLevelType w:val="hybridMultilevel"/>
    <w:tmpl w:val="3B4E7132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6DF8000F"/>
    <w:multiLevelType w:val="hybridMultilevel"/>
    <w:tmpl w:val="CB2AAB9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C83941"/>
    <w:multiLevelType w:val="hybridMultilevel"/>
    <w:tmpl w:val="4D4E3208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28F"/>
    <w:multiLevelType w:val="hybridMultilevel"/>
    <w:tmpl w:val="019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1353"/>
    <w:multiLevelType w:val="hybridMultilevel"/>
    <w:tmpl w:val="CFA43B7C"/>
    <w:lvl w:ilvl="0" w:tplc="8C145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39"/>
    <w:rsid w:val="00003C90"/>
    <w:rsid w:val="00004520"/>
    <w:rsid w:val="00010299"/>
    <w:rsid w:val="00014197"/>
    <w:rsid w:val="00032631"/>
    <w:rsid w:val="0005032C"/>
    <w:rsid w:val="00051422"/>
    <w:rsid w:val="000B5ADF"/>
    <w:rsid w:val="000E0159"/>
    <w:rsid w:val="000E4CDA"/>
    <w:rsid w:val="000E6662"/>
    <w:rsid w:val="0017719D"/>
    <w:rsid w:val="0018137D"/>
    <w:rsid w:val="00181820"/>
    <w:rsid w:val="001D1899"/>
    <w:rsid w:val="00214EFC"/>
    <w:rsid w:val="00256CD9"/>
    <w:rsid w:val="002855C1"/>
    <w:rsid w:val="002A41F3"/>
    <w:rsid w:val="002C3999"/>
    <w:rsid w:val="00321DB2"/>
    <w:rsid w:val="003226F1"/>
    <w:rsid w:val="00343846"/>
    <w:rsid w:val="00360F0A"/>
    <w:rsid w:val="00370B48"/>
    <w:rsid w:val="003725C0"/>
    <w:rsid w:val="0038636B"/>
    <w:rsid w:val="00393B61"/>
    <w:rsid w:val="003A143A"/>
    <w:rsid w:val="00437F96"/>
    <w:rsid w:val="00437FA0"/>
    <w:rsid w:val="00440880"/>
    <w:rsid w:val="00447042"/>
    <w:rsid w:val="00451D78"/>
    <w:rsid w:val="004728FB"/>
    <w:rsid w:val="00474C46"/>
    <w:rsid w:val="0048037E"/>
    <w:rsid w:val="00480C21"/>
    <w:rsid w:val="00486C9A"/>
    <w:rsid w:val="0049360F"/>
    <w:rsid w:val="004A1174"/>
    <w:rsid w:val="004A3DD9"/>
    <w:rsid w:val="004A5436"/>
    <w:rsid w:val="004C512C"/>
    <w:rsid w:val="004D3B01"/>
    <w:rsid w:val="0053091A"/>
    <w:rsid w:val="00536909"/>
    <w:rsid w:val="00544C84"/>
    <w:rsid w:val="00546B1E"/>
    <w:rsid w:val="00552426"/>
    <w:rsid w:val="00554179"/>
    <w:rsid w:val="005635E4"/>
    <w:rsid w:val="0056390D"/>
    <w:rsid w:val="00566ECE"/>
    <w:rsid w:val="00567711"/>
    <w:rsid w:val="0056791C"/>
    <w:rsid w:val="00584C37"/>
    <w:rsid w:val="00592C5C"/>
    <w:rsid w:val="005A16FB"/>
    <w:rsid w:val="005B4F35"/>
    <w:rsid w:val="005E230B"/>
    <w:rsid w:val="005F0EC5"/>
    <w:rsid w:val="00603E2E"/>
    <w:rsid w:val="00613A39"/>
    <w:rsid w:val="00616AD1"/>
    <w:rsid w:val="00623F3F"/>
    <w:rsid w:val="0066426C"/>
    <w:rsid w:val="00672452"/>
    <w:rsid w:val="00692664"/>
    <w:rsid w:val="006B5AE9"/>
    <w:rsid w:val="006E5909"/>
    <w:rsid w:val="006F48A1"/>
    <w:rsid w:val="007068C1"/>
    <w:rsid w:val="007073A4"/>
    <w:rsid w:val="007146E9"/>
    <w:rsid w:val="00721799"/>
    <w:rsid w:val="0074598E"/>
    <w:rsid w:val="00746BC5"/>
    <w:rsid w:val="00761FF4"/>
    <w:rsid w:val="00773DE4"/>
    <w:rsid w:val="007925DA"/>
    <w:rsid w:val="00794AA7"/>
    <w:rsid w:val="007A31B1"/>
    <w:rsid w:val="007A7A28"/>
    <w:rsid w:val="007C573C"/>
    <w:rsid w:val="007E52DA"/>
    <w:rsid w:val="0082184B"/>
    <w:rsid w:val="0084352B"/>
    <w:rsid w:val="00881D1D"/>
    <w:rsid w:val="008D6F7A"/>
    <w:rsid w:val="008E774C"/>
    <w:rsid w:val="008F7130"/>
    <w:rsid w:val="008F770A"/>
    <w:rsid w:val="00923019"/>
    <w:rsid w:val="0094496F"/>
    <w:rsid w:val="0096706E"/>
    <w:rsid w:val="00990AF7"/>
    <w:rsid w:val="009935D9"/>
    <w:rsid w:val="009E1930"/>
    <w:rsid w:val="009E6D3D"/>
    <w:rsid w:val="00A10FAD"/>
    <w:rsid w:val="00A130D0"/>
    <w:rsid w:val="00A213A2"/>
    <w:rsid w:val="00A61ABA"/>
    <w:rsid w:val="00A71B6C"/>
    <w:rsid w:val="00AA5CB7"/>
    <w:rsid w:val="00AB2221"/>
    <w:rsid w:val="00AC38EB"/>
    <w:rsid w:val="00AE2356"/>
    <w:rsid w:val="00AE5075"/>
    <w:rsid w:val="00AF5670"/>
    <w:rsid w:val="00B362C6"/>
    <w:rsid w:val="00B82250"/>
    <w:rsid w:val="00BB2549"/>
    <w:rsid w:val="00BD11A4"/>
    <w:rsid w:val="00C37AC5"/>
    <w:rsid w:val="00C70E9A"/>
    <w:rsid w:val="00C72961"/>
    <w:rsid w:val="00C72A7F"/>
    <w:rsid w:val="00C777D7"/>
    <w:rsid w:val="00CA7578"/>
    <w:rsid w:val="00CC2ACE"/>
    <w:rsid w:val="00CC573B"/>
    <w:rsid w:val="00CF57B5"/>
    <w:rsid w:val="00CF6396"/>
    <w:rsid w:val="00D64A50"/>
    <w:rsid w:val="00D75AED"/>
    <w:rsid w:val="00D7643C"/>
    <w:rsid w:val="00D77462"/>
    <w:rsid w:val="00D96370"/>
    <w:rsid w:val="00DB52B4"/>
    <w:rsid w:val="00DB6FFF"/>
    <w:rsid w:val="00E025DB"/>
    <w:rsid w:val="00E06F0E"/>
    <w:rsid w:val="00E13615"/>
    <w:rsid w:val="00E36F8F"/>
    <w:rsid w:val="00E53B6A"/>
    <w:rsid w:val="00E6715E"/>
    <w:rsid w:val="00E723CB"/>
    <w:rsid w:val="00EA3073"/>
    <w:rsid w:val="00ED3378"/>
    <w:rsid w:val="00EF09D9"/>
    <w:rsid w:val="00F04BA1"/>
    <w:rsid w:val="00F224F3"/>
    <w:rsid w:val="00F2759E"/>
    <w:rsid w:val="00F379AB"/>
    <w:rsid w:val="00F50AB1"/>
    <w:rsid w:val="00F5714A"/>
    <w:rsid w:val="00F72C85"/>
    <w:rsid w:val="00F76BC2"/>
    <w:rsid w:val="00F821A5"/>
    <w:rsid w:val="00F82335"/>
    <w:rsid w:val="00F86424"/>
    <w:rsid w:val="00FA3A62"/>
    <w:rsid w:val="00FA4B89"/>
    <w:rsid w:val="00FD5D85"/>
    <w:rsid w:val="00FE7FA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D6E0-B128-4587-86AA-3E3FA01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39"/>
    <w:rPr>
      <w:color w:val="0000FF"/>
      <w:u w:val="single"/>
    </w:rPr>
  </w:style>
  <w:style w:type="character" w:styleId="a5">
    <w:name w:val="Strong"/>
    <w:basedOn w:val="a0"/>
    <w:uiPriority w:val="22"/>
    <w:qFormat/>
    <w:rsid w:val="00613A39"/>
    <w:rPr>
      <w:b/>
      <w:bCs/>
    </w:rPr>
  </w:style>
  <w:style w:type="paragraph" w:styleId="a6">
    <w:name w:val="List Paragraph"/>
    <w:basedOn w:val="a"/>
    <w:uiPriority w:val="34"/>
    <w:qFormat/>
    <w:rsid w:val="00613A39"/>
    <w:pPr>
      <w:ind w:left="720"/>
      <w:contextualSpacing/>
    </w:pPr>
  </w:style>
  <w:style w:type="paragraph" w:customStyle="1" w:styleId="ConsPlusTitle">
    <w:name w:val="ConsPlusTitle"/>
    <w:uiPriority w:val="99"/>
    <w:rsid w:val="00C3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37A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7AC5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39"/>
    <w:rsid w:val="0084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3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ACE"/>
  </w:style>
  <w:style w:type="paragraph" w:styleId="ae">
    <w:name w:val="footer"/>
    <w:basedOn w:val="a"/>
    <w:link w:val="af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2ACE"/>
  </w:style>
  <w:style w:type="table" w:customStyle="1" w:styleId="10">
    <w:name w:val="Сетка таблицы1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42D4-C892-4C92-A392-B511421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19</cp:revision>
  <cp:lastPrinted>2019-09-03T09:48:00Z</cp:lastPrinted>
  <dcterms:created xsi:type="dcterms:W3CDTF">2018-11-29T07:47:00Z</dcterms:created>
  <dcterms:modified xsi:type="dcterms:W3CDTF">2019-09-04T06:04:00Z</dcterms:modified>
</cp:coreProperties>
</file>