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4D" w:rsidRDefault="00361E4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232079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142CC6">
        <w:t>_</w:t>
      </w:r>
      <w:r w:rsidR="00BE3A8C">
        <w:t>27 декабря</w:t>
      </w:r>
      <w:r w:rsidR="00142CC6">
        <w:t>_</w:t>
      </w:r>
      <w:r w:rsidR="00873305">
        <w:t xml:space="preserve"> 202</w:t>
      </w:r>
      <w:r w:rsidR="00142CC6">
        <w:t>2</w:t>
      </w:r>
      <w:r w:rsidR="00AA0928" w:rsidRPr="00756F1B">
        <w:t xml:space="preserve"> г</w:t>
      </w:r>
      <w:r w:rsidR="00142CC6">
        <w:t>ода</w:t>
      </w:r>
      <w:r w:rsidR="00AA0928" w:rsidRPr="00756F1B">
        <w:t xml:space="preserve"> №</w:t>
      </w:r>
      <w:r w:rsidR="00C917FA">
        <w:t xml:space="preserve"> </w:t>
      </w:r>
      <w:r w:rsidR="00142CC6">
        <w:t>_</w:t>
      </w:r>
      <w:r w:rsidR="00BE3A8C">
        <w:t>45</w:t>
      </w:r>
      <w:r w:rsidR="00142CC6">
        <w:t>_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</w:t>
      </w:r>
      <w:r w:rsidR="00BE3A8C">
        <w:t>о</w:t>
      </w:r>
      <w:r w:rsidR="00756F1B" w:rsidRPr="00756F1B">
        <w:t>во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DB5CD9" w:rsidRPr="00756F1B" w:rsidTr="00142CC6">
        <w:tc>
          <w:tcPr>
            <w:tcW w:w="5778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>программы Морачевского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Pr="00756F1B">
              <w:t xml:space="preserve"> Мораче</w:t>
            </w:r>
            <w:r w:rsidR="009918A4">
              <w:t>в</w:t>
            </w:r>
            <w:r w:rsidRPr="00756F1B">
              <w:t>ского сельского поселе</w:t>
            </w:r>
            <w:r w:rsidR="00232079">
              <w:t>ния» (202</w:t>
            </w:r>
            <w:r w:rsidR="00142CC6">
              <w:t>3</w:t>
            </w:r>
            <w:r w:rsidR="00405D5B">
              <w:t>-202</w:t>
            </w:r>
            <w:r w:rsidR="00142CC6">
              <w:t>5</w:t>
            </w:r>
            <w:r w:rsidRPr="00756F1B">
              <w:t xml:space="preserve"> годы)</w:t>
            </w:r>
          </w:p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23.10.2013г. №28 «Об утверждении Порядка разработки, реализации и оценки эффективности муниципальных программ Морачевского сель</w:t>
      </w:r>
      <w:r w:rsidR="00283BDF">
        <w:t>ского поселения,</w:t>
      </w:r>
      <w:r w:rsidR="00405D5B">
        <w:t xml:space="preserve">                        </w:t>
      </w:r>
      <w:r w:rsidRPr="00644893">
        <w:t xml:space="preserve">от </w:t>
      </w:r>
      <w:r w:rsidR="00873305" w:rsidRPr="00644893">
        <w:t xml:space="preserve"> </w:t>
      </w:r>
      <w:r w:rsidR="00142CC6">
        <w:t>12</w:t>
      </w:r>
      <w:r w:rsidR="00644893" w:rsidRPr="00644893">
        <w:t>.</w:t>
      </w:r>
      <w:r w:rsidR="00142CC6">
        <w:t>09</w:t>
      </w:r>
      <w:r w:rsidR="001C2E11" w:rsidRPr="00644893">
        <w:t>.</w:t>
      </w:r>
      <w:r w:rsidR="00873305" w:rsidRPr="00644893">
        <w:t>202</w:t>
      </w:r>
      <w:r w:rsidR="00142CC6">
        <w:t>2</w:t>
      </w:r>
      <w:r w:rsidR="00756F1B" w:rsidRPr="00644893">
        <w:t xml:space="preserve"> </w:t>
      </w:r>
      <w:r w:rsidR="00756F1B" w:rsidRPr="00142CC6">
        <w:t>№</w:t>
      </w:r>
      <w:r w:rsidR="00644893" w:rsidRPr="00142CC6">
        <w:t xml:space="preserve"> </w:t>
      </w:r>
      <w:r w:rsidR="00142CC6" w:rsidRPr="00142CC6">
        <w:t>25</w:t>
      </w:r>
      <w:r w:rsidR="002649FC">
        <w:t xml:space="preserve"> </w:t>
      </w:r>
      <w:r w:rsidRPr="00756F1B">
        <w:t xml:space="preserve">«Об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142CC6">
        <w:t>3</w:t>
      </w:r>
      <w:r w:rsidR="00405D5B">
        <w:t>-202</w:t>
      </w:r>
      <w:r w:rsidR="00142CC6">
        <w:t>5</w:t>
      </w:r>
      <w:r w:rsidR="009918A4">
        <w:t xml:space="preserve"> годы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(202</w:t>
      </w:r>
      <w:r w:rsidR="00142CC6">
        <w:t>3</w:t>
      </w:r>
      <w:r>
        <w:t>-20</w:t>
      </w:r>
      <w:r w:rsidR="00405D5B">
        <w:t>2</w:t>
      </w:r>
      <w:r w:rsidR="00142CC6">
        <w:t>5</w:t>
      </w:r>
      <w:r>
        <w:t xml:space="preserve"> годы).</w:t>
      </w: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r w:rsidR="00756F1B">
        <w:t>Мокрогузову Л.А.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 w:rsidR="00D1705F">
        <w:t>В.И. Хатюшин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D1705F">
        <w:rPr>
          <w:sz w:val="22"/>
          <w:szCs w:val="22"/>
        </w:rPr>
        <w:t>________</w:t>
      </w:r>
      <w:r w:rsidR="002F1827">
        <w:rPr>
          <w:sz w:val="22"/>
          <w:szCs w:val="22"/>
        </w:rPr>
        <w:t>.</w:t>
      </w:r>
      <w:r w:rsidR="00873305">
        <w:rPr>
          <w:sz w:val="22"/>
          <w:szCs w:val="22"/>
        </w:rPr>
        <w:t>202</w:t>
      </w:r>
      <w:r w:rsidR="00142CC6">
        <w:rPr>
          <w:sz w:val="22"/>
          <w:szCs w:val="22"/>
        </w:rPr>
        <w:t>2</w:t>
      </w:r>
      <w:r w:rsidR="00D1705F">
        <w:rPr>
          <w:sz w:val="22"/>
          <w:szCs w:val="22"/>
        </w:rPr>
        <w:t xml:space="preserve"> г. №______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1" w:name="OLE_LINK3"/>
      <w:bookmarkStart w:id="2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r w:rsidR="00232079">
        <w:rPr>
          <w:b/>
          <w:sz w:val="28"/>
          <w:szCs w:val="28"/>
        </w:rPr>
        <w:t>202</w:t>
      </w:r>
      <w:r w:rsidR="00142CC6">
        <w:rPr>
          <w:b/>
          <w:sz w:val="28"/>
          <w:szCs w:val="28"/>
        </w:rPr>
        <w:t>3</w:t>
      </w:r>
      <w:r w:rsidR="00405D5B">
        <w:rPr>
          <w:b/>
          <w:sz w:val="28"/>
          <w:szCs w:val="28"/>
        </w:rPr>
        <w:t>-202</w:t>
      </w:r>
      <w:r w:rsidR="00142CC6">
        <w:rPr>
          <w:b/>
          <w:sz w:val="28"/>
          <w:szCs w:val="28"/>
        </w:rPr>
        <w:t>5</w:t>
      </w:r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p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bookmarkEnd w:id="1"/>
    <w:bookmarkEnd w:id="2"/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A034FD" w:rsidRDefault="00A034FD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</w:t>
      </w:r>
      <w:r w:rsidR="00C86281">
        <w:rPr>
          <w:b/>
        </w:rPr>
        <w:t>о</w:t>
      </w:r>
      <w:r>
        <w:rPr>
          <w:b/>
        </w:rPr>
        <w:t>во</w:t>
      </w:r>
    </w:p>
    <w:p w:rsidR="007D5C05" w:rsidRPr="00760ECB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jc w:val="center"/>
        <w:rPr>
          <w:b/>
          <w:sz w:val="28"/>
        </w:rPr>
      </w:pPr>
    </w:p>
    <w:p w:rsidR="007D5C05" w:rsidRPr="00B97FC2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>ПАСПОРТ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программы </w:t>
      </w:r>
      <w:r w:rsidR="004E5770">
        <w:rPr>
          <w:b/>
          <w:sz w:val="28"/>
          <w:szCs w:val="28"/>
        </w:rPr>
        <w:t xml:space="preserve"> «Комплексное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142CC6">
        <w:rPr>
          <w:b/>
          <w:sz w:val="28"/>
          <w:szCs w:val="28"/>
        </w:rPr>
        <w:t>3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142CC6">
        <w:rPr>
          <w:b/>
          <w:sz w:val="28"/>
          <w:szCs w:val="28"/>
        </w:rPr>
        <w:t>5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367"/>
      </w:tblGrid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95319A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2.Повышение уровня собираемости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3.Повышение качества услуг,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D1705F" w:rsidRPr="00426AAD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26AAD">
              <w:t>4.О</w:t>
            </w:r>
            <w:r w:rsidRPr="00426AAD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>
              <w:rPr>
                <w:bCs/>
              </w:rPr>
              <w:t>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="00D1705F" w:rsidRPr="00426AAD">
              <w:t>. Обеспечение условий для развития на территории поселения физической культуры и массового спорта, организация</w:t>
            </w:r>
            <w:r w:rsidR="00D1705F">
              <w:t xml:space="preserve"> проведения официальных физкультурно-оздоровительных и спортивных мероприятий поселения.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  <w:r w:rsidR="00D1705F">
              <w:t>. Организация сбора и вывоза бытовых отходов и мусора.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</w:t>
            </w:r>
            <w:r w:rsidR="00D1705F">
      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</w:t>
            </w:r>
            <w:r w:rsidR="00D1705F">
              <w:t>. Организация ритуальных услуг и содержание мест захоронения.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</w:t>
            </w:r>
            <w:r w:rsidR="00D1705F">
              <w:t>.</w:t>
            </w:r>
            <w:r w:rsidR="00D1705F" w:rsidRPr="0095319A">
              <w:t xml:space="preserve">Содействие развитию </w:t>
            </w:r>
            <w:r w:rsidR="00D1705F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D1705F" w:rsidRPr="0095319A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1</w:t>
            </w:r>
            <w:r w:rsidR="00EC3849">
              <w:t>0</w:t>
            </w:r>
            <w:r>
              <w:t>. Организация и осуществление мероприятий по работе с детьми и молодежью.</w:t>
            </w:r>
          </w:p>
          <w:p w:rsidR="00D1705F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 w:rsidRPr="0095319A">
              <w:t>1</w:t>
            </w:r>
            <w:r w:rsidR="00EC3849">
              <w:t>1</w:t>
            </w:r>
            <w:r w:rsidRPr="0095319A">
              <w:t>.</w:t>
            </w:r>
            <w: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232079" w:rsidP="00C862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142CC6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10189135,25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5A6BA2" w:rsidRDefault="00232079" w:rsidP="00142CC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4813235,42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2801803,57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2584093,26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142CC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232079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D1705F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405D5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Климат умеренно-континентальный, с теплым летом и  умеренно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>земными водами. Основная река поселения Судость и ее притоки река Пес и Рощь, а также маленькие речушки Уса, Теремка, Росторга, Добротовка и др.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>Естественных озер в поселении нет, но в н. п. Высокое,  Морачево,  Княвичи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>словлено различными почвообразующими породами, а также особенностями рельефа. Вследствие этого  на территории поселения распространены серые лесные и дерново-подзолистые почвы.</w:t>
      </w:r>
    </w:p>
    <w:p w:rsidR="004B4463" w:rsidRPr="002C3134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га. Поселение граничит с Жуковским и  Клетнянским муниципальными  районами, Воробейнским и Жирятинским сельскими поселениями Жирятинского района.</w:t>
      </w:r>
    </w:p>
    <w:p w:rsidR="004B4463" w:rsidRPr="001E6597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>Количество населенных пунктов, входящих в Морачевское  сельское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>евень. По состоянию на 01.01.202</w:t>
      </w:r>
      <w:r w:rsidR="00914D1D">
        <w:rPr>
          <w:rFonts w:ascii="Times New Roman" w:hAnsi="Times New Roman" w:cs="Times New Roman"/>
          <w:sz w:val="24"/>
          <w:szCs w:val="24"/>
        </w:rPr>
        <w:t>2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="00914D1D">
        <w:rPr>
          <w:rFonts w:ascii="Times New Roman" w:hAnsi="Times New Roman" w:cs="Times New Roman"/>
          <w:sz w:val="24"/>
          <w:szCs w:val="24"/>
        </w:rPr>
        <w:t>697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Pr="001E6597">
        <w:rPr>
          <w:rFonts w:ascii="Times New Roman" w:hAnsi="Times New Roman" w:cs="Times New Roman"/>
          <w:sz w:val="24"/>
          <w:szCs w:val="24"/>
        </w:rPr>
        <w:t>жителей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914D1D">
        <w:rPr>
          <w:rFonts w:ascii="Times New Roman" w:hAnsi="Times New Roman" w:cs="Times New Roman"/>
          <w:sz w:val="24"/>
          <w:szCs w:val="24"/>
        </w:rPr>
        <w:t>9,2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E1369A">
        <w:rPr>
          <w:color w:val="FF0000"/>
        </w:rPr>
        <w:t xml:space="preserve">   </w:t>
      </w:r>
      <w:r w:rsidRPr="001E6597">
        <w:t xml:space="preserve">Коммунальные услуги жителям поселения оказывают ООО «Газпром межрегионгаз Брянск», АО «Газпром газораспределение Брянск», ГУП «Брянсккоммунэнерго», филиал «Брянскэнергосбыт» ООО «ТЭК – Энерго», и муниципальное предприятие МУП «Жирятинское ЖКУ».  </w:t>
      </w:r>
    </w:p>
    <w:p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 более,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>в том числе в с.Морач</w:t>
      </w:r>
      <w:r w:rsidR="00EF3F08">
        <w:rPr>
          <w:rFonts w:ascii="Times New Roman" w:hAnsi="Times New Roman" w:cs="Times New Roman"/>
          <w:sz w:val="24"/>
          <w:szCs w:val="24"/>
        </w:rPr>
        <w:t>о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во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:rsidR="00FE7285" w:rsidRDefault="00FE7285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E6F" w:rsidRPr="00263B98" w:rsidRDefault="00845E6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В 20</w:t>
      </w:r>
      <w:r w:rsidR="00AD549B">
        <w:rPr>
          <w:rFonts w:ascii="Times New Roman" w:hAnsi="Times New Roman" w:cs="Times New Roman"/>
          <w:sz w:val="24"/>
          <w:szCs w:val="24"/>
        </w:rPr>
        <w:t>2</w:t>
      </w:r>
      <w:r w:rsidR="00914D1D">
        <w:rPr>
          <w:rFonts w:ascii="Times New Roman" w:hAnsi="Times New Roman" w:cs="Times New Roman"/>
          <w:sz w:val="24"/>
          <w:szCs w:val="24"/>
        </w:rPr>
        <w:t>1</w:t>
      </w:r>
      <w:r w:rsidR="00BF6C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5F11">
        <w:rPr>
          <w:rFonts w:ascii="Times New Roman" w:hAnsi="Times New Roman" w:cs="Times New Roman"/>
          <w:sz w:val="24"/>
          <w:szCs w:val="24"/>
        </w:rPr>
        <w:t>н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а ремонт дорог направлено – </w:t>
      </w:r>
      <w:r w:rsidR="00914D1D">
        <w:rPr>
          <w:rFonts w:ascii="Times New Roman" w:hAnsi="Times New Roman" w:cs="Times New Roman"/>
          <w:sz w:val="24"/>
          <w:szCs w:val="24"/>
        </w:rPr>
        <w:t>_________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 тыс.  рублей, на содержание – </w:t>
      </w:r>
      <w:r w:rsidR="00914D1D">
        <w:rPr>
          <w:rFonts w:ascii="Times New Roman" w:hAnsi="Times New Roman" w:cs="Times New Roman"/>
          <w:sz w:val="24"/>
          <w:szCs w:val="24"/>
        </w:rPr>
        <w:t>_________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 тыс. рублей, на подготовку межевых планов вновь образуемых земельных участков под дорогами – </w:t>
      </w:r>
      <w:r w:rsidR="00914D1D">
        <w:rPr>
          <w:rFonts w:ascii="Times New Roman" w:hAnsi="Times New Roman" w:cs="Times New Roman"/>
          <w:sz w:val="24"/>
          <w:szCs w:val="24"/>
        </w:rPr>
        <w:t>_________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располагаются  </w:t>
      </w:r>
      <w:r w:rsidR="00914D1D">
        <w:rPr>
          <w:rFonts w:ascii="Times New Roman" w:hAnsi="Times New Roman" w:cs="Times New Roman"/>
          <w:color w:val="FF0000"/>
          <w:sz w:val="24"/>
          <w:szCs w:val="24"/>
        </w:rPr>
        <w:t>__3____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:rsidR="00405D5B" w:rsidRPr="00CE1836" w:rsidRDefault="00405D5B" w:rsidP="00405D5B">
      <w:pPr>
        <w:ind w:firstLine="708"/>
        <w:jc w:val="both"/>
      </w:pPr>
      <w:r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</w:t>
      </w:r>
      <w:r w:rsidR="00586B9B">
        <w:t>т</w:t>
      </w:r>
      <w:r w:rsidR="00914D1D">
        <w:t>ории сельского поселения за 2021</w:t>
      </w:r>
      <w:r w:rsidRPr="00CE1836">
        <w:t xml:space="preserve"> год составила</w:t>
      </w:r>
      <w:r w:rsidRPr="00914D1D">
        <w:t xml:space="preserve"> </w:t>
      </w:r>
      <w:r w:rsidR="00914D1D" w:rsidRPr="00914D1D">
        <w:t>7</w:t>
      </w:r>
      <w:r w:rsidRPr="00CE1836">
        <w:t xml:space="preserve"> человек.</w:t>
      </w:r>
      <w:r w:rsidRPr="00E1369A">
        <w:rPr>
          <w:color w:val="FF0000"/>
        </w:rPr>
        <w:t xml:space="preserve">  </w:t>
      </w:r>
      <w:r w:rsidRPr="00CE1836">
        <w:t>Штатная численность  работников, осуществляющих свою деятельность непосредственно на те</w:t>
      </w:r>
      <w:r w:rsidR="00CE1836" w:rsidRPr="00CE1836">
        <w:t xml:space="preserve">рритории сельского поселения – </w:t>
      </w:r>
      <w:r w:rsidR="00BD69D9">
        <w:t>2,75</w:t>
      </w:r>
      <w:r w:rsidRPr="00CE1836">
        <w:t xml:space="preserve"> ед. </w:t>
      </w:r>
    </w:p>
    <w:p w:rsidR="00405D5B" w:rsidRPr="002438E1" w:rsidRDefault="00AC1A8A" w:rsidP="00405D5B">
      <w:pPr>
        <w:ind w:firstLine="708"/>
        <w:jc w:val="both"/>
      </w:pPr>
      <w:r>
        <w:t>В 202</w:t>
      </w:r>
      <w:r w:rsidR="00914D1D">
        <w:t>2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культурно-массовых мероприятий;</w:t>
      </w:r>
    </w:p>
    <w:p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:rsidR="00834C46" w:rsidRPr="00E1369A" w:rsidRDefault="00051C3E" w:rsidP="00405D5B">
      <w:pPr>
        <w:ind w:firstLine="708"/>
        <w:jc w:val="both"/>
        <w:rPr>
          <w:color w:val="FF0000"/>
        </w:rPr>
      </w:pPr>
      <w:r w:rsidRPr="00AC1A8A">
        <w:t>С</w:t>
      </w:r>
      <w:r w:rsidR="00333C4B" w:rsidRPr="00AC1A8A">
        <w:t xml:space="preserve">фера образования представлена </w:t>
      </w:r>
      <w:r w:rsidR="00D1705F" w:rsidRPr="00AC1A8A">
        <w:t>муниципальн</w:t>
      </w:r>
      <w:r w:rsidR="00333C4B" w:rsidRPr="00AC1A8A">
        <w:t>ым бюджетным общеобразовательным</w:t>
      </w:r>
      <w:r w:rsidR="00092EBF" w:rsidRPr="00AC1A8A">
        <w:t xml:space="preserve"> учреждение</w:t>
      </w:r>
      <w:r w:rsidR="00333C4B" w:rsidRPr="00AC1A8A">
        <w:t>м</w:t>
      </w:r>
      <w:r w:rsidR="00092EBF" w:rsidRPr="00AC1A8A">
        <w:t xml:space="preserve"> Морачевская основная общеобразовательная школа</w:t>
      </w:r>
      <w:r w:rsidR="00D1705F" w:rsidRPr="00E1369A">
        <w:rPr>
          <w:color w:val="FF0000"/>
        </w:rPr>
        <w:t xml:space="preserve"> </w:t>
      </w:r>
      <w:r w:rsidR="00D1705F" w:rsidRPr="00945F11">
        <w:t>(</w:t>
      </w:r>
      <w:r w:rsidR="00AF17B0" w:rsidRPr="00945F11">
        <w:t>14</w:t>
      </w:r>
      <w:r w:rsidR="001E545E" w:rsidRPr="00945F11">
        <w:t xml:space="preserve"> </w:t>
      </w:r>
      <w:r w:rsidR="00D1705F" w:rsidRPr="00945F11">
        <w:t>учеников),</w:t>
      </w:r>
      <w:r w:rsidR="005D4332" w:rsidRPr="00945F11">
        <w:t xml:space="preserve"> </w:t>
      </w:r>
      <w:r w:rsidR="00092EBF" w:rsidRPr="00945F11">
        <w:t>в состав которой входят Высок</w:t>
      </w:r>
      <w:r w:rsidR="005D4332" w:rsidRPr="00945F11">
        <w:t>ий</w:t>
      </w:r>
      <w:r w:rsidR="000C1B59" w:rsidRPr="00945F11">
        <w:t xml:space="preserve"> филиал </w:t>
      </w:r>
      <w:r w:rsidR="00D1705F" w:rsidRPr="00945F11">
        <w:t xml:space="preserve"> (</w:t>
      </w:r>
      <w:r w:rsidR="00945F11" w:rsidRPr="00945F11">
        <w:t>5</w:t>
      </w:r>
      <w:r w:rsidR="00D1705F" w:rsidRPr="00945F11">
        <w:t xml:space="preserve"> учеников)</w:t>
      </w:r>
      <w:r w:rsidR="00834C46" w:rsidRPr="00945F11">
        <w:t>.</w:t>
      </w:r>
      <w:r w:rsidR="00D1705F" w:rsidRPr="00E1369A">
        <w:rPr>
          <w:color w:val="FF0000"/>
        </w:rPr>
        <w:t xml:space="preserve"> </w:t>
      </w:r>
      <w:r w:rsidR="000C1B59" w:rsidRPr="00AC1A8A">
        <w:t>П</w:t>
      </w:r>
      <w:r w:rsidR="00D1705F" w:rsidRPr="00AC1A8A">
        <w:t xml:space="preserve">ри МБОУ Морачевская ООШ </w:t>
      </w:r>
      <w:r w:rsidR="000C1B59" w:rsidRPr="00AC1A8A">
        <w:t xml:space="preserve"> в с.Княвичи функционирует</w:t>
      </w:r>
      <w:r w:rsidR="00D1705F" w:rsidRPr="00AC1A8A">
        <w:t xml:space="preserve"> дошкольная группа на </w:t>
      </w:r>
      <w:r w:rsidR="000C1B59" w:rsidRPr="00AC1A8A">
        <w:t>6</w:t>
      </w:r>
      <w:r w:rsidR="00D1705F" w:rsidRPr="00AC1A8A">
        <w:t xml:space="preserve"> мест</w:t>
      </w:r>
      <w:r w:rsidR="00BD69D9">
        <w:t xml:space="preserve"> (фактически посещают </w:t>
      </w:r>
      <w:r w:rsidR="00914D1D">
        <w:t>3</w:t>
      </w:r>
      <w:r w:rsidR="00BD69D9">
        <w:t xml:space="preserve"> ребенка)</w:t>
      </w:r>
      <w:r w:rsidR="00D1705F" w:rsidRPr="00AC1A8A">
        <w:t>.</w:t>
      </w:r>
    </w:p>
    <w:p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Княвичи.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lastRenderedPageBreak/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с.Морачево, обслуживает жителей с.Морачево, д.Издежечи, д.Столбы и п.Светлый луч. Второй  магазин, расположенный в с. Высокое, обслуживает жителей с. Высокое и д.Мордасово. Третий магазин – в с.Княвичи. 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C8A">
        <w:rPr>
          <w:rFonts w:ascii="Times New Roman" w:hAnsi="Times New Roman" w:cs="Times New Roman"/>
          <w:color w:val="FF0000"/>
          <w:sz w:val="24"/>
          <w:szCs w:val="24"/>
          <w:u w:val="single"/>
        </w:rPr>
        <w:t>1 торговый павильон организован индивидуальным предпринимателем, который расположен в с. Высокое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E00C8A">
        <w:rPr>
          <w:rFonts w:ascii="Times New Roman" w:hAnsi="Times New Roman" w:cs="Times New Roman"/>
          <w:sz w:val="24"/>
          <w:szCs w:val="24"/>
        </w:rPr>
        <w:t>3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E00C8A">
        <w:rPr>
          <w:rFonts w:ascii="Times New Roman" w:hAnsi="Times New Roman" w:cs="Times New Roman"/>
          <w:sz w:val="24"/>
          <w:szCs w:val="24"/>
        </w:rPr>
        <w:t>5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-обеспечивает первичные меры пожарной безопасности в границах населенных пунктов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-организует  сбор и вывоз бытовых отходов и мусора;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B43A5" w:rsidRPr="0095319A" w:rsidRDefault="00BB43A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 политики Морачевского сельского поселения, перечень и описание целей и задач муниципальной программы</w:t>
      </w:r>
    </w:p>
    <w:p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B29FF" w:rsidRPr="0095319A" w:rsidRDefault="008C5059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9" w:rsidRPr="0095319A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5319A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B0274F" w:rsidRPr="0095319A">
        <w:rPr>
          <w:rFonts w:ascii="Times New Roman" w:hAnsi="Times New Roman" w:cs="Times New Roman"/>
          <w:sz w:val="24"/>
          <w:szCs w:val="24"/>
        </w:rPr>
        <w:t>,</w:t>
      </w:r>
      <w:r w:rsidR="00FA67F5" w:rsidRPr="0095319A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</w:r>
      <w:r w:rsidR="00FA67F5" w:rsidRPr="0095319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F5" w:rsidRPr="0095319A">
        <w:rPr>
          <w:rFonts w:ascii="Times New Roman" w:hAnsi="Times New Roman" w:cs="Times New Roman"/>
          <w:sz w:val="24"/>
          <w:szCs w:val="24"/>
        </w:rPr>
        <w:t>Д</w:t>
      </w:r>
      <w:r w:rsidR="00B0274F" w:rsidRPr="0095319A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-с</w:t>
      </w:r>
      <w:r w:rsidRPr="00E33739">
        <w:rPr>
          <w:rFonts w:ascii="Times New Roman" w:hAnsi="Times New Roman" w:cs="Times New Roman"/>
          <w:sz w:val="24"/>
          <w:szCs w:val="24"/>
        </w:rPr>
        <w:t>оздание</w:t>
      </w:r>
      <w:r w:rsidRPr="00426AAD">
        <w:rPr>
          <w:rFonts w:ascii="Times New Roman" w:hAnsi="Times New Roman" w:cs="Times New Roman"/>
          <w:sz w:val="24"/>
          <w:szCs w:val="24"/>
        </w:rPr>
        <w:t xml:space="preserve"> условий для улучшения социального положения и благосостояния жителей сель</w:t>
      </w:r>
      <w:r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6A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49B">
        <w:rPr>
          <w:rFonts w:ascii="Times New Roman" w:hAnsi="Times New Roman" w:cs="Times New Roman"/>
          <w:sz w:val="24"/>
          <w:szCs w:val="24"/>
        </w:rPr>
        <w:t xml:space="preserve"> </w:t>
      </w:r>
      <w:r w:rsidRPr="00426A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26AAD">
        <w:rPr>
          <w:rFonts w:ascii="Times New Roman" w:hAnsi="Times New Roman" w:cs="Times New Roman"/>
          <w:sz w:val="24"/>
          <w:szCs w:val="24"/>
        </w:rPr>
        <w:t>овышение уровня собираемости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26AAD">
        <w:rPr>
          <w:rFonts w:ascii="Times New Roman" w:hAnsi="Times New Roman" w:cs="Times New Roman"/>
          <w:sz w:val="24"/>
          <w:szCs w:val="24"/>
        </w:rPr>
        <w:t>овышение качества услуг, оказываем</w:t>
      </w:r>
      <w:r>
        <w:rPr>
          <w:rFonts w:ascii="Times New Roman" w:hAnsi="Times New Roman" w:cs="Times New Roman"/>
          <w:sz w:val="24"/>
          <w:szCs w:val="24"/>
        </w:rPr>
        <w:t>ых населению в социальной сфере.</w:t>
      </w:r>
    </w:p>
    <w:p w:rsidR="00E81DC1" w:rsidRPr="00426AAD" w:rsidRDefault="00E81DC1" w:rsidP="00E81DC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- о</w:t>
      </w:r>
      <w:r w:rsidRPr="00426AAD">
        <w:rPr>
          <w:bCs/>
        </w:rPr>
        <w:t>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lastRenderedPageBreak/>
        <w:t>-о</w:t>
      </w:r>
      <w:r w:rsidRPr="00426AAD">
        <w:t>беспечение условий для развития на территории поселения физической культуры и массового спорта, организация</w:t>
      </w:r>
      <w:r>
        <w:t xml:space="preserve"> проведения официальных физкультурно-оздоровительных и спортивных мероприятий поселения.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сбора и вывоза бытовых отходов и мусора.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ритуальных услуг и содержание мест захоронения.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-с</w:t>
      </w:r>
      <w:r w:rsidRPr="0095319A">
        <w:t xml:space="preserve">одействие развитию </w:t>
      </w:r>
      <w:r>
        <w:t>сельскохозяйственного производства, создание условий для развития малого и среднего предпринимательства.</w:t>
      </w:r>
    </w:p>
    <w:p w:rsidR="00E81DC1" w:rsidRPr="0095319A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и осуществление мероприятий по работе с детьми и молодежью.</w:t>
      </w:r>
    </w:p>
    <w:p w:rsidR="00E81DC1" w:rsidRPr="00E33739" w:rsidRDefault="00E81DC1" w:rsidP="00E81DC1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E33739">
        <w:rPr>
          <w:rFonts w:ascii="Times New Roman" w:hAnsi="Times New Roman" w:cs="Times New Roman"/>
          <w:sz w:val="24"/>
          <w:szCs w:val="24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5319A" w:rsidRDefault="00E81DC1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91F" w:rsidRPr="0095319A">
        <w:rPr>
          <w:rFonts w:ascii="Times New Roman" w:hAnsi="Times New Roman" w:cs="Times New Roman"/>
          <w:sz w:val="24"/>
          <w:szCs w:val="24"/>
        </w:rPr>
        <w:t>-другие.</w:t>
      </w: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>мы осуществляется в течение 202</w:t>
      </w:r>
      <w:r w:rsidR="00E00C8A">
        <w:rPr>
          <w:rFonts w:ascii="Times New Roman" w:hAnsi="Times New Roman" w:cs="Times New Roman"/>
          <w:sz w:val="24"/>
          <w:szCs w:val="24"/>
        </w:rPr>
        <w:t>3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E00C8A">
        <w:rPr>
          <w:rFonts w:ascii="Times New Roman" w:hAnsi="Times New Roman" w:cs="Times New Roman"/>
          <w:sz w:val="24"/>
          <w:szCs w:val="24"/>
        </w:rPr>
        <w:t>5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AF17B0" w:rsidP="00E00C8A">
            <w:pPr>
              <w:jc w:val="center"/>
            </w:pPr>
            <w:r>
              <w:t>202</w:t>
            </w:r>
            <w:r w:rsidR="00E00C8A">
              <w:t>3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9878EC" w:rsidP="00E00C8A">
            <w:pPr>
              <w:jc w:val="center"/>
            </w:pPr>
            <w:r w:rsidRPr="00F778D9">
              <w:t>2</w:t>
            </w:r>
            <w:r w:rsidR="0099460B">
              <w:t>02</w:t>
            </w:r>
            <w:r w:rsidR="00E00C8A">
              <w:t>4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Default="009878EC" w:rsidP="00E00C8A">
            <w:pPr>
              <w:jc w:val="center"/>
            </w:pPr>
            <w:r>
              <w:t>202</w:t>
            </w:r>
            <w:r w:rsidR="00E00C8A">
              <w:t>5</w:t>
            </w:r>
            <w:r w:rsidRPr="00F778D9">
              <w:t xml:space="preserve"> год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D50BD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4813235,42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2801803,57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2584093,26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3846767,42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2232247,57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2027598,26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B75" w:rsidRPr="0095319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5319A">
        <w:rPr>
          <w:rFonts w:ascii="Times New Roman" w:hAnsi="Times New Roman" w:cs="Times New Roman"/>
          <w:sz w:val="24"/>
          <w:szCs w:val="24"/>
        </w:rPr>
        <w:t>м</w:t>
      </w:r>
      <w:r w:rsidR="00BF5B75" w:rsidRPr="0095319A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5319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</w:t>
      </w:r>
      <w:r w:rsidRPr="0095319A">
        <w:rPr>
          <w:rFonts w:ascii="Times New Roman" w:hAnsi="Times New Roman" w:cs="Times New Roman"/>
          <w:sz w:val="24"/>
          <w:szCs w:val="24"/>
        </w:rPr>
        <w:t>ь</w:t>
      </w:r>
      <w:r w:rsidRPr="0095319A">
        <w:rPr>
          <w:rFonts w:ascii="Times New Roman" w:hAnsi="Times New Roman" w:cs="Times New Roman"/>
          <w:sz w:val="24"/>
          <w:szCs w:val="24"/>
        </w:rPr>
        <w:t>ства.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2AEE">
        <w:rPr>
          <w:rFonts w:ascii="Times New Roman" w:hAnsi="Times New Roman" w:cs="Times New Roman"/>
          <w:sz w:val="24"/>
          <w:szCs w:val="24"/>
        </w:rPr>
        <w:t>. Улучшение</w:t>
      </w:r>
      <w:r w:rsidRPr="0095319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и охраны здоровья людей; улучшение условий проживания и отдыха жителей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19A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Pr="0095319A">
        <w:rPr>
          <w:rFonts w:ascii="Times New Roman" w:hAnsi="Times New Roman" w:cs="Times New Roman"/>
          <w:sz w:val="24"/>
          <w:szCs w:val="24"/>
        </w:rPr>
        <w:t>о</w:t>
      </w:r>
      <w:r w:rsidRPr="0095319A">
        <w:rPr>
          <w:rFonts w:ascii="Times New Roman" w:hAnsi="Times New Roman" w:cs="Times New Roman"/>
          <w:sz w:val="24"/>
          <w:szCs w:val="24"/>
        </w:rPr>
        <w:t>стков.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19A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вследствие: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- активизации экономических процессов развития культуры. 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319A">
        <w:rPr>
          <w:rFonts w:ascii="Times New Roman" w:hAnsi="Times New Roman" w:cs="Times New Roman"/>
          <w:sz w:val="24"/>
          <w:szCs w:val="24"/>
        </w:rPr>
        <w:t>.Привлечение всех  категорий  населения  к занятиям физической культурой и спортом; увеличение доли сельского  населения, занимающегося физической культурой и спортом по месту жительства.</w:t>
      </w:r>
    </w:p>
    <w:p w:rsidR="00E81DC1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Развитие электрических сетей в сельской местности. </w:t>
      </w:r>
    </w:p>
    <w:p w:rsidR="009878EC" w:rsidRDefault="002C3134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8EC"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</w:t>
      </w:r>
      <w:r w:rsidR="009878EC">
        <w:rPr>
          <w:rFonts w:ascii="Times New Roman" w:hAnsi="Times New Roman" w:cs="Times New Roman"/>
          <w:sz w:val="24"/>
          <w:szCs w:val="24"/>
        </w:rPr>
        <w:t xml:space="preserve"> 3</w:t>
      </w:r>
      <w:r w:rsidR="009878EC" w:rsidRPr="0095319A">
        <w:rPr>
          <w:rFonts w:ascii="Times New Roman" w:hAnsi="Times New Roman" w:cs="Times New Roman"/>
          <w:sz w:val="24"/>
          <w:szCs w:val="24"/>
        </w:rPr>
        <w:t>:</w:t>
      </w: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Pr="0095319A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5B1D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AF17B0" w:rsidP="00E00C8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E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E00C8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4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E00C8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3072F3" w:rsidRDefault="00E846EB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</w:t>
            </w:r>
            <w:r w:rsidR="009878EC"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Pr="00953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7B5B34" w:rsidRDefault="007B5B34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4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7B5B34" w:rsidRDefault="007B5B34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4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7B5B34" w:rsidRDefault="007B5B34" w:rsidP="004906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9878EC" w:rsidRPr="0095319A" w:rsidTr="00E00C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C8A" w:rsidRPr="0095319A" w:rsidTr="00E00C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A" w:rsidRDefault="00E00C8A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8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A" w:rsidRPr="003072F3" w:rsidRDefault="00E00C8A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A" w:rsidRPr="003072F3" w:rsidRDefault="00E00C8A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A" w:rsidRPr="003072F3" w:rsidRDefault="00E00C8A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p w:rsidR="00B0274F" w:rsidRPr="0095319A" w:rsidRDefault="00B0274F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1847"/>
        <w:gridCol w:w="1846"/>
        <w:gridCol w:w="1846"/>
        <w:gridCol w:w="1846"/>
      </w:tblGrid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2017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2018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2019 год 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463,6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465,5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467,3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70,0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</w:tr>
    </w:tbl>
    <w:p w:rsidR="00B9216F" w:rsidRPr="00B74408" w:rsidRDefault="00B9216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BF" w:rsidRDefault="001149BF" w:rsidP="00EE0905">
      <w:r>
        <w:separator/>
      </w:r>
    </w:p>
  </w:endnote>
  <w:endnote w:type="continuationSeparator" w:id="0">
    <w:p w:rsidR="001149BF" w:rsidRDefault="001149B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BF" w:rsidRDefault="001149BF" w:rsidP="00EE0905">
      <w:r>
        <w:separator/>
      </w:r>
    </w:p>
  </w:footnote>
  <w:footnote w:type="continuationSeparator" w:id="0">
    <w:p w:rsidR="001149BF" w:rsidRDefault="001149B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92EBF"/>
    <w:rsid w:val="000934F0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0218"/>
    <w:rsid w:val="000E432D"/>
    <w:rsid w:val="000E7250"/>
    <w:rsid w:val="000F71DA"/>
    <w:rsid w:val="000F7A71"/>
    <w:rsid w:val="00102071"/>
    <w:rsid w:val="0010664F"/>
    <w:rsid w:val="001149BF"/>
    <w:rsid w:val="001253FC"/>
    <w:rsid w:val="00125E16"/>
    <w:rsid w:val="00126433"/>
    <w:rsid w:val="00127838"/>
    <w:rsid w:val="00130146"/>
    <w:rsid w:val="00134052"/>
    <w:rsid w:val="001350FE"/>
    <w:rsid w:val="00136699"/>
    <w:rsid w:val="00137A1D"/>
    <w:rsid w:val="001424A9"/>
    <w:rsid w:val="00142CC6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471C"/>
    <w:rsid w:val="001B47FD"/>
    <w:rsid w:val="001B7DA2"/>
    <w:rsid w:val="001C2E11"/>
    <w:rsid w:val="001C3197"/>
    <w:rsid w:val="001D114C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32079"/>
    <w:rsid w:val="00234DDA"/>
    <w:rsid w:val="00235E93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117C9"/>
    <w:rsid w:val="00313A37"/>
    <w:rsid w:val="00326232"/>
    <w:rsid w:val="00326AC2"/>
    <w:rsid w:val="00327946"/>
    <w:rsid w:val="003307C6"/>
    <w:rsid w:val="0033310C"/>
    <w:rsid w:val="00333C4B"/>
    <w:rsid w:val="003403DF"/>
    <w:rsid w:val="00341057"/>
    <w:rsid w:val="00342573"/>
    <w:rsid w:val="0034651E"/>
    <w:rsid w:val="00353D0D"/>
    <w:rsid w:val="00361E4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632E5"/>
    <w:rsid w:val="0047170F"/>
    <w:rsid w:val="00481093"/>
    <w:rsid w:val="00484EB3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14C1A"/>
    <w:rsid w:val="00516DD6"/>
    <w:rsid w:val="005217F9"/>
    <w:rsid w:val="0055159A"/>
    <w:rsid w:val="0055310A"/>
    <w:rsid w:val="005632D3"/>
    <w:rsid w:val="00574CFF"/>
    <w:rsid w:val="005772C0"/>
    <w:rsid w:val="00584B71"/>
    <w:rsid w:val="00586B9B"/>
    <w:rsid w:val="00596840"/>
    <w:rsid w:val="005A3233"/>
    <w:rsid w:val="005A41F5"/>
    <w:rsid w:val="005A6BA2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2AA"/>
    <w:rsid w:val="00715794"/>
    <w:rsid w:val="007217CA"/>
    <w:rsid w:val="00722560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33FA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5B34"/>
    <w:rsid w:val="007B691F"/>
    <w:rsid w:val="007C0D29"/>
    <w:rsid w:val="007C179D"/>
    <w:rsid w:val="007C2919"/>
    <w:rsid w:val="007C2E23"/>
    <w:rsid w:val="007D264B"/>
    <w:rsid w:val="007D5B70"/>
    <w:rsid w:val="007D5C05"/>
    <w:rsid w:val="007E02A3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188F"/>
    <w:rsid w:val="00823B19"/>
    <w:rsid w:val="00825643"/>
    <w:rsid w:val="00831695"/>
    <w:rsid w:val="00834C46"/>
    <w:rsid w:val="00834E89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D1D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15DE"/>
    <w:rsid w:val="00A66091"/>
    <w:rsid w:val="00A66239"/>
    <w:rsid w:val="00A827DC"/>
    <w:rsid w:val="00A83A9A"/>
    <w:rsid w:val="00A86F6C"/>
    <w:rsid w:val="00AA0928"/>
    <w:rsid w:val="00AB62F7"/>
    <w:rsid w:val="00AC1A8A"/>
    <w:rsid w:val="00AD17E3"/>
    <w:rsid w:val="00AD312E"/>
    <w:rsid w:val="00AD549B"/>
    <w:rsid w:val="00AD594C"/>
    <w:rsid w:val="00AE0C5D"/>
    <w:rsid w:val="00AF0D52"/>
    <w:rsid w:val="00AF17B0"/>
    <w:rsid w:val="00AF3923"/>
    <w:rsid w:val="00AF4B4E"/>
    <w:rsid w:val="00AF6798"/>
    <w:rsid w:val="00B0274F"/>
    <w:rsid w:val="00B07352"/>
    <w:rsid w:val="00B14863"/>
    <w:rsid w:val="00B33DEC"/>
    <w:rsid w:val="00B35E71"/>
    <w:rsid w:val="00B4373E"/>
    <w:rsid w:val="00B45C25"/>
    <w:rsid w:val="00B67198"/>
    <w:rsid w:val="00B72419"/>
    <w:rsid w:val="00B73481"/>
    <w:rsid w:val="00B74408"/>
    <w:rsid w:val="00B80BC7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3614"/>
    <w:rsid w:val="00BC7C24"/>
    <w:rsid w:val="00BD5B4A"/>
    <w:rsid w:val="00BD658F"/>
    <w:rsid w:val="00BD69D9"/>
    <w:rsid w:val="00BE3A8C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281"/>
    <w:rsid w:val="00C917FA"/>
    <w:rsid w:val="00CB7D44"/>
    <w:rsid w:val="00CC3B51"/>
    <w:rsid w:val="00CC580E"/>
    <w:rsid w:val="00CC632C"/>
    <w:rsid w:val="00CE136A"/>
    <w:rsid w:val="00CE1836"/>
    <w:rsid w:val="00CE184E"/>
    <w:rsid w:val="00CE25B6"/>
    <w:rsid w:val="00CE4FC0"/>
    <w:rsid w:val="00CF3E67"/>
    <w:rsid w:val="00CF508D"/>
    <w:rsid w:val="00CF668E"/>
    <w:rsid w:val="00D021BF"/>
    <w:rsid w:val="00D0502C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0C8A"/>
    <w:rsid w:val="00E015D6"/>
    <w:rsid w:val="00E02851"/>
    <w:rsid w:val="00E05ECB"/>
    <w:rsid w:val="00E1369A"/>
    <w:rsid w:val="00E2443A"/>
    <w:rsid w:val="00E31021"/>
    <w:rsid w:val="00E37E84"/>
    <w:rsid w:val="00E52A89"/>
    <w:rsid w:val="00E57B77"/>
    <w:rsid w:val="00E61905"/>
    <w:rsid w:val="00E7569E"/>
    <w:rsid w:val="00E81DC1"/>
    <w:rsid w:val="00E846EB"/>
    <w:rsid w:val="00E84EA2"/>
    <w:rsid w:val="00E9009D"/>
    <w:rsid w:val="00E92710"/>
    <w:rsid w:val="00E97E67"/>
    <w:rsid w:val="00EB16B6"/>
    <w:rsid w:val="00EC3849"/>
    <w:rsid w:val="00ED111B"/>
    <w:rsid w:val="00ED4945"/>
    <w:rsid w:val="00ED6796"/>
    <w:rsid w:val="00ED709F"/>
    <w:rsid w:val="00EE02BB"/>
    <w:rsid w:val="00EE0905"/>
    <w:rsid w:val="00EF0C12"/>
    <w:rsid w:val="00EF3F08"/>
    <w:rsid w:val="00EF478E"/>
    <w:rsid w:val="00F1784B"/>
    <w:rsid w:val="00F25460"/>
    <w:rsid w:val="00F2560A"/>
    <w:rsid w:val="00F25726"/>
    <w:rsid w:val="00F26534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53392"/>
    <w:rsid w:val="00F619E6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4A11"/>
    <w:rsid w:val="00FA598B"/>
    <w:rsid w:val="00FA67F5"/>
    <w:rsid w:val="00FA797C"/>
    <w:rsid w:val="00FB4319"/>
    <w:rsid w:val="00FB47DC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4B0"/>
    <w:rsid w:val="00FE7285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200F-6F9A-46A3-AD49-45E4FA2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21331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РђРґРјРёРЅРёСЃС‚СЂР°С‚РѕСЂ</dc:creator>
  <cp:keywords/>
  <cp:lastModifiedBy>Администратор</cp:lastModifiedBy>
  <cp:revision>2</cp:revision>
  <cp:lastPrinted>2023-01-11T09:25:00Z</cp:lastPrinted>
  <dcterms:created xsi:type="dcterms:W3CDTF">2023-01-24T12:51:00Z</dcterms:created>
  <dcterms:modified xsi:type="dcterms:W3CDTF">2023-01-24T12:51:00Z</dcterms:modified>
</cp:coreProperties>
</file>