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E53" w:rsidRDefault="00AC0E53" w:rsidP="007344B9">
      <w:pPr>
        <w:pStyle w:val="3"/>
        <w:rPr>
          <w:b w:val="0"/>
          <w:szCs w:val="28"/>
        </w:rPr>
      </w:pPr>
    </w:p>
    <w:p w:rsidR="007344B9" w:rsidRPr="00C115DD" w:rsidRDefault="007344B9" w:rsidP="007344B9">
      <w:pPr>
        <w:pStyle w:val="3"/>
        <w:rPr>
          <w:b w:val="0"/>
          <w:szCs w:val="28"/>
        </w:rPr>
      </w:pPr>
      <w:r w:rsidRPr="00C115DD">
        <w:rPr>
          <w:b w:val="0"/>
          <w:szCs w:val="28"/>
        </w:rPr>
        <w:t xml:space="preserve">АДМИНИСТРАЦИЯ </w:t>
      </w:r>
      <w:r w:rsidR="00217FA3">
        <w:rPr>
          <w:b w:val="0"/>
          <w:szCs w:val="28"/>
        </w:rPr>
        <w:t xml:space="preserve">  ЖИРЯТИНСКОГО РАЙОНА</w:t>
      </w:r>
      <w:r w:rsidRPr="00C115DD">
        <w:rPr>
          <w:b w:val="0"/>
          <w:szCs w:val="28"/>
        </w:rPr>
        <w:t xml:space="preserve"> </w:t>
      </w:r>
    </w:p>
    <w:p w:rsidR="007344B9" w:rsidRPr="00C115DD" w:rsidRDefault="007344B9" w:rsidP="007344B9">
      <w:pPr>
        <w:rPr>
          <w:sz w:val="28"/>
          <w:szCs w:val="28"/>
        </w:rPr>
      </w:pPr>
    </w:p>
    <w:p w:rsidR="00AC0E53" w:rsidRDefault="00AC0E53" w:rsidP="007344B9">
      <w:pPr>
        <w:pStyle w:val="2"/>
        <w:rPr>
          <w:sz w:val="24"/>
        </w:rPr>
      </w:pPr>
    </w:p>
    <w:p w:rsidR="007344B9" w:rsidRPr="00AC0E53" w:rsidRDefault="007344B9" w:rsidP="007344B9">
      <w:pPr>
        <w:pStyle w:val="2"/>
        <w:rPr>
          <w:sz w:val="24"/>
        </w:rPr>
      </w:pPr>
      <w:r w:rsidRPr="00AC0E53">
        <w:rPr>
          <w:sz w:val="24"/>
        </w:rPr>
        <w:t>ПОСТАНОВЛЕНИЕ</w:t>
      </w:r>
    </w:p>
    <w:p w:rsidR="00C115DD" w:rsidRPr="007567E9" w:rsidRDefault="00C115DD" w:rsidP="007344B9">
      <w:pPr>
        <w:rPr>
          <w:sz w:val="24"/>
          <w:szCs w:val="24"/>
        </w:rPr>
      </w:pPr>
    </w:p>
    <w:p w:rsidR="007344B9" w:rsidRPr="007567E9" w:rsidRDefault="007344B9" w:rsidP="007344B9">
      <w:pPr>
        <w:pStyle w:val="31"/>
        <w:ind w:firstLine="0"/>
        <w:rPr>
          <w:sz w:val="24"/>
          <w:szCs w:val="24"/>
        </w:rPr>
      </w:pPr>
      <w:r w:rsidRPr="007567E9">
        <w:rPr>
          <w:sz w:val="24"/>
          <w:szCs w:val="24"/>
        </w:rPr>
        <w:t xml:space="preserve">         от </w:t>
      </w:r>
      <w:r w:rsidR="0084025B">
        <w:rPr>
          <w:sz w:val="24"/>
          <w:szCs w:val="24"/>
        </w:rPr>
        <w:t xml:space="preserve"> </w:t>
      </w:r>
      <w:r w:rsidR="006F4745" w:rsidRPr="006F4745">
        <w:rPr>
          <w:sz w:val="24"/>
          <w:szCs w:val="24"/>
          <w:u w:val="single"/>
        </w:rPr>
        <w:t>30.10.</w:t>
      </w:r>
      <w:r w:rsidR="0084025B" w:rsidRPr="006F4745">
        <w:rPr>
          <w:sz w:val="24"/>
          <w:szCs w:val="24"/>
          <w:u w:val="single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 w:rsidRPr="006F4745">
          <w:rPr>
            <w:sz w:val="24"/>
            <w:szCs w:val="24"/>
            <w:u w:val="single"/>
          </w:rPr>
          <w:t>201</w:t>
        </w:r>
        <w:r w:rsidR="00217FA3" w:rsidRPr="006F4745">
          <w:rPr>
            <w:sz w:val="24"/>
            <w:szCs w:val="24"/>
            <w:u w:val="single"/>
          </w:rPr>
          <w:t>4</w:t>
        </w:r>
        <w:r w:rsidR="00803B9D" w:rsidRPr="006F4745">
          <w:rPr>
            <w:sz w:val="24"/>
            <w:szCs w:val="24"/>
            <w:u w:val="single"/>
          </w:rPr>
          <w:t xml:space="preserve"> г</w:t>
        </w:r>
      </w:smartTag>
      <w:r w:rsidR="00803B9D" w:rsidRPr="006F4745">
        <w:rPr>
          <w:sz w:val="24"/>
          <w:szCs w:val="24"/>
          <w:u w:val="single"/>
        </w:rPr>
        <w:t>.</w:t>
      </w:r>
      <w:r w:rsidR="00803B9D">
        <w:rPr>
          <w:sz w:val="24"/>
          <w:szCs w:val="24"/>
        </w:rPr>
        <w:t xml:space="preserve"> </w:t>
      </w:r>
      <w:r w:rsidRPr="007567E9">
        <w:rPr>
          <w:sz w:val="24"/>
          <w:szCs w:val="24"/>
        </w:rPr>
        <w:t>№</w:t>
      </w:r>
      <w:r w:rsidR="00217FA3">
        <w:rPr>
          <w:sz w:val="24"/>
          <w:szCs w:val="24"/>
        </w:rPr>
        <w:t xml:space="preserve"> </w:t>
      </w:r>
      <w:r w:rsidR="00217FA3" w:rsidRPr="00217FA3">
        <w:rPr>
          <w:sz w:val="24"/>
          <w:szCs w:val="24"/>
          <w:u w:val="single"/>
        </w:rPr>
        <w:t xml:space="preserve">С- </w:t>
      </w:r>
      <w:r w:rsidR="006F4745">
        <w:rPr>
          <w:sz w:val="24"/>
          <w:szCs w:val="24"/>
          <w:u w:val="single"/>
        </w:rPr>
        <w:t>15/1</w:t>
      </w:r>
    </w:p>
    <w:p w:rsidR="007344B9" w:rsidRPr="007567E9" w:rsidRDefault="007344B9" w:rsidP="007344B9">
      <w:pPr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       с.</w:t>
      </w:r>
      <w:r w:rsidR="007B1CAA">
        <w:rPr>
          <w:rFonts w:ascii="Times New Roman" w:hAnsi="Times New Roman" w:cs="Times New Roman"/>
          <w:sz w:val="24"/>
          <w:szCs w:val="24"/>
        </w:rPr>
        <w:t xml:space="preserve"> </w:t>
      </w:r>
      <w:r w:rsidRPr="007567E9">
        <w:rPr>
          <w:rFonts w:ascii="Times New Roman" w:hAnsi="Times New Roman" w:cs="Times New Roman"/>
          <w:sz w:val="24"/>
          <w:szCs w:val="24"/>
        </w:rPr>
        <w:t>Жирятино</w:t>
      </w:r>
    </w:p>
    <w:p w:rsidR="007344B9" w:rsidRDefault="007344B9" w:rsidP="007344B9">
      <w:pPr>
        <w:rPr>
          <w:sz w:val="24"/>
          <w:szCs w:val="24"/>
        </w:rPr>
      </w:pPr>
    </w:p>
    <w:p w:rsidR="00AC0E53" w:rsidRDefault="00AC0E53" w:rsidP="007344B9">
      <w:pPr>
        <w:rPr>
          <w:sz w:val="24"/>
          <w:szCs w:val="24"/>
        </w:rPr>
      </w:pPr>
    </w:p>
    <w:p w:rsidR="00AC0E53" w:rsidRPr="007567E9" w:rsidRDefault="00AC0E53" w:rsidP="007344B9">
      <w:pPr>
        <w:rPr>
          <w:sz w:val="24"/>
          <w:szCs w:val="24"/>
        </w:rPr>
      </w:pP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968"/>
        <w:gridCol w:w="4603"/>
      </w:tblGrid>
      <w:tr w:rsidR="00AC0E53" w:rsidTr="00AC0E53">
        <w:tc>
          <w:tcPr>
            <w:tcW w:w="4968" w:type="dxa"/>
          </w:tcPr>
          <w:p w:rsidR="00AC0E53" w:rsidRDefault="00AC0E53" w:rsidP="00AC0E5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sz w:val="24"/>
                <w:szCs w:val="24"/>
              </w:rPr>
            </w:pPr>
            <w:r w:rsidRPr="00EF2BFE">
              <w:rPr>
                <w:rFonts w:ascii="Times New Roman" w:hAnsi="Times New Roman" w:cs="Times New Roman"/>
                <w:b/>
                <w:sz w:val="24"/>
                <w:szCs w:val="24"/>
              </w:rPr>
              <w:t>Об утверждении Порядка разработки, реализации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BFE">
              <w:rPr>
                <w:rFonts w:ascii="Times New Roman" w:hAnsi="Times New Roman" w:cs="Times New Roman"/>
                <w:b/>
                <w:sz w:val="24"/>
                <w:szCs w:val="24"/>
              </w:rPr>
              <w:t>и оценки эффективности муниципальных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F2BFE">
              <w:rPr>
                <w:rFonts w:ascii="Times New Roman" w:hAnsi="Times New Roman" w:cs="Times New Roman"/>
                <w:b/>
                <w:sz w:val="24"/>
                <w:szCs w:val="24"/>
              </w:rPr>
              <w:t>программ Жирятинского сельского поселения</w:t>
            </w:r>
          </w:p>
          <w:p w:rsidR="00AC0E53" w:rsidRDefault="00AC0E53" w:rsidP="00AC0E53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</w:tcPr>
          <w:p w:rsidR="00AC0E53" w:rsidRDefault="00AC0E53" w:rsidP="00296872">
            <w:pPr>
              <w:widowControl w:val="0"/>
              <w:autoSpaceDE w:val="0"/>
              <w:autoSpaceDN w:val="0"/>
              <w:adjustRightInd w:val="0"/>
              <w:jc w:val="lef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9541D" w:rsidRPr="007567E9" w:rsidRDefault="0029541D" w:rsidP="00296872">
      <w:pPr>
        <w:widowControl w:val="0"/>
        <w:autoSpaceDE w:val="0"/>
        <w:autoSpaceDN w:val="0"/>
        <w:adjustRightInd w:val="0"/>
        <w:jc w:val="left"/>
        <w:outlineLvl w:val="0"/>
        <w:rPr>
          <w:rFonts w:ascii="Times New Roman" w:hAnsi="Times New Roman" w:cs="Times New Roman"/>
          <w:sz w:val="24"/>
          <w:szCs w:val="24"/>
        </w:rPr>
      </w:pPr>
    </w:p>
    <w:p w:rsidR="0029541D" w:rsidRDefault="0029541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C115DD" w:rsidRPr="007567E9" w:rsidRDefault="00C115DD">
      <w:pPr>
        <w:widowControl w:val="0"/>
        <w:autoSpaceDE w:val="0"/>
        <w:autoSpaceDN w:val="0"/>
        <w:adjustRightInd w:val="0"/>
        <w:rPr>
          <w:sz w:val="24"/>
          <w:szCs w:val="24"/>
        </w:rPr>
      </w:pPr>
    </w:p>
    <w:p w:rsidR="00B23A8A" w:rsidRPr="007567E9" w:rsidRDefault="0029541D" w:rsidP="00AC0E5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 w:rsidR="007F50E1" w:rsidRPr="007F50E1">
        <w:rPr>
          <w:rFonts w:ascii="Times New Roman" w:hAnsi="Times New Roman" w:cs="Times New Roman"/>
          <w:sz w:val="24"/>
          <w:szCs w:val="24"/>
        </w:rPr>
        <w:t xml:space="preserve">со ст.179 Бюджетного кодекса Российской Федерации, </w:t>
      </w:r>
      <w:r w:rsidRPr="007567E9">
        <w:rPr>
          <w:rFonts w:ascii="Times New Roman" w:hAnsi="Times New Roman" w:cs="Times New Roman"/>
          <w:sz w:val="24"/>
          <w:szCs w:val="24"/>
        </w:rPr>
        <w:t>с целью внедрения программно-целевых принципов организации бюджетного процесса</w:t>
      </w:r>
    </w:p>
    <w:p w:rsidR="0029541D" w:rsidRPr="007567E9" w:rsidRDefault="0029541D" w:rsidP="00AC0E5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41D" w:rsidRPr="007567E9" w:rsidRDefault="0029541D" w:rsidP="00AC0E5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29541D" w:rsidRPr="007567E9" w:rsidRDefault="0029541D" w:rsidP="00AC0E5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803B9D" w:rsidRPr="007567E9" w:rsidRDefault="0029541D" w:rsidP="00AC0E53">
      <w:pPr>
        <w:widowControl w:val="0"/>
        <w:autoSpaceDE w:val="0"/>
        <w:autoSpaceDN w:val="0"/>
        <w:adjustRightInd w:val="0"/>
        <w:ind w:firstLine="708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1. Утвердить </w:t>
      </w:r>
      <w:r w:rsidR="0000561B" w:rsidRPr="007567E9">
        <w:rPr>
          <w:rFonts w:ascii="Times New Roman" w:hAnsi="Times New Roman" w:cs="Times New Roman"/>
          <w:sz w:val="24"/>
          <w:szCs w:val="24"/>
        </w:rPr>
        <w:t xml:space="preserve">прилагаемый </w:t>
      </w:r>
      <w:hyperlink w:anchor="Par35" w:history="1">
        <w:r w:rsidRPr="007567E9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7567E9"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эффективности муниципальных программ </w:t>
      </w:r>
      <w:r w:rsidR="0000561B" w:rsidRPr="007567E9">
        <w:rPr>
          <w:rFonts w:ascii="Times New Roman" w:hAnsi="Times New Roman" w:cs="Times New Roman"/>
          <w:sz w:val="24"/>
          <w:szCs w:val="24"/>
        </w:rPr>
        <w:t xml:space="preserve">Жирятинского </w:t>
      </w:r>
      <w:r w:rsidR="00803B9D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C0E53">
        <w:rPr>
          <w:rFonts w:ascii="Times New Roman" w:hAnsi="Times New Roman" w:cs="Times New Roman"/>
          <w:sz w:val="24"/>
          <w:szCs w:val="24"/>
        </w:rPr>
        <w:t>.</w:t>
      </w:r>
    </w:p>
    <w:p w:rsidR="0029541D" w:rsidRPr="007567E9" w:rsidRDefault="00803B9D" w:rsidP="00AC0E53">
      <w:pPr>
        <w:widowControl w:val="0"/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3B0517" w:rsidRPr="007567E9">
        <w:rPr>
          <w:rFonts w:ascii="Times New Roman" w:hAnsi="Times New Roman" w:cs="Times New Roman"/>
          <w:sz w:val="24"/>
          <w:szCs w:val="24"/>
        </w:rPr>
        <w:t xml:space="preserve">2.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Положения настоящего Постановления применяются к правоотношениям, связанным с разработкой, реализацией и оценкой эффективности муниципальных программ </w:t>
      </w:r>
      <w:r w:rsidR="005C4BA6" w:rsidRPr="007567E9">
        <w:rPr>
          <w:rFonts w:ascii="Times New Roman" w:hAnsi="Times New Roman" w:cs="Times New Roman"/>
          <w:sz w:val="24"/>
          <w:szCs w:val="24"/>
        </w:rPr>
        <w:t>Жирятинского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29541D" w:rsidRPr="007567E9">
        <w:rPr>
          <w:rFonts w:ascii="Times New Roman" w:hAnsi="Times New Roman" w:cs="Times New Roman"/>
          <w:sz w:val="24"/>
          <w:szCs w:val="24"/>
        </w:rPr>
        <w:t>на 201</w:t>
      </w:r>
      <w:r w:rsidR="00217FA3">
        <w:rPr>
          <w:rFonts w:ascii="Times New Roman" w:hAnsi="Times New Roman" w:cs="Times New Roman"/>
          <w:sz w:val="24"/>
          <w:szCs w:val="24"/>
        </w:rPr>
        <w:t>5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и последующие годы.</w:t>
      </w:r>
    </w:p>
    <w:p w:rsidR="0029541D" w:rsidRPr="007567E9" w:rsidRDefault="005C4BA6" w:rsidP="00AC0E53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3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9541D" w:rsidRPr="007567E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исполнением постановления возложить на заместителя главы администрации</w:t>
      </w:r>
      <w:r w:rsidR="00217FA3">
        <w:rPr>
          <w:rFonts w:ascii="Times New Roman" w:hAnsi="Times New Roman" w:cs="Times New Roman"/>
          <w:sz w:val="24"/>
          <w:szCs w:val="24"/>
        </w:rPr>
        <w:t xml:space="preserve"> района Пожарскую В.П.</w:t>
      </w:r>
    </w:p>
    <w:p w:rsidR="0029541D" w:rsidRPr="007567E9" w:rsidRDefault="0029541D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FC2062" w:rsidRDefault="00FC2062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FC2062" w:rsidRDefault="00FC2062" w:rsidP="00296872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Default="002F55EF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Врио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главы</w:t>
      </w:r>
      <w:r w:rsidR="00217FA3">
        <w:rPr>
          <w:rFonts w:ascii="Times New Roman" w:hAnsi="Times New Roman" w:cs="Times New Roman"/>
          <w:sz w:val="24"/>
          <w:szCs w:val="24"/>
        </w:rPr>
        <w:t xml:space="preserve"> администрации </w:t>
      </w:r>
    </w:p>
    <w:p w:rsidR="00217FA3" w:rsidRDefault="00217FA3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Жирятинского района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2F55EF">
        <w:rPr>
          <w:rFonts w:ascii="Times New Roman" w:hAnsi="Times New Roman" w:cs="Times New Roman"/>
          <w:sz w:val="24"/>
          <w:szCs w:val="24"/>
        </w:rPr>
        <w:t>И.В. Тищенко</w:t>
      </w:r>
    </w:p>
    <w:p w:rsidR="00217FA3" w:rsidRDefault="00217FA3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17FA3" w:rsidRDefault="00217FA3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Молявко В.И.</w:t>
      </w:r>
    </w:p>
    <w:p w:rsidR="00217FA3" w:rsidRDefault="00217FA3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3-06-16</w:t>
      </w:r>
    </w:p>
    <w:p w:rsidR="00217FA3" w:rsidRDefault="00217FA3" w:rsidP="00623A78">
      <w:pPr>
        <w:widowControl w:val="0"/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B1CAA" w:rsidRDefault="007B1CA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CAA" w:rsidRDefault="007B1CA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CAA" w:rsidRDefault="007B1CA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CAA" w:rsidRDefault="007B1CA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CAA" w:rsidRDefault="007B1CA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CAA" w:rsidRDefault="007B1CA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CAA" w:rsidRDefault="007B1CA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CAA" w:rsidRDefault="007B1CA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CAA" w:rsidRDefault="007B1CA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B1CAA" w:rsidRDefault="007B1CAA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567E9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29541D" w:rsidRPr="007567E9" w:rsidRDefault="00217FA3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</w:t>
      </w:r>
      <w:r w:rsidR="0029541D" w:rsidRPr="007567E9">
        <w:rPr>
          <w:rFonts w:ascii="Times New Roman" w:hAnsi="Times New Roman" w:cs="Times New Roman"/>
          <w:sz w:val="24"/>
          <w:szCs w:val="24"/>
        </w:rPr>
        <w:t>дминистрации</w:t>
      </w:r>
      <w:r>
        <w:rPr>
          <w:rFonts w:ascii="Times New Roman" w:hAnsi="Times New Roman" w:cs="Times New Roman"/>
          <w:sz w:val="24"/>
          <w:szCs w:val="24"/>
        </w:rPr>
        <w:t xml:space="preserve"> Жирятинского района</w:t>
      </w: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от </w:t>
      </w:r>
      <w:r w:rsidR="0045166A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6F4745">
        <w:rPr>
          <w:rFonts w:ascii="Times New Roman" w:hAnsi="Times New Roman" w:cs="Times New Roman"/>
          <w:sz w:val="24"/>
          <w:szCs w:val="24"/>
        </w:rPr>
        <w:t>30.10.</w:t>
      </w:r>
      <w:r w:rsidR="0045166A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Pr="007567E9">
        <w:rPr>
          <w:rFonts w:ascii="Times New Roman" w:hAnsi="Times New Roman" w:cs="Times New Roman"/>
          <w:sz w:val="24"/>
          <w:szCs w:val="24"/>
        </w:rPr>
        <w:t>201</w:t>
      </w:r>
      <w:r w:rsidR="00217FA3">
        <w:rPr>
          <w:rFonts w:ascii="Times New Roman" w:hAnsi="Times New Roman" w:cs="Times New Roman"/>
          <w:sz w:val="24"/>
          <w:szCs w:val="24"/>
        </w:rPr>
        <w:t>4</w:t>
      </w:r>
      <w:r w:rsidRPr="007567E9">
        <w:rPr>
          <w:rFonts w:ascii="Times New Roman" w:hAnsi="Times New Roman" w:cs="Times New Roman"/>
          <w:sz w:val="24"/>
          <w:szCs w:val="24"/>
        </w:rPr>
        <w:t xml:space="preserve">  г. N</w:t>
      </w:r>
      <w:proofErr w:type="gramStart"/>
      <w:r w:rsidR="00803B9D">
        <w:rPr>
          <w:rFonts w:ascii="Times New Roman" w:hAnsi="Times New Roman" w:cs="Times New Roman"/>
          <w:sz w:val="24"/>
          <w:szCs w:val="24"/>
        </w:rPr>
        <w:t xml:space="preserve"> </w:t>
      </w:r>
      <w:r w:rsidR="00217FA3" w:rsidRPr="006F474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="00217FA3" w:rsidRPr="006F4745">
        <w:rPr>
          <w:rFonts w:ascii="Times New Roman" w:hAnsi="Times New Roman" w:cs="Times New Roman"/>
          <w:sz w:val="24"/>
          <w:szCs w:val="24"/>
        </w:rPr>
        <w:t>-</w:t>
      </w:r>
      <w:r w:rsidR="006F4745" w:rsidRPr="006F4745">
        <w:rPr>
          <w:rFonts w:ascii="Times New Roman" w:hAnsi="Times New Roman" w:cs="Times New Roman"/>
          <w:sz w:val="24"/>
          <w:szCs w:val="24"/>
        </w:rPr>
        <w:t xml:space="preserve"> 15/1</w:t>
      </w:r>
      <w:r w:rsidRPr="006F474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166A" w:rsidRPr="007567E9" w:rsidRDefault="0045166A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color w:val="FF0000"/>
          <w:sz w:val="24"/>
          <w:szCs w:val="24"/>
        </w:rPr>
      </w:pPr>
    </w:p>
    <w:p w:rsidR="0029541D" w:rsidRPr="007567E9" w:rsidRDefault="002954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ar35"/>
      <w:bookmarkEnd w:id="1"/>
      <w:r w:rsidRPr="007567E9">
        <w:rPr>
          <w:rFonts w:ascii="Times New Roman" w:hAnsi="Times New Roman" w:cs="Times New Roman"/>
          <w:b w:val="0"/>
          <w:sz w:val="24"/>
          <w:szCs w:val="24"/>
        </w:rPr>
        <w:t>ПОРЯДОК</w:t>
      </w:r>
    </w:p>
    <w:p w:rsidR="0029541D" w:rsidRPr="007567E9" w:rsidRDefault="002954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567E9">
        <w:rPr>
          <w:rFonts w:ascii="Times New Roman" w:hAnsi="Times New Roman" w:cs="Times New Roman"/>
          <w:b w:val="0"/>
          <w:sz w:val="24"/>
          <w:szCs w:val="24"/>
        </w:rPr>
        <w:t>разработки, реализации и оценки эффективности</w:t>
      </w:r>
    </w:p>
    <w:p w:rsidR="0029541D" w:rsidRPr="007567E9" w:rsidRDefault="0029541D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7567E9">
        <w:rPr>
          <w:rFonts w:ascii="Times New Roman" w:hAnsi="Times New Roman" w:cs="Times New Roman"/>
          <w:b w:val="0"/>
          <w:sz w:val="24"/>
          <w:szCs w:val="24"/>
        </w:rPr>
        <w:t xml:space="preserve">муниципальных программ </w:t>
      </w:r>
      <w:r w:rsidR="0045166A" w:rsidRPr="0098420F">
        <w:rPr>
          <w:rFonts w:ascii="Times New Roman" w:hAnsi="Times New Roman" w:cs="Times New Roman"/>
          <w:b w:val="0"/>
          <w:color w:val="FF00FF"/>
          <w:sz w:val="24"/>
          <w:szCs w:val="24"/>
        </w:rPr>
        <w:t>Жирятинского</w:t>
      </w:r>
      <w:r w:rsidRPr="007567E9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803B9D">
        <w:rPr>
          <w:rFonts w:ascii="Times New Roman" w:hAnsi="Times New Roman" w:cs="Times New Roman"/>
          <w:b w:val="0"/>
          <w:sz w:val="24"/>
          <w:szCs w:val="24"/>
        </w:rPr>
        <w:t>сельского поселения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1. Настоящий Порядок определяет правила принятия решений о разработке муниципальных программ </w:t>
      </w:r>
      <w:r w:rsidR="0045166A" w:rsidRPr="0098420F">
        <w:rPr>
          <w:rFonts w:ascii="Times New Roman" w:hAnsi="Times New Roman" w:cs="Times New Roman"/>
          <w:color w:val="FF00FF"/>
          <w:sz w:val="24"/>
          <w:szCs w:val="24"/>
        </w:rPr>
        <w:t>Жирятинского</w:t>
      </w:r>
      <w:r w:rsidR="0045166A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EF2BFE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F2BFE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Pr="007567E9">
        <w:rPr>
          <w:rFonts w:ascii="Times New Roman" w:hAnsi="Times New Roman" w:cs="Times New Roman"/>
          <w:sz w:val="24"/>
          <w:szCs w:val="24"/>
        </w:rPr>
        <w:t xml:space="preserve">(далее - муниципальные программы), их формирования, реализации и оценки эффективности их реализации, а также </w:t>
      </w:r>
      <w:proofErr w:type="gramStart"/>
      <w:r w:rsidRPr="007567E9">
        <w:rPr>
          <w:rFonts w:ascii="Times New Roman" w:hAnsi="Times New Roman" w:cs="Times New Roman"/>
          <w:sz w:val="24"/>
          <w:szCs w:val="24"/>
        </w:rPr>
        <w:t xml:space="preserve">контроля </w:t>
      </w:r>
      <w:r w:rsidR="00EF2BFE">
        <w:rPr>
          <w:rFonts w:ascii="Times New Roman" w:hAnsi="Times New Roman" w:cs="Times New Roman"/>
          <w:sz w:val="24"/>
          <w:szCs w:val="24"/>
        </w:rPr>
        <w:t xml:space="preserve"> </w:t>
      </w:r>
      <w:r w:rsidRPr="007567E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567E9">
        <w:rPr>
          <w:rFonts w:ascii="Times New Roman" w:hAnsi="Times New Roman" w:cs="Times New Roman"/>
          <w:sz w:val="24"/>
          <w:szCs w:val="24"/>
        </w:rPr>
        <w:t xml:space="preserve"> ходом их реализации.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2. Муниципальной программой является система мероприятий (взаимоувязанных по задачам, срокам осуществления и ресурсам) и инструментов государственной и муниципальной политики, обеспечивающих в рамках реализации ключевых государственных и муниципальных функций достижение приоритетов и целей государственной и муниципальной политики в сфере социально-экономического развития.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3. Муниципальная программа </w:t>
      </w:r>
      <w:r w:rsidR="00A871B6">
        <w:rPr>
          <w:rFonts w:ascii="Times New Roman" w:hAnsi="Times New Roman" w:cs="Times New Roman"/>
          <w:sz w:val="24"/>
          <w:szCs w:val="24"/>
        </w:rPr>
        <w:t xml:space="preserve">может </w:t>
      </w:r>
      <w:r w:rsidRPr="007567E9">
        <w:rPr>
          <w:rFonts w:ascii="Times New Roman" w:hAnsi="Times New Roman" w:cs="Times New Roman"/>
          <w:sz w:val="24"/>
          <w:szCs w:val="24"/>
        </w:rPr>
        <w:t>включат</w:t>
      </w:r>
      <w:r w:rsidR="00A871B6">
        <w:rPr>
          <w:rFonts w:ascii="Times New Roman" w:hAnsi="Times New Roman" w:cs="Times New Roman"/>
          <w:sz w:val="24"/>
          <w:szCs w:val="24"/>
        </w:rPr>
        <w:t>ь</w:t>
      </w:r>
      <w:r w:rsidRPr="007567E9">
        <w:rPr>
          <w:rFonts w:ascii="Times New Roman" w:hAnsi="Times New Roman" w:cs="Times New Roman"/>
          <w:sz w:val="24"/>
          <w:szCs w:val="24"/>
        </w:rPr>
        <w:t xml:space="preserve"> в себя подпрограммы</w:t>
      </w:r>
      <w:r w:rsidR="00A871B6">
        <w:rPr>
          <w:rFonts w:ascii="Times New Roman" w:hAnsi="Times New Roman" w:cs="Times New Roman"/>
          <w:sz w:val="24"/>
          <w:szCs w:val="24"/>
        </w:rPr>
        <w:t>, содержащие</w:t>
      </w:r>
      <w:r w:rsidR="00EF2BFE">
        <w:rPr>
          <w:rFonts w:ascii="Times New Roman" w:hAnsi="Times New Roman" w:cs="Times New Roman"/>
          <w:sz w:val="24"/>
          <w:szCs w:val="24"/>
        </w:rPr>
        <w:t>,</w:t>
      </w:r>
      <w:r w:rsidR="00A871B6">
        <w:rPr>
          <w:rFonts w:ascii="Times New Roman" w:hAnsi="Times New Roman" w:cs="Times New Roman"/>
          <w:sz w:val="24"/>
          <w:szCs w:val="24"/>
        </w:rPr>
        <w:t xml:space="preserve"> в том числе</w:t>
      </w:r>
      <w:r w:rsidRPr="007567E9">
        <w:rPr>
          <w:rFonts w:ascii="Times New Roman" w:hAnsi="Times New Roman" w:cs="Times New Roman"/>
          <w:sz w:val="24"/>
          <w:szCs w:val="24"/>
        </w:rPr>
        <w:t xml:space="preserve"> отдельные мероприятия главных распорядителей средств бюджета</w:t>
      </w:r>
      <w:r w:rsidR="00936ACF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EF2BFE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EF2BFE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Pr="007567E9">
        <w:rPr>
          <w:rFonts w:ascii="Times New Roman" w:hAnsi="Times New Roman" w:cs="Times New Roman"/>
          <w:sz w:val="24"/>
          <w:szCs w:val="24"/>
        </w:rPr>
        <w:t>(далее - подпрограммы).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4. Подпрограммы направлены на решение конкретных задач в рамках муниципальной программы.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Деление муниципальной программы на подпрограммы осуществляется исходя из масштабности и сложности задач, решаемых в рамках муниципальной программы.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Муниципальная программа может включать подпрограмму, которая направлена на создание (обеспечение) условий для реализации муниципальной программы.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5. В настоящем Порядке применяются следующие термины и определения: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подпрограмма муниципальной  программы - комплекс взаимоувязанных по целям, срокам и ресурсам мероприятий, выделенный исходя из масштаба и сложности задач, решаемых в рамках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сфера реализации муниципальной программы - сфера социально-экономического развития, на решение проблем в которой направлена соответствующая муниципальная программа;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основные параметры муниципальной программы - цели, задачи, основные мероприятия, показатели (индикаторы), конечные результаты реализации муниципальной программы, сроки их достижения, объем ресурсов в разрезе основных мероприятий, необходимый для достижения целей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проблема социально-экономического развития - противоречие между желаемым (целевым) и текущим (действительным) состоянием сферы реализации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цель - планируемый конечный результат решения проблемы социально-экономического развития посредством реализации муници</w:t>
      </w:r>
      <w:r w:rsidR="00A871B6">
        <w:rPr>
          <w:rFonts w:ascii="Times New Roman" w:hAnsi="Times New Roman" w:cs="Times New Roman"/>
          <w:sz w:val="24"/>
          <w:szCs w:val="24"/>
        </w:rPr>
        <w:t>пальной программы (подпрограммы</w:t>
      </w:r>
      <w:r w:rsidRPr="007567E9">
        <w:rPr>
          <w:rFonts w:ascii="Times New Roman" w:hAnsi="Times New Roman" w:cs="Times New Roman"/>
          <w:sz w:val="24"/>
          <w:szCs w:val="24"/>
        </w:rPr>
        <w:t>), достигаемый за период ее реализации;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задача - совокупность взаимосвязанных мероприятий, направленных на достижение цели (целей) реализации муници</w:t>
      </w:r>
      <w:r w:rsidR="00A871B6">
        <w:rPr>
          <w:rFonts w:ascii="Times New Roman" w:hAnsi="Times New Roman" w:cs="Times New Roman"/>
          <w:sz w:val="24"/>
          <w:szCs w:val="24"/>
        </w:rPr>
        <w:t>пальной программы (подпрограммы</w:t>
      </w:r>
      <w:r w:rsidRPr="007567E9">
        <w:rPr>
          <w:rFonts w:ascii="Times New Roman" w:hAnsi="Times New Roman" w:cs="Times New Roman"/>
          <w:sz w:val="24"/>
          <w:szCs w:val="24"/>
        </w:rPr>
        <w:t>);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мероприятие - совокупность взаимосвязанных действий, направленных на решение </w:t>
      </w:r>
      <w:r w:rsidRPr="007567E9">
        <w:rPr>
          <w:rFonts w:ascii="Times New Roman" w:hAnsi="Times New Roman" w:cs="Times New Roman"/>
          <w:sz w:val="24"/>
          <w:szCs w:val="24"/>
        </w:rPr>
        <w:lastRenderedPageBreak/>
        <w:t>соответствующей задачи;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основное мероприятие - комплекс взаимосвязанных мероприятий, характеризуемый значимым вкладом в достижение целей подпрограммы, </w:t>
      </w:r>
      <w:r w:rsidR="00AC2BDE">
        <w:rPr>
          <w:rFonts w:ascii="Times New Roman" w:hAnsi="Times New Roman" w:cs="Times New Roman"/>
          <w:sz w:val="24"/>
          <w:szCs w:val="24"/>
        </w:rPr>
        <w:t>муниципальной программы</w:t>
      </w:r>
      <w:r w:rsidRPr="007567E9">
        <w:rPr>
          <w:rFonts w:ascii="Times New Roman" w:hAnsi="Times New Roman" w:cs="Times New Roman"/>
          <w:sz w:val="24"/>
          <w:szCs w:val="24"/>
        </w:rPr>
        <w:t>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показатель (индикатор) - количественно выраженная характеристика достижения цели или решения задачи;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конечный результат - характеризуемое количественными и/или качественными показателями состояние (изменение состояния) социально-экономического развития, которое отражает выгоды от реализации муници</w:t>
      </w:r>
      <w:r w:rsidR="00AC2BDE">
        <w:rPr>
          <w:rFonts w:ascii="Times New Roman" w:hAnsi="Times New Roman" w:cs="Times New Roman"/>
          <w:sz w:val="24"/>
          <w:szCs w:val="24"/>
        </w:rPr>
        <w:t>пальной программы (подпрограммы</w:t>
      </w:r>
      <w:r w:rsidRPr="007567E9">
        <w:rPr>
          <w:rFonts w:ascii="Times New Roman" w:hAnsi="Times New Roman" w:cs="Times New Roman"/>
          <w:sz w:val="24"/>
          <w:szCs w:val="24"/>
        </w:rPr>
        <w:t>);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участники муниципальной программы - ответственный исполнитель и соисполнители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ответственный исполнитель муниципальной программы – главный распорядитель средств </w:t>
      </w:r>
      <w:r w:rsidR="00936ACF" w:rsidRPr="007567E9">
        <w:rPr>
          <w:rFonts w:ascii="Times New Roman" w:hAnsi="Times New Roman" w:cs="Times New Roman"/>
          <w:sz w:val="24"/>
          <w:szCs w:val="24"/>
        </w:rPr>
        <w:t>б</w:t>
      </w:r>
      <w:r w:rsidRPr="007567E9">
        <w:rPr>
          <w:rFonts w:ascii="Times New Roman" w:hAnsi="Times New Roman" w:cs="Times New Roman"/>
          <w:sz w:val="24"/>
          <w:szCs w:val="24"/>
        </w:rPr>
        <w:t>юджета</w:t>
      </w:r>
      <w:r w:rsidR="00936ACF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98420F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67E9">
        <w:rPr>
          <w:rFonts w:ascii="Times New Roman" w:hAnsi="Times New Roman" w:cs="Times New Roman"/>
          <w:sz w:val="24"/>
          <w:szCs w:val="24"/>
        </w:rPr>
        <w:t xml:space="preserve">, определенный ответственным в соответствии с перечнем муниципальных  программ (далее - перечень), утвержденным постановлением </w:t>
      </w:r>
      <w:r w:rsidR="0098420F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7567E9">
        <w:rPr>
          <w:rFonts w:ascii="Times New Roman" w:hAnsi="Times New Roman" w:cs="Times New Roman"/>
          <w:sz w:val="24"/>
          <w:szCs w:val="24"/>
        </w:rPr>
        <w:t>администрации, и обладающий полномочиями, установленными настоящим Порядком;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соисполнители муниципальной программы – главные распорядители средств бюджета</w:t>
      </w:r>
      <w:r w:rsidR="00936ACF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98420F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67E9">
        <w:rPr>
          <w:rFonts w:ascii="Times New Roman" w:hAnsi="Times New Roman" w:cs="Times New Roman"/>
          <w:sz w:val="24"/>
          <w:szCs w:val="24"/>
        </w:rPr>
        <w:t>, участвующие в разработке, реализации и оценке эффективности муниципальной программы и определенные в качестве соисполнителей муниципальной программы в перечне;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мониторинг - процесс наблюдения за реализацией основных параметров муниципальной программы.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6. Формирование муниципальных программ осуществляется исходя из принципов: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формирования муниципальных программ на основе долгосрочных целей социально-экономического развития и показателей (индикаторов) их достижения и учета положений стратегических документов, утвержденных на федеральном, региональном и местном уровнях;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наиболее полного охвата сфер социально-экономического развития и бюджетных ассигнований бюджета</w:t>
      </w:r>
      <w:r w:rsidR="00F318EA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98420F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67E9">
        <w:rPr>
          <w:rFonts w:ascii="Times New Roman" w:hAnsi="Times New Roman" w:cs="Times New Roman"/>
          <w:sz w:val="24"/>
          <w:szCs w:val="24"/>
        </w:rPr>
        <w:t>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установления для муниципальных  программ измеримых результатов их реализации (конечных и непосредственных результатов);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определения главного распорядителя средств бюджета</w:t>
      </w:r>
      <w:r w:rsidR="00556580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98420F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67E9">
        <w:rPr>
          <w:rFonts w:ascii="Times New Roman" w:hAnsi="Times New Roman" w:cs="Times New Roman"/>
          <w:sz w:val="24"/>
          <w:szCs w:val="24"/>
        </w:rPr>
        <w:t>, ответственного за реализацию муниципальной  программы (достижение конечных результатов);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наличия у участников реализации муниципальной программы полномочий, необходимых и достаточных для достижения целей муниципальной 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проведения регулярной оценки эффективности реализации муниципальных программ с возможностью их корректировки или досрочного прекращения, а также установления персональной ответственности должностных лиц в случае неэффективной реализации муниципальных программ.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7. Разработка и реализация муниципальной  программы осуществляется </w:t>
      </w:r>
      <w:r w:rsidR="00FE7CAF" w:rsidRPr="00217FA3">
        <w:rPr>
          <w:rFonts w:ascii="Times New Roman" w:hAnsi="Times New Roman" w:cs="Times New Roman"/>
          <w:color w:val="FF00FF"/>
          <w:sz w:val="24"/>
          <w:szCs w:val="24"/>
        </w:rPr>
        <w:t>администрацией</w:t>
      </w:r>
      <w:r w:rsidR="00217FA3" w:rsidRPr="00217FA3">
        <w:rPr>
          <w:rFonts w:ascii="Times New Roman" w:hAnsi="Times New Roman" w:cs="Times New Roman"/>
          <w:color w:val="FF00FF"/>
          <w:sz w:val="24"/>
          <w:szCs w:val="24"/>
        </w:rPr>
        <w:t xml:space="preserve"> Жирятинского района</w:t>
      </w:r>
      <w:r w:rsidR="00B8450E">
        <w:rPr>
          <w:rFonts w:ascii="Times New Roman" w:hAnsi="Times New Roman" w:cs="Times New Roman"/>
          <w:color w:val="FF00FF"/>
          <w:sz w:val="24"/>
          <w:szCs w:val="24"/>
        </w:rPr>
        <w:t>, осуществляющей полномочия Жирятинской сельской администрации</w:t>
      </w:r>
      <w:r w:rsidRPr="007567E9">
        <w:rPr>
          <w:rFonts w:ascii="Times New Roman" w:hAnsi="Times New Roman" w:cs="Times New Roman"/>
          <w:sz w:val="24"/>
          <w:szCs w:val="24"/>
        </w:rPr>
        <w:t xml:space="preserve"> (далее - ответственный исполнитель), совместно с заинтересованными структурными подразделениями </w:t>
      </w:r>
      <w:r w:rsidR="0098420F">
        <w:rPr>
          <w:rFonts w:ascii="Times New Roman" w:hAnsi="Times New Roman" w:cs="Times New Roman"/>
          <w:sz w:val="24"/>
          <w:szCs w:val="24"/>
        </w:rPr>
        <w:t xml:space="preserve"> </w:t>
      </w:r>
      <w:r w:rsidRPr="007567E9">
        <w:rPr>
          <w:rFonts w:ascii="Times New Roman" w:hAnsi="Times New Roman" w:cs="Times New Roman"/>
          <w:sz w:val="24"/>
          <w:szCs w:val="24"/>
        </w:rPr>
        <w:t>администрации</w:t>
      </w:r>
      <w:r w:rsidR="006F3D17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567E9">
        <w:rPr>
          <w:rFonts w:ascii="Times New Roman" w:hAnsi="Times New Roman" w:cs="Times New Roman"/>
          <w:sz w:val="24"/>
          <w:szCs w:val="24"/>
        </w:rPr>
        <w:t xml:space="preserve"> - соисполнителями муниципальной программы (далее - соисполнители).</w:t>
      </w:r>
    </w:p>
    <w:p w:rsidR="0029541D" w:rsidRPr="006F3D17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8. Муниципальные программы утверждаются постановлением </w:t>
      </w:r>
      <w:r w:rsidR="0098420F">
        <w:rPr>
          <w:rFonts w:ascii="Times New Roman" w:hAnsi="Times New Roman" w:cs="Times New Roman"/>
          <w:sz w:val="24"/>
          <w:szCs w:val="24"/>
        </w:rPr>
        <w:t xml:space="preserve"> </w:t>
      </w:r>
      <w:r w:rsidRPr="006F3D17">
        <w:rPr>
          <w:rFonts w:ascii="Times New Roman" w:hAnsi="Times New Roman" w:cs="Times New Roman"/>
          <w:color w:val="FF00FF"/>
          <w:sz w:val="24"/>
          <w:szCs w:val="24"/>
        </w:rPr>
        <w:t>администрации</w:t>
      </w:r>
      <w:r w:rsidR="006F3D17" w:rsidRPr="006F3D17">
        <w:rPr>
          <w:rFonts w:ascii="Times New Roman" w:hAnsi="Times New Roman" w:cs="Times New Roman"/>
          <w:color w:val="FF00FF"/>
          <w:sz w:val="24"/>
          <w:szCs w:val="24"/>
        </w:rPr>
        <w:t xml:space="preserve"> Жирятинского района</w:t>
      </w:r>
      <w:r w:rsidRPr="006F3D17">
        <w:rPr>
          <w:rFonts w:ascii="Times New Roman" w:hAnsi="Times New Roman" w:cs="Times New Roman"/>
          <w:color w:val="FF00FF"/>
          <w:sz w:val="24"/>
          <w:szCs w:val="24"/>
        </w:rPr>
        <w:t>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Внесение изменений в подпрограммы осуществляется путем внесения изменений в муниципальную  программу.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II. Требования к содержанию муниципальной программы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98420F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9. Муниципальные программы разрабатываются исходя из положений посланий </w:t>
      </w:r>
      <w:r w:rsidRPr="007567E9">
        <w:rPr>
          <w:rFonts w:ascii="Times New Roman" w:hAnsi="Times New Roman" w:cs="Times New Roman"/>
          <w:sz w:val="24"/>
          <w:szCs w:val="24"/>
        </w:rPr>
        <w:lastRenderedPageBreak/>
        <w:t xml:space="preserve">Президента Российской Федерации Федеральному Собранию, посланий Президента Российской Федерации о бюджетной политике, отдельных решений Президента Российской Федерации и Правительства Российской Федерации, стратегий (концепций, программ) долгосрочного социально-экономического развития Брянской области </w:t>
      </w:r>
      <w:r w:rsidRPr="00FE7CAF">
        <w:rPr>
          <w:rFonts w:ascii="Times New Roman" w:hAnsi="Times New Roman" w:cs="Times New Roman"/>
          <w:sz w:val="24"/>
          <w:szCs w:val="24"/>
        </w:rPr>
        <w:t>и</w:t>
      </w:r>
      <w:r w:rsidRPr="00984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556580" w:rsidRPr="00FE7CAF">
        <w:rPr>
          <w:rFonts w:ascii="Times New Roman" w:hAnsi="Times New Roman" w:cs="Times New Roman"/>
          <w:color w:val="FF00FF"/>
          <w:sz w:val="24"/>
          <w:szCs w:val="24"/>
        </w:rPr>
        <w:t>Жирятинского</w:t>
      </w:r>
      <w:r w:rsidR="00556580" w:rsidRPr="0098420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FE7CAF" w:rsidRPr="00FE7CA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FE7CAF">
        <w:rPr>
          <w:rFonts w:ascii="Times New Roman" w:hAnsi="Times New Roman" w:cs="Times New Roman"/>
          <w:sz w:val="24"/>
          <w:szCs w:val="24"/>
        </w:rPr>
        <w:t>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10"/>
      <w:bookmarkEnd w:id="2"/>
      <w:r w:rsidRPr="007567E9">
        <w:rPr>
          <w:rFonts w:ascii="Times New Roman" w:hAnsi="Times New Roman" w:cs="Times New Roman"/>
          <w:sz w:val="24"/>
          <w:szCs w:val="24"/>
        </w:rPr>
        <w:t>10. Муниципальная программа содержит: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ar421" w:history="1">
        <w:r w:rsidRPr="007567E9">
          <w:rPr>
            <w:rFonts w:ascii="Times New Roman" w:hAnsi="Times New Roman" w:cs="Times New Roman"/>
            <w:sz w:val="24"/>
            <w:szCs w:val="24"/>
          </w:rPr>
          <w:t>паспорт</w:t>
        </w:r>
      </w:hyperlink>
      <w:r w:rsidRPr="007567E9">
        <w:rPr>
          <w:rFonts w:ascii="Times New Roman" w:hAnsi="Times New Roman" w:cs="Times New Roman"/>
          <w:sz w:val="24"/>
          <w:szCs w:val="24"/>
        </w:rPr>
        <w:t xml:space="preserve"> муниципальной  программы по форме таблицы 1 (приложение к Порядку);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б) характеристику текущего состояния соответствующей сферы социально-экономического развития </w:t>
      </w:r>
      <w:r w:rsidR="00556580" w:rsidRPr="0098420F">
        <w:rPr>
          <w:rFonts w:ascii="Times New Roman" w:hAnsi="Times New Roman" w:cs="Times New Roman"/>
          <w:color w:val="FF00FF"/>
          <w:sz w:val="24"/>
          <w:szCs w:val="24"/>
        </w:rPr>
        <w:t>Жирятинского</w:t>
      </w:r>
      <w:r w:rsidR="00556580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98420F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67E9">
        <w:rPr>
          <w:rFonts w:ascii="Times New Roman" w:hAnsi="Times New Roman" w:cs="Times New Roman"/>
          <w:sz w:val="24"/>
          <w:szCs w:val="24"/>
        </w:rPr>
        <w:t>, значения целевых показателей (индикаторов) муниципальной  программы минимум за два года, предшествующих году начала реализации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в) приоритеты и цели муниципальной политики в соответствующей сфере социально-экономического развития, перечень и описание целей и задач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г) сроки реализации муниципальной программы в целом, при необходимости - контрольные этапы и сроки их реализации с указанием промежуточных значений целевых показателей (индикаторов);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д) информацию по ресурсному обеспечению (с расшифровкой по главным распорядителям средств бюджета</w:t>
      </w:r>
      <w:r w:rsidR="00556580" w:rsidRPr="007567E9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7567E9">
        <w:rPr>
          <w:rFonts w:ascii="Times New Roman" w:hAnsi="Times New Roman" w:cs="Times New Roman"/>
          <w:sz w:val="24"/>
          <w:szCs w:val="24"/>
        </w:rPr>
        <w:t>, источникам финансирования, мероприятиям подпрограмм, а также по годам реализации муниципальной программы);</w:t>
      </w:r>
    </w:p>
    <w:p w:rsidR="0029541D" w:rsidRPr="00FA05FD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е) информацию по ресурсному обеспечению за счет средств бюджета</w:t>
      </w:r>
      <w:r w:rsidR="00556580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4D14A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67E9">
        <w:rPr>
          <w:rFonts w:ascii="Times New Roman" w:hAnsi="Times New Roman" w:cs="Times New Roman"/>
          <w:sz w:val="24"/>
          <w:szCs w:val="24"/>
        </w:rPr>
        <w:t xml:space="preserve"> (с расшифровкой по главным распорядителям средств бюджета</w:t>
      </w:r>
      <w:r w:rsidR="00556580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4D14A8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67E9">
        <w:rPr>
          <w:rFonts w:ascii="Times New Roman" w:hAnsi="Times New Roman" w:cs="Times New Roman"/>
          <w:sz w:val="24"/>
          <w:szCs w:val="24"/>
        </w:rPr>
        <w:t xml:space="preserve">, мероприятиям подпрограмм, годам реализации муниципальной программы), </w:t>
      </w:r>
      <w:r w:rsidRPr="00FA05FD">
        <w:rPr>
          <w:rFonts w:ascii="Times New Roman" w:hAnsi="Times New Roman" w:cs="Times New Roman"/>
          <w:sz w:val="24"/>
          <w:szCs w:val="24"/>
        </w:rPr>
        <w:t>источником которых являются целевые межбюджетные трансферты из других бюджетов бюджетной системы Российской Федерации;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ж) основные меры правового регулирования в соответствующей сфере, направленные на достижение цели и (или) конечных результатов муниципальной  программы, с обоснованием основных положений и сроков принятия необходимых нормативных правовых актов;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з) описание состава муниципальной  программы: перечень подпрограмм совместно с паспортами по форм</w:t>
      </w:r>
      <w:r w:rsidR="00CE2E42">
        <w:rPr>
          <w:rFonts w:ascii="Times New Roman" w:hAnsi="Times New Roman" w:cs="Times New Roman"/>
          <w:sz w:val="24"/>
          <w:szCs w:val="24"/>
        </w:rPr>
        <w:t>е</w:t>
      </w:r>
      <w:r w:rsidRPr="007567E9">
        <w:rPr>
          <w:rFonts w:ascii="Times New Roman" w:hAnsi="Times New Roman" w:cs="Times New Roman"/>
          <w:sz w:val="24"/>
          <w:szCs w:val="24"/>
        </w:rPr>
        <w:t xml:space="preserve"> таблиц</w:t>
      </w:r>
      <w:r w:rsidR="00CE2E42">
        <w:rPr>
          <w:rFonts w:ascii="Times New Roman" w:hAnsi="Times New Roman" w:cs="Times New Roman"/>
          <w:sz w:val="24"/>
          <w:szCs w:val="24"/>
        </w:rPr>
        <w:t>ы</w:t>
      </w:r>
      <w:r w:rsidRPr="007567E9">
        <w:rPr>
          <w:rFonts w:ascii="Times New Roman" w:hAnsi="Times New Roman" w:cs="Times New Roman"/>
          <w:sz w:val="24"/>
          <w:szCs w:val="24"/>
        </w:rPr>
        <w:t xml:space="preserve"> 2 (приложение к Порядку);</w:t>
      </w:r>
    </w:p>
    <w:p w:rsidR="0029541D" w:rsidRPr="007567E9" w:rsidRDefault="006B7BC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подпрограммы</w:t>
      </w:r>
      <w:r w:rsidR="0029541D" w:rsidRPr="007567E9">
        <w:rPr>
          <w:rFonts w:ascii="Times New Roman" w:hAnsi="Times New Roman" w:cs="Times New Roman"/>
          <w:sz w:val="24"/>
          <w:szCs w:val="24"/>
        </w:rPr>
        <w:t>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7E9">
        <w:rPr>
          <w:rFonts w:ascii="Times New Roman" w:hAnsi="Times New Roman" w:cs="Times New Roman"/>
          <w:sz w:val="24"/>
          <w:szCs w:val="24"/>
        </w:rPr>
        <w:t>к) прогноз конечных результатов муниципальной программы, характеризующих целевое состояние (изменение состояния) уровня и качества жизни населения, социальной сферы, экономики, степени реализации других общественно значимых интересов и потребностей в соответствующей сфере, а также перечень целевых показателей (индикаторов) муниципальной программы с расшифровкой плановых значений по годам ее реализации во взаимосвязи мероприятий с целевыми показателями (индикаторами) муниципальной программы;</w:t>
      </w:r>
      <w:proofErr w:type="gramEnd"/>
    </w:p>
    <w:p w:rsidR="0029541D" w:rsidRPr="007567E9" w:rsidRDefault="00E32AF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</w:t>
      </w:r>
      <w:r w:rsidR="0029541D" w:rsidRPr="007567E9">
        <w:rPr>
          <w:rFonts w:ascii="Times New Roman" w:hAnsi="Times New Roman" w:cs="Times New Roman"/>
          <w:sz w:val="24"/>
          <w:szCs w:val="24"/>
        </w:rPr>
        <w:t>) перечень основных мероприятий муниципальной программы с указанием сроков их реализации и ожидаемых результатов в составе плана реализации муниципальной программы.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1</w:t>
      </w:r>
      <w:r w:rsidR="00E32AF3">
        <w:rPr>
          <w:rFonts w:ascii="Times New Roman" w:hAnsi="Times New Roman" w:cs="Times New Roman"/>
          <w:sz w:val="24"/>
          <w:szCs w:val="24"/>
        </w:rPr>
        <w:t>1</w:t>
      </w:r>
      <w:r w:rsidRPr="007567E9">
        <w:rPr>
          <w:rFonts w:ascii="Times New Roman" w:hAnsi="Times New Roman" w:cs="Times New Roman"/>
          <w:sz w:val="24"/>
          <w:szCs w:val="24"/>
        </w:rPr>
        <w:t>. Показатели (индикаторы) муниципальной программы должны количественно характеризовать ход ее реализации, решение задач и достижение целей муниципальной программы. Показатели (индикаторы) муниципальной программы должны соответствовать следующим требованиям: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а) отражать специфику развития конкретной сферы деятельности, проблем и задач, на решение которых направлена реализация муниципальной программы;</w:t>
      </w:r>
    </w:p>
    <w:p w:rsidR="0029541D" w:rsidRPr="007567E9" w:rsidRDefault="00D45F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б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) по возможности определяться на основе данных государственного статистического наблюдения или на основании данных других систем официальной отчетности и мониторинга, допускающих возможность проверки точности полученной </w:t>
      </w:r>
      <w:r w:rsidR="0029541D" w:rsidRPr="007567E9">
        <w:rPr>
          <w:rFonts w:ascii="Times New Roman" w:hAnsi="Times New Roman" w:cs="Times New Roman"/>
          <w:sz w:val="24"/>
          <w:szCs w:val="24"/>
        </w:rPr>
        <w:lastRenderedPageBreak/>
        <w:t>информации;</w:t>
      </w:r>
    </w:p>
    <w:p w:rsidR="0029541D" w:rsidRPr="007567E9" w:rsidRDefault="00D45F6C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в</w:t>
      </w:r>
      <w:r w:rsidR="0029541D" w:rsidRPr="007567E9">
        <w:rPr>
          <w:rFonts w:ascii="Times New Roman" w:hAnsi="Times New Roman" w:cs="Times New Roman"/>
          <w:sz w:val="24"/>
          <w:szCs w:val="24"/>
        </w:rPr>
        <w:t>) непосредственно зависеть от решения задач муниципальной программы ответственным исполнителем (соисполнителями) и быть увязанными с планом реализации муниципальной программы.</w:t>
      </w:r>
    </w:p>
    <w:p w:rsidR="0029541D" w:rsidRPr="008356A4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6A4">
        <w:rPr>
          <w:rFonts w:ascii="Times New Roman" w:hAnsi="Times New Roman" w:cs="Times New Roman"/>
          <w:sz w:val="24"/>
          <w:szCs w:val="24"/>
        </w:rPr>
        <w:t xml:space="preserve">Не допускается использование в качестве показателей (индикаторов) плановых и фактических значений бюджетных расходов и </w:t>
      </w:r>
      <w:proofErr w:type="gramStart"/>
      <w:r w:rsidRPr="008356A4">
        <w:rPr>
          <w:rFonts w:ascii="Times New Roman" w:hAnsi="Times New Roman" w:cs="Times New Roman"/>
          <w:sz w:val="24"/>
          <w:szCs w:val="24"/>
        </w:rPr>
        <w:t>объемов</w:t>
      </w:r>
      <w:proofErr w:type="gramEnd"/>
      <w:r w:rsidRPr="008356A4">
        <w:rPr>
          <w:rFonts w:ascii="Times New Roman" w:hAnsi="Times New Roman" w:cs="Times New Roman"/>
          <w:sz w:val="24"/>
          <w:szCs w:val="24"/>
        </w:rPr>
        <w:t xml:space="preserve"> вложенных в проект (мероприятие) средств за счет других источников.</w:t>
      </w:r>
    </w:p>
    <w:p w:rsidR="0029541D" w:rsidRPr="008356A4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356A4">
        <w:rPr>
          <w:rFonts w:ascii="Times New Roman" w:hAnsi="Times New Roman" w:cs="Times New Roman"/>
          <w:sz w:val="24"/>
          <w:szCs w:val="24"/>
        </w:rPr>
        <w:t>Не допускается использование в муниципальной  программе показателей (индикаторов), достижение целевых значений которых зависит от совместной деятельности нескольких главных распорядителей средств бюджета</w:t>
      </w:r>
      <w:r w:rsidR="00C552A3" w:rsidRPr="008356A4">
        <w:rPr>
          <w:rFonts w:ascii="Times New Roman" w:hAnsi="Times New Roman" w:cs="Times New Roman"/>
          <w:sz w:val="24"/>
          <w:szCs w:val="24"/>
        </w:rPr>
        <w:t xml:space="preserve"> </w:t>
      </w:r>
      <w:r w:rsidR="0098420F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C552A3" w:rsidRPr="008356A4">
        <w:rPr>
          <w:rFonts w:ascii="Times New Roman" w:hAnsi="Times New Roman" w:cs="Times New Roman"/>
          <w:sz w:val="24"/>
          <w:szCs w:val="24"/>
        </w:rPr>
        <w:t>.</w:t>
      </w:r>
    </w:p>
    <w:p w:rsidR="0029541D" w:rsidRPr="007567E9" w:rsidRDefault="001A0D0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E32AF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29541D" w:rsidRPr="007567E9">
        <w:rPr>
          <w:rFonts w:ascii="Times New Roman" w:hAnsi="Times New Roman" w:cs="Times New Roman"/>
          <w:sz w:val="24"/>
          <w:szCs w:val="24"/>
        </w:rPr>
        <w:t>В муниципальной программе должна быть обеспечена сопоставимость целей и задач муниципальной программы, целей и задач подпрограмм и их взаимная увязка с показателями (индикаторами) муниципальной программы и подпрограмм.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1</w:t>
      </w:r>
      <w:r w:rsidR="00E32AF3">
        <w:rPr>
          <w:rFonts w:ascii="Times New Roman" w:hAnsi="Times New Roman" w:cs="Times New Roman"/>
          <w:sz w:val="24"/>
          <w:szCs w:val="24"/>
        </w:rPr>
        <w:t>3</w:t>
      </w:r>
      <w:r w:rsidRPr="007567E9">
        <w:rPr>
          <w:rFonts w:ascii="Times New Roman" w:hAnsi="Times New Roman" w:cs="Times New Roman"/>
          <w:sz w:val="24"/>
          <w:szCs w:val="24"/>
        </w:rPr>
        <w:t>. Расходы на реализацию муниципальной программы указываются в целом с распределением по подпрограммам, основным мероприятиям подпрограмм и мероприятиям.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D37EA6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</w:t>
      </w:r>
      <w:r w:rsidR="0029541D" w:rsidRPr="000E31FA">
        <w:rPr>
          <w:rFonts w:ascii="Times New Roman" w:hAnsi="Times New Roman" w:cs="Times New Roman"/>
          <w:sz w:val="24"/>
          <w:szCs w:val="24"/>
        </w:rPr>
        <w:t xml:space="preserve">. </w:t>
      </w:r>
      <w:r w:rsidR="0029541D" w:rsidRPr="007567E9">
        <w:rPr>
          <w:rFonts w:ascii="Times New Roman" w:hAnsi="Times New Roman" w:cs="Times New Roman"/>
          <w:sz w:val="24"/>
          <w:szCs w:val="24"/>
        </w:rPr>
        <w:t>Основание и этапы разработки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4D1D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="000E31FA" w:rsidRPr="000E31FA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Разработка муниципальных программ осуществляется на основании перечня муниципальных программ, утверждаемого постановлением </w:t>
      </w:r>
      <w:r w:rsidR="0098420F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="0029541D" w:rsidRPr="007567E9">
        <w:rPr>
          <w:rFonts w:ascii="Times New Roman" w:hAnsi="Times New Roman" w:cs="Times New Roman"/>
          <w:sz w:val="24"/>
          <w:szCs w:val="24"/>
        </w:rPr>
        <w:t>администрации.</w:t>
      </w:r>
    </w:p>
    <w:p w:rsidR="00BF725B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Проект перечня формируется</w:t>
      </w:r>
      <w:r w:rsidR="00740A48">
        <w:rPr>
          <w:rFonts w:ascii="Times New Roman" w:hAnsi="Times New Roman" w:cs="Times New Roman"/>
          <w:sz w:val="24"/>
          <w:szCs w:val="24"/>
        </w:rPr>
        <w:t xml:space="preserve"> </w:t>
      </w:r>
      <w:r w:rsidR="00CE6DEB" w:rsidRPr="006F3D17">
        <w:rPr>
          <w:rFonts w:ascii="Times New Roman" w:hAnsi="Times New Roman" w:cs="Times New Roman"/>
          <w:color w:val="FF00FF"/>
          <w:sz w:val="24"/>
          <w:szCs w:val="24"/>
        </w:rPr>
        <w:t>администраци</w:t>
      </w:r>
      <w:r w:rsidR="00740A48" w:rsidRPr="006F3D17">
        <w:rPr>
          <w:rFonts w:ascii="Times New Roman" w:hAnsi="Times New Roman" w:cs="Times New Roman"/>
          <w:color w:val="FF00FF"/>
          <w:sz w:val="24"/>
          <w:szCs w:val="24"/>
        </w:rPr>
        <w:t>ей</w:t>
      </w:r>
      <w:r w:rsidR="00CE6DEB" w:rsidRPr="006F3D17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="006F3D17" w:rsidRPr="006F3D17">
        <w:rPr>
          <w:rFonts w:ascii="Times New Roman" w:hAnsi="Times New Roman" w:cs="Times New Roman"/>
          <w:color w:val="FF00FF"/>
          <w:sz w:val="24"/>
          <w:szCs w:val="24"/>
        </w:rPr>
        <w:t>Жирятинского района</w:t>
      </w:r>
      <w:r w:rsidR="00CE6DEB">
        <w:rPr>
          <w:rFonts w:ascii="Times New Roman" w:hAnsi="Times New Roman" w:cs="Times New Roman"/>
          <w:sz w:val="24"/>
          <w:szCs w:val="24"/>
        </w:rPr>
        <w:t xml:space="preserve"> </w:t>
      </w:r>
      <w:r w:rsidRPr="007567E9">
        <w:rPr>
          <w:rFonts w:ascii="Times New Roman" w:hAnsi="Times New Roman" w:cs="Times New Roman"/>
          <w:sz w:val="24"/>
          <w:szCs w:val="24"/>
        </w:rPr>
        <w:t>на основании положений федеральных законов, законов Брянской области, нормативных правовых актов, предусматривающих ре</w:t>
      </w:r>
      <w:r w:rsidR="00BF725B">
        <w:rPr>
          <w:rFonts w:ascii="Times New Roman" w:hAnsi="Times New Roman" w:cs="Times New Roman"/>
          <w:sz w:val="24"/>
          <w:szCs w:val="24"/>
        </w:rPr>
        <w:t>ализацию муниципальных программ.</w:t>
      </w:r>
      <w:r w:rsidRPr="00756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9541D" w:rsidRPr="004D1D72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Внесение изменений в перечень муниципальных  программ производится постанов</w:t>
      </w:r>
      <w:r w:rsidRPr="004D1D72">
        <w:rPr>
          <w:rFonts w:ascii="Times New Roman" w:hAnsi="Times New Roman" w:cs="Times New Roman"/>
          <w:sz w:val="24"/>
          <w:szCs w:val="24"/>
        </w:rPr>
        <w:t xml:space="preserve">лением </w:t>
      </w:r>
      <w:r w:rsidR="00740A48">
        <w:rPr>
          <w:rFonts w:ascii="Times New Roman" w:hAnsi="Times New Roman" w:cs="Times New Roman"/>
          <w:sz w:val="24"/>
          <w:szCs w:val="24"/>
        </w:rPr>
        <w:t xml:space="preserve"> </w:t>
      </w:r>
      <w:r w:rsidRPr="006F3D17">
        <w:rPr>
          <w:rFonts w:ascii="Times New Roman" w:hAnsi="Times New Roman" w:cs="Times New Roman"/>
          <w:color w:val="FF00FF"/>
          <w:sz w:val="24"/>
          <w:szCs w:val="24"/>
        </w:rPr>
        <w:t>администрации</w:t>
      </w:r>
      <w:r w:rsidR="006F3D17" w:rsidRPr="006F3D17">
        <w:rPr>
          <w:rFonts w:ascii="Times New Roman" w:hAnsi="Times New Roman" w:cs="Times New Roman"/>
          <w:color w:val="FF00FF"/>
          <w:sz w:val="24"/>
          <w:szCs w:val="24"/>
        </w:rPr>
        <w:t xml:space="preserve"> района</w:t>
      </w:r>
      <w:r w:rsidRPr="004D1D72">
        <w:rPr>
          <w:rFonts w:ascii="Times New Roman" w:hAnsi="Times New Roman" w:cs="Times New Roman"/>
          <w:sz w:val="24"/>
          <w:szCs w:val="24"/>
        </w:rPr>
        <w:t>.</w:t>
      </w:r>
    </w:p>
    <w:p w:rsidR="0029541D" w:rsidRPr="007567E9" w:rsidRDefault="004D1D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D72">
        <w:rPr>
          <w:rFonts w:ascii="Times New Roman" w:hAnsi="Times New Roman" w:cs="Times New Roman"/>
          <w:sz w:val="24"/>
          <w:szCs w:val="24"/>
        </w:rPr>
        <w:t>16</w:t>
      </w:r>
      <w:r w:rsidR="000E31FA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Перечень муниципальных программ содержит: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а) наименования муниципальных программ и периоды их реализации;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б) наименования ответственных исполнителей и соисполнителей муниципальных программ и подпрограмм.</w:t>
      </w:r>
    </w:p>
    <w:p w:rsidR="0029541D" w:rsidRPr="007567E9" w:rsidRDefault="004D1D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4D1D72">
        <w:rPr>
          <w:rFonts w:ascii="Times New Roman" w:hAnsi="Times New Roman" w:cs="Times New Roman"/>
          <w:sz w:val="24"/>
          <w:szCs w:val="24"/>
        </w:rPr>
        <w:t>17</w:t>
      </w:r>
      <w:r w:rsidR="000E31FA" w:rsidRPr="004D1D72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Разработка проекта муниципальной программы производится ответственным исполнителем совместно с соисполнителями.</w:t>
      </w:r>
    </w:p>
    <w:p w:rsidR="0029541D" w:rsidRPr="007567E9" w:rsidRDefault="004D1D72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9541D" w:rsidRPr="007567E9">
        <w:rPr>
          <w:rFonts w:ascii="Times New Roman" w:hAnsi="Times New Roman" w:cs="Times New Roman"/>
          <w:sz w:val="24"/>
          <w:szCs w:val="24"/>
        </w:rPr>
        <w:t>. Состав материалов, представляемых ответственным исполнителем с проектом муниципальных программы, включает: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проект постановления </w:t>
      </w:r>
      <w:r w:rsidR="00740A48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7567E9">
        <w:rPr>
          <w:rFonts w:ascii="Times New Roman" w:hAnsi="Times New Roman" w:cs="Times New Roman"/>
          <w:sz w:val="24"/>
          <w:szCs w:val="24"/>
        </w:rPr>
        <w:t>администрации об утверждении муниципальной программы;</w:t>
      </w:r>
    </w:p>
    <w:p w:rsidR="00E80E01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подробное финансово-экономическое обоснование необходимых финансовых ресурсов по каждому мероприятию</w:t>
      </w:r>
      <w:r w:rsidR="00E80E01">
        <w:rPr>
          <w:rFonts w:ascii="Times New Roman" w:hAnsi="Times New Roman" w:cs="Times New Roman"/>
          <w:sz w:val="24"/>
          <w:szCs w:val="24"/>
        </w:rPr>
        <w:t>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Муниципальные  программы, финансирование которых </w:t>
      </w:r>
      <w:proofErr w:type="gramStart"/>
      <w:r w:rsidRPr="007567E9">
        <w:rPr>
          <w:rFonts w:ascii="Times New Roman" w:hAnsi="Times New Roman" w:cs="Times New Roman"/>
          <w:sz w:val="24"/>
          <w:szCs w:val="24"/>
        </w:rPr>
        <w:t>предполагается</w:t>
      </w:r>
      <w:proofErr w:type="gramEnd"/>
      <w:r w:rsidRPr="007567E9">
        <w:rPr>
          <w:rFonts w:ascii="Times New Roman" w:hAnsi="Times New Roman" w:cs="Times New Roman"/>
          <w:sz w:val="24"/>
          <w:szCs w:val="24"/>
        </w:rPr>
        <w:t xml:space="preserve"> начиная с очередного финансового года, подлежат утверждению постановлением</w:t>
      </w:r>
      <w:r w:rsidR="00740A48">
        <w:rPr>
          <w:rFonts w:ascii="Times New Roman" w:hAnsi="Times New Roman" w:cs="Times New Roman"/>
          <w:sz w:val="24"/>
          <w:szCs w:val="24"/>
        </w:rPr>
        <w:t xml:space="preserve"> сельской </w:t>
      </w:r>
      <w:r w:rsidRPr="007567E9">
        <w:rPr>
          <w:rFonts w:ascii="Times New Roman" w:hAnsi="Times New Roman" w:cs="Times New Roman"/>
          <w:sz w:val="24"/>
          <w:szCs w:val="24"/>
        </w:rPr>
        <w:t xml:space="preserve"> администрации не позднее </w:t>
      </w:r>
      <w:r w:rsidR="00E80E01">
        <w:rPr>
          <w:rFonts w:ascii="Times New Roman" w:hAnsi="Times New Roman" w:cs="Times New Roman"/>
          <w:sz w:val="24"/>
          <w:szCs w:val="24"/>
        </w:rPr>
        <w:t>31</w:t>
      </w:r>
      <w:r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183F79" w:rsidRPr="007567E9">
        <w:rPr>
          <w:rFonts w:ascii="Times New Roman" w:hAnsi="Times New Roman" w:cs="Times New Roman"/>
          <w:sz w:val="24"/>
          <w:szCs w:val="24"/>
        </w:rPr>
        <w:t>декабря</w:t>
      </w:r>
      <w:r w:rsidRPr="007567E9">
        <w:rPr>
          <w:rFonts w:ascii="Times New Roman" w:hAnsi="Times New Roman" w:cs="Times New Roman"/>
          <w:sz w:val="24"/>
          <w:szCs w:val="24"/>
        </w:rPr>
        <w:t xml:space="preserve"> текущего финансового года.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32649D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4C59BA">
        <w:rPr>
          <w:rFonts w:ascii="Times New Roman" w:hAnsi="Times New Roman" w:cs="Times New Roman"/>
          <w:sz w:val="24"/>
          <w:szCs w:val="24"/>
          <w:lang w:val="en-US"/>
        </w:rPr>
        <w:t>V</w:t>
      </w:r>
      <w:r w:rsidR="0029541D" w:rsidRPr="007567E9">
        <w:rPr>
          <w:rFonts w:ascii="Times New Roman" w:hAnsi="Times New Roman" w:cs="Times New Roman"/>
          <w:sz w:val="24"/>
          <w:szCs w:val="24"/>
        </w:rPr>
        <w:t>. Финансовое обеспечение реализации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4C59B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</w:t>
      </w:r>
      <w:r w:rsidR="0029541D" w:rsidRPr="00D222E7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Финансовое обеспечение реализации муниципальных программ в части расходных обязательств </w:t>
      </w:r>
      <w:r w:rsidR="00497A66" w:rsidRPr="00FB61AC">
        <w:rPr>
          <w:rFonts w:ascii="Times New Roman" w:hAnsi="Times New Roman" w:cs="Times New Roman"/>
          <w:color w:val="FF00FF"/>
          <w:sz w:val="24"/>
          <w:szCs w:val="24"/>
        </w:rPr>
        <w:t>Жирятинского</w:t>
      </w:r>
      <w:r w:rsidR="00497A66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FB61AC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61AC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осуществляется за счет бюджетных ассигнований бюджета </w:t>
      </w:r>
      <w:r w:rsidR="00FB61AC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61AC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(далее - бюджетные ассигнования). Распределение бюджетных ассигнований на реализацию муниципальных </w:t>
      </w:r>
      <w:r w:rsidR="0029541D" w:rsidRPr="007567E9">
        <w:rPr>
          <w:rFonts w:ascii="Times New Roman" w:hAnsi="Times New Roman" w:cs="Times New Roman"/>
          <w:sz w:val="24"/>
          <w:szCs w:val="24"/>
        </w:rPr>
        <w:lastRenderedPageBreak/>
        <w:t xml:space="preserve">программ (подпрограмм) утверждается решением </w:t>
      </w:r>
      <w:r w:rsidR="00497A66" w:rsidRPr="00FB61AC">
        <w:rPr>
          <w:rFonts w:ascii="Times New Roman" w:hAnsi="Times New Roman" w:cs="Times New Roman"/>
          <w:color w:val="FF00FF"/>
          <w:sz w:val="24"/>
          <w:szCs w:val="24"/>
        </w:rPr>
        <w:t>Жирятинского</w:t>
      </w:r>
      <w:r w:rsidR="00497A66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FB61AC">
        <w:rPr>
          <w:rFonts w:ascii="Times New Roman" w:hAnsi="Times New Roman" w:cs="Times New Roman"/>
          <w:sz w:val="24"/>
          <w:szCs w:val="24"/>
        </w:rPr>
        <w:t>сельского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Совета народных депутатов о бюджете </w:t>
      </w:r>
      <w:r w:rsidR="007E7371" w:rsidRPr="00FB61AC">
        <w:rPr>
          <w:rFonts w:ascii="Times New Roman" w:hAnsi="Times New Roman" w:cs="Times New Roman"/>
          <w:color w:val="FF00FF"/>
          <w:sz w:val="24"/>
          <w:szCs w:val="24"/>
        </w:rPr>
        <w:t>Жирятинского</w:t>
      </w:r>
      <w:r w:rsidR="007E7371">
        <w:rPr>
          <w:rFonts w:ascii="Times New Roman" w:hAnsi="Times New Roman" w:cs="Times New Roman"/>
          <w:sz w:val="24"/>
          <w:szCs w:val="24"/>
        </w:rPr>
        <w:t xml:space="preserve"> </w:t>
      </w:r>
      <w:r w:rsidR="00FB61AC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61AC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29541D" w:rsidRPr="007567E9">
        <w:rPr>
          <w:rFonts w:ascii="Times New Roman" w:hAnsi="Times New Roman" w:cs="Times New Roman"/>
          <w:sz w:val="24"/>
          <w:szCs w:val="24"/>
        </w:rPr>
        <w:t>на соответствующий финансовый год и плановый период.</w:t>
      </w:r>
    </w:p>
    <w:p w:rsidR="0029541D" w:rsidRPr="00F86426" w:rsidRDefault="003264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. Планирование бюджетных ассигнований на реализацию муниципальных программ осуществляется в соответствии с нормативными правовыми актами, регулирующими порядок составления проекта бюджета </w:t>
      </w:r>
      <w:r w:rsidR="00FB61AC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FB61AC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29541D" w:rsidRPr="007567E9">
        <w:rPr>
          <w:rFonts w:ascii="Times New Roman" w:hAnsi="Times New Roman" w:cs="Times New Roman"/>
          <w:sz w:val="24"/>
          <w:szCs w:val="24"/>
        </w:rPr>
        <w:t>и планировани</w:t>
      </w:r>
      <w:r w:rsidR="00C9473B" w:rsidRPr="007567E9">
        <w:rPr>
          <w:rFonts w:ascii="Times New Roman" w:hAnsi="Times New Roman" w:cs="Times New Roman"/>
          <w:sz w:val="24"/>
          <w:szCs w:val="24"/>
        </w:rPr>
        <w:t>я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бюджетных ассигнований.</w:t>
      </w:r>
    </w:p>
    <w:p w:rsidR="0032649D" w:rsidRPr="00F86426" w:rsidRDefault="003264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FB537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hyperlink r:id="rId8" w:history="1">
        <w:r w:rsidR="0029541D" w:rsidRPr="0032649D">
          <w:rPr>
            <w:rFonts w:ascii="Times New Roman" w:hAnsi="Times New Roman" w:cs="Times New Roman"/>
            <w:sz w:val="24"/>
            <w:szCs w:val="24"/>
          </w:rPr>
          <w:t>V</w:t>
        </w:r>
      </w:hyperlink>
      <w:r w:rsidR="0029541D" w:rsidRPr="0032649D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Управление и контроль реализации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3264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49D">
        <w:rPr>
          <w:rFonts w:ascii="Times New Roman" w:hAnsi="Times New Roman" w:cs="Times New Roman"/>
          <w:sz w:val="24"/>
          <w:szCs w:val="24"/>
        </w:rPr>
        <w:t>21</w:t>
      </w:r>
      <w:r w:rsidR="0029541D" w:rsidRPr="000E31FA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Реализация муниципальной программы осуществляется в соответствии с планом реализации муниципальной программы (далее - план реализации), содержащим перечень мероприятий</w:t>
      </w:r>
      <w:r w:rsidRPr="0032649D">
        <w:rPr>
          <w:rFonts w:ascii="Times New Roman" w:hAnsi="Times New Roman" w:cs="Times New Roman"/>
          <w:sz w:val="24"/>
          <w:szCs w:val="24"/>
        </w:rPr>
        <w:t xml:space="preserve"> </w:t>
      </w:r>
      <w:r w:rsidR="0029541D" w:rsidRPr="007567E9">
        <w:rPr>
          <w:rFonts w:ascii="Times New Roman" w:hAnsi="Times New Roman" w:cs="Times New Roman"/>
          <w:sz w:val="24"/>
          <w:szCs w:val="24"/>
        </w:rPr>
        <w:t>подпрограмм, а также информацию о бюджетных ассигнованиях и иных источниках финансирования.</w:t>
      </w:r>
    </w:p>
    <w:p w:rsidR="0029541D" w:rsidRPr="007567E9" w:rsidRDefault="00FB537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741" w:history="1">
        <w:r w:rsidR="0029541D" w:rsidRPr="0032649D">
          <w:rPr>
            <w:rFonts w:ascii="Times New Roman" w:hAnsi="Times New Roman" w:cs="Times New Roman"/>
            <w:sz w:val="24"/>
            <w:szCs w:val="24"/>
          </w:rPr>
          <w:t>План</w:t>
        </w:r>
      </w:hyperlink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реализации разрабатывается по форме таблицы </w:t>
      </w:r>
      <w:r w:rsidR="0032649D" w:rsidRPr="0032649D">
        <w:rPr>
          <w:rFonts w:ascii="Times New Roman" w:hAnsi="Times New Roman" w:cs="Times New Roman"/>
          <w:sz w:val="24"/>
          <w:szCs w:val="24"/>
        </w:rPr>
        <w:t>3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(приложение к Порядку).</w:t>
      </w:r>
    </w:p>
    <w:p w:rsidR="0029541D" w:rsidRPr="007567E9" w:rsidRDefault="003264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49D">
        <w:rPr>
          <w:rFonts w:ascii="Times New Roman" w:hAnsi="Times New Roman" w:cs="Times New Roman"/>
          <w:sz w:val="24"/>
          <w:szCs w:val="24"/>
        </w:rPr>
        <w:t>22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29541D" w:rsidRPr="007567E9">
        <w:rPr>
          <w:rFonts w:ascii="Times New Roman" w:hAnsi="Times New Roman" w:cs="Times New Roman"/>
          <w:sz w:val="24"/>
          <w:szCs w:val="24"/>
        </w:rPr>
        <w:t>В процессе реализации муниципальной программы ответственный исполнитель (главный распорядитель средств бюджета</w:t>
      </w:r>
      <w:r w:rsidR="00440FB3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BC2EB8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) вправе по </w:t>
      </w:r>
      <w:r w:rsidR="00440FB3" w:rsidRPr="007567E9">
        <w:rPr>
          <w:rFonts w:ascii="Times New Roman" w:hAnsi="Times New Roman" w:cs="Times New Roman"/>
          <w:sz w:val="24"/>
          <w:szCs w:val="24"/>
        </w:rPr>
        <w:t>согласованию с соисполнителями</w:t>
      </w:r>
      <w:r w:rsidR="00BF725B">
        <w:rPr>
          <w:rFonts w:ascii="Times New Roman" w:hAnsi="Times New Roman" w:cs="Times New Roman"/>
          <w:sz w:val="24"/>
          <w:szCs w:val="24"/>
        </w:rPr>
        <w:t xml:space="preserve">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принимать решения о внесении изменений в план мероприятий, а также в соответствии с законодательством Российской Федерации, Брянской области и </w:t>
      </w:r>
      <w:r w:rsidR="00440FB3" w:rsidRPr="007567E9">
        <w:rPr>
          <w:rFonts w:ascii="Times New Roman" w:hAnsi="Times New Roman" w:cs="Times New Roman"/>
          <w:sz w:val="24"/>
          <w:szCs w:val="24"/>
        </w:rPr>
        <w:t xml:space="preserve">нормативными правовыми актами </w:t>
      </w:r>
      <w:r w:rsidR="00440FB3" w:rsidRPr="00BC2EB8">
        <w:rPr>
          <w:rFonts w:ascii="Times New Roman" w:hAnsi="Times New Roman" w:cs="Times New Roman"/>
          <w:color w:val="FF00FF"/>
          <w:sz w:val="24"/>
          <w:szCs w:val="24"/>
        </w:rPr>
        <w:t>Жирятинского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BC2EB8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BC2EB8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29541D" w:rsidRPr="007567E9">
        <w:rPr>
          <w:rFonts w:ascii="Times New Roman" w:hAnsi="Times New Roman" w:cs="Times New Roman"/>
          <w:sz w:val="24"/>
          <w:szCs w:val="24"/>
        </w:rPr>
        <w:t>в объемы бюджетных ассигнований на реализацию мероприятий в пределах утвержденных лимитов бюджетных ассигнований на реализацию муниципальной программы</w:t>
      </w:r>
      <w:proofErr w:type="gramEnd"/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в целом.</w:t>
      </w:r>
    </w:p>
    <w:p w:rsidR="00BF725B" w:rsidRDefault="003264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649D">
        <w:rPr>
          <w:rFonts w:ascii="Times New Roman" w:hAnsi="Times New Roman" w:cs="Times New Roman"/>
          <w:sz w:val="24"/>
          <w:szCs w:val="24"/>
        </w:rPr>
        <w:t>23</w:t>
      </w:r>
      <w:r w:rsidR="000E31FA" w:rsidRPr="0032649D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45731" w:rsidRPr="007567E9">
        <w:rPr>
          <w:rFonts w:ascii="Times New Roman" w:hAnsi="Times New Roman" w:cs="Times New Roman"/>
          <w:sz w:val="24"/>
          <w:szCs w:val="24"/>
        </w:rPr>
        <w:t>Годовой о</w:t>
      </w:r>
      <w:r w:rsidR="0029541D" w:rsidRPr="007567E9">
        <w:rPr>
          <w:rFonts w:ascii="Times New Roman" w:hAnsi="Times New Roman" w:cs="Times New Roman"/>
          <w:sz w:val="24"/>
          <w:szCs w:val="24"/>
        </w:rPr>
        <w:t>тчет о ходе реализации и оценке эффективности муниципальной программы (далее - годовой отчет) подготавливается ответственным исполнителем (главным распорядителем средств бюджета</w:t>
      </w:r>
      <w:r w:rsidR="00EF72C0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BC2EB8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, ответственным за исполнение конкретного мероприятия) совместно с соисполнителями до 1 марта года, следующего за отчетным, и направляется в </w:t>
      </w:r>
      <w:r w:rsidR="00BF725B">
        <w:rPr>
          <w:rFonts w:ascii="Times New Roman" w:hAnsi="Times New Roman" w:cs="Times New Roman"/>
          <w:sz w:val="24"/>
          <w:szCs w:val="24"/>
        </w:rPr>
        <w:t xml:space="preserve"> главе </w:t>
      </w:r>
      <w:r w:rsidR="00BF725B">
        <w:rPr>
          <w:rFonts w:ascii="Times New Roman" w:hAnsi="Times New Roman" w:cs="Times New Roman"/>
          <w:color w:val="FF00FF"/>
          <w:sz w:val="24"/>
          <w:szCs w:val="24"/>
        </w:rPr>
        <w:t xml:space="preserve">Жирятинского </w:t>
      </w:r>
      <w:r w:rsidR="00BF725B">
        <w:rPr>
          <w:rFonts w:ascii="Times New Roman" w:hAnsi="Times New Roman" w:cs="Times New Roman"/>
          <w:sz w:val="24"/>
          <w:szCs w:val="24"/>
        </w:rPr>
        <w:t>сельского</w:t>
      </w:r>
      <w:r w:rsidR="00BC2EB8">
        <w:rPr>
          <w:rFonts w:ascii="Times New Roman" w:hAnsi="Times New Roman" w:cs="Times New Roman"/>
          <w:sz w:val="24"/>
          <w:szCs w:val="24"/>
        </w:rPr>
        <w:t xml:space="preserve"> </w:t>
      </w:r>
      <w:r w:rsidR="00BF725B">
        <w:rPr>
          <w:rFonts w:ascii="Times New Roman" w:hAnsi="Times New Roman" w:cs="Times New Roman"/>
          <w:sz w:val="24"/>
          <w:szCs w:val="24"/>
        </w:rPr>
        <w:t xml:space="preserve">поселения. </w:t>
      </w:r>
      <w:proofErr w:type="gramEnd"/>
    </w:p>
    <w:p w:rsidR="0029541D" w:rsidRPr="00BC2EB8" w:rsidRDefault="003264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F86426">
        <w:rPr>
          <w:rFonts w:ascii="Times New Roman" w:hAnsi="Times New Roman" w:cs="Times New Roman"/>
          <w:sz w:val="24"/>
          <w:szCs w:val="24"/>
        </w:rPr>
        <w:t>24</w:t>
      </w:r>
      <w:r w:rsidR="00B93C8D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Годовой отчет содержит: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а) конкретные результаты, достигнутые за отчетный период;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б) перечень мероприятий, выполненных и не выполненных (с указанием причин) в установленные сроки;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в) анализ факторов, повлиявших на ход реализации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г) данные об использовании бюджетных ассигнований на выполнение мероприятий;</w:t>
      </w:r>
    </w:p>
    <w:p w:rsidR="0029541D" w:rsidRPr="00140B3D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40B3D">
        <w:rPr>
          <w:rFonts w:ascii="Times New Roman" w:hAnsi="Times New Roman" w:cs="Times New Roman"/>
          <w:sz w:val="24"/>
          <w:szCs w:val="24"/>
        </w:rPr>
        <w:t>д) информацию о внесенных ответственным исполнителем изменениях в муниципальную программу.</w:t>
      </w:r>
    </w:p>
    <w:p w:rsidR="0029541D" w:rsidRPr="007567E9" w:rsidRDefault="0032649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2D3">
        <w:rPr>
          <w:rFonts w:ascii="Times New Roman" w:hAnsi="Times New Roman" w:cs="Times New Roman"/>
          <w:sz w:val="24"/>
          <w:szCs w:val="24"/>
        </w:rPr>
        <w:t>25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. </w:t>
      </w:r>
      <w:r w:rsidR="006F3D17" w:rsidRPr="006F3D17">
        <w:rPr>
          <w:rFonts w:ascii="Times New Roman" w:hAnsi="Times New Roman" w:cs="Times New Roman"/>
          <w:color w:val="FF00FF"/>
          <w:sz w:val="24"/>
          <w:szCs w:val="24"/>
        </w:rPr>
        <w:t>А</w:t>
      </w:r>
      <w:r w:rsidR="00BC2EB8" w:rsidRPr="006F3D17">
        <w:rPr>
          <w:rFonts w:ascii="Times New Roman" w:hAnsi="Times New Roman" w:cs="Times New Roman"/>
          <w:color w:val="FF00FF"/>
          <w:sz w:val="24"/>
          <w:szCs w:val="24"/>
        </w:rPr>
        <w:t>дминистрация</w:t>
      </w:r>
      <w:r w:rsidR="006F3D17" w:rsidRPr="006F3D17">
        <w:rPr>
          <w:rFonts w:ascii="Times New Roman" w:hAnsi="Times New Roman" w:cs="Times New Roman"/>
          <w:color w:val="FF00FF"/>
          <w:sz w:val="24"/>
          <w:szCs w:val="24"/>
        </w:rPr>
        <w:t xml:space="preserve"> Жирятинского района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ежегодно до 1 апреля года, следующего </w:t>
      </w:r>
      <w:proofErr w:type="gramStart"/>
      <w:r w:rsidR="0029541D" w:rsidRPr="007567E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9541D" w:rsidRPr="007567E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9541D" w:rsidRPr="007567E9">
        <w:rPr>
          <w:rFonts w:ascii="Times New Roman" w:hAnsi="Times New Roman" w:cs="Times New Roman"/>
          <w:sz w:val="24"/>
          <w:szCs w:val="24"/>
        </w:rPr>
        <w:t>отчетным</w:t>
      </w:r>
      <w:proofErr w:type="gramEnd"/>
      <w:r w:rsidR="0029541D" w:rsidRPr="007567E9">
        <w:rPr>
          <w:rFonts w:ascii="Times New Roman" w:hAnsi="Times New Roman" w:cs="Times New Roman"/>
          <w:sz w:val="24"/>
          <w:szCs w:val="24"/>
        </w:rPr>
        <w:t xml:space="preserve">, разрабатывает и представляет главе </w:t>
      </w:r>
      <w:r w:rsidR="006F3D17">
        <w:rPr>
          <w:rFonts w:ascii="Times New Roman" w:hAnsi="Times New Roman" w:cs="Times New Roman"/>
          <w:sz w:val="24"/>
          <w:szCs w:val="24"/>
        </w:rPr>
        <w:t xml:space="preserve"> </w:t>
      </w:r>
      <w:r w:rsidR="006F3D17" w:rsidRPr="006F3D17">
        <w:rPr>
          <w:rFonts w:ascii="Times New Roman" w:hAnsi="Times New Roman" w:cs="Times New Roman"/>
          <w:color w:val="FF00FF"/>
          <w:sz w:val="24"/>
          <w:szCs w:val="24"/>
        </w:rPr>
        <w:t xml:space="preserve">Жирятинского сельского </w:t>
      </w:r>
      <w:r w:rsidR="00BC2EB8" w:rsidRPr="006F3D17">
        <w:rPr>
          <w:rFonts w:ascii="Times New Roman" w:hAnsi="Times New Roman" w:cs="Times New Roman"/>
          <w:color w:val="FF00FF"/>
          <w:sz w:val="24"/>
          <w:szCs w:val="24"/>
        </w:rPr>
        <w:t>поселения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сводный годовой доклад о ходе реализации и оценке эффективности муниципальных программ, который содержит: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сведения об основных результатах реализации муниципальных программ за отчетный период;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сведения о степени соответствия установленных и достигнутых целевых индикаторов и показателей муниципальных программ за отчетный год;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сведения о выполнении расходных обязательств </w:t>
      </w:r>
      <w:r w:rsidR="00B45731" w:rsidRPr="00C245C9">
        <w:rPr>
          <w:rFonts w:ascii="Times New Roman" w:hAnsi="Times New Roman" w:cs="Times New Roman"/>
          <w:color w:val="FF00FF"/>
          <w:sz w:val="24"/>
          <w:szCs w:val="24"/>
        </w:rPr>
        <w:t>Жирятинского</w:t>
      </w:r>
      <w:r w:rsidR="00B45731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C245C9" w:rsidRPr="00EF2BF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67E9">
        <w:rPr>
          <w:rFonts w:ascii="Times New Roman" w:hAnsi="Times New Roman" w:cs="Times New Roman"/>
          <w:sz w:val="24"/>
          <w:szCs w:val="24"/>
        </w:rPr>
        <w:t>, связанных с реализацией муниципальных программ;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оценку деятельности ответственных исполнителей в части, касающейся реализации муниципальных программ;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при необходимости - предложения об изменении форм и методов управления реализацией муниципальных программ, о сокращении (увеличении) финансирования и (или) досрочном прекращении отдельных мероприятий, долгосрочных целевых программ, подпрограмм, ведомственных целевых программ, включенных в подпрограммы, или </w:t>
      </w:r>
      <w:r w:rsidRPr="007567E9">
        <w:rPr>
          <w:rFonts w:ascii="Times New Roman" w:hAnsi="Times New Roman" w:cs="Times New Roman"/>
          <w:sz w:val="24"/>
          <w:szCs w:val="24"/>
        </w:rPr>
        <w:lastRenderedPageBreak/>
        <w:t>муниципальных программ в целом.</w:t>
      </w:r>
    </w:p>
    <w:p w:rsidR="0029541D" w:rsidRPr="00BF725B" w:rsidRDefault="00D742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2D3">
        <w:rPr>
          <w:rFonts w:ascii="Times New Roman" w:hAnsi="Times New Roman" w:cs="Times New Roman"/>
          <w:sz w:val="24"/>
          <w:szCs w:val="24"/>
        </w:rPr>
        <w:t>26</w:t>
      </w:r>
      <w:r w:rsidR="000F5ED9" w:rsidRPr="00BF725B">
        <w:rPr>
          <w:rFonts w:ascii="Times New Roman" w:hAnsi="Times New Roman" w:cs="Times New Roman"/>
          <w:sz w:val="24"/>
          <w:szCs w:val="24"/>
        </w:rPr>
        <w:t xml:space="preserve">. </w:t>
      </w:r>
      <w:r w:rsidR="0029541D" w:rsidRPr="00BF725B">
        <w:rPr>
          <w:rFonts w:ascii="Times New Roman" w:hAnsi="Times New Roman" w:cs="Times New Roman"/>
          <w:sz w:val="24"/>
          <w:szCs w:val="24"/>
        </w:rPr>
        <w:t>Годовой отчет подлежит размещению в сети Интернет.</w:t>
      </w:r>
    </w:p>
    <w:p w:rsidR="0029541D" w:rsidRPr="007567E9" w:rsidRDefault="00D742D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42D3">
        <w:rPr>
          <w:rFonts w:ascii="Times New Roman" w:hAnsi="Times New Roman" w:cs="Times New Roman"/>
          <w:sz w:val="24"/>
          <w:szCs w:val="24"/>
        </w:rPr>
        <w:t>27</w:t>
      </w:r>
      <w:r w:rsidR="00B93C8D" w:rsidRPr="00D742D3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В целях контроля реализации муниципальных программ </w:t>
      </w:r>
      <w:r w:rsidR="0029541D" w:rsidRPr="006F3D17">
        <w:rPr>
          <w:rFonts w:ascii="Times New Roman" w:hAnsi="Times New Roman" w:cs="Times New Roman"/>
          <w:color w:val="FF00FF"/>
          <w:sz w:val="24"/>
          <w:szCs w:val="24"/>
        </w:rPr>
        <w:t>администраци</w:t>
      </w:r>
      <w:r w:rsidR="00C245C9" w:rsidRPr="006F3D17">
        <w:rPr>
          <w:rFonts w:ascii="Times New Roman" w:hAnsi="Times New Roman" w:cs="Times New Roman"/>
          <w:color w:val="FF00FF"/>
          <w:sz w:val="24"/>
          <w:szCs w:val="24"/>
        </w:rPr>
        <w:t>я</w:t>
      </w:r>
      <w:r w:rsidR="006F3D17" w:rsidRPr="006F3D17">
        <w:rPr>
          <w:rFonts w:ascii="Times New Roman" w:hAnsi="Times New Roman" w:cs="Times New Roman"/>
          <w:color w:val="FF00FF"/>
          <w:sz w:val="24"/>
          <w:szCs w:val="24"/>
        </w:rPr>
        <w:t xml:space="preserve"> Жирятинского района</w:t>
      </w:r>
      <w:r w:rsidR="0029541D" w:rsidRPr="006F3D17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="0029541D" w:rsidRPr="007567E9">
        <w:rPr>
          <w:rFonts w:ascii="Times New Roman" w:hAnsi="Times New Roman" w:cs="Times New Roman"/>
          <w:sz w:val="24"/>
          <w:szCs w:val="24"/>
        </w:rPr>
        <w:t>1 раз в год осуществляет мониторинг реализации муниципальных программ ответственным исполнителем и соисполнителями.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Мониторинг реализации муниципальной программы ориентирован на раннее предупреждение возникновения проблем и отклонений хода реализации муниципальной программы </w:t>
      </w:r>
      <w:proofErr w:type="gramStart"/>
      <w:r w:rsidRPr="007567E9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7567E9">
        <w:rPr>
          <w:rFonts w:ascii="Times New Roman" w:hAnsi="Times New Roman" w:cs="Times New Roman"/>
          <w:sz w:val="24"/>
          <w:szCs w:val="24"/>
        </w:rPr>
        <w:t xml:space="preserve"> запланированного.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Объектом мониторинга являются значения целевых показателей (индикаторов) муниципальной программы, подпрограмм</w:t>
      </w:r>
      <w:r w:rsidR="002E45CF" w:rsidRPr="002E45CF">
        <w:rPr>
          <w:rFonts w:ascii="Times New Roman" w:hAnsi="Times New Roman" w:cs="Times New Roman"/>
          <w:sz w:val="24"/>
          <w:szCs w:val="24"/>
        </w:rPr>
        <w:t xml:space="preserve"> и</w:t>
      </w:r>
      <w:r w:rsidRPr="007567E9">
        <w:rPr>
          <w:rFonts w:ascii="Times New Roman" w:hAnsi="Times New Roman" w:cs="Times New Roman"/>
          <w:sz w:val="24"/>
          <w:szCs w:val="24"/>
        </w:rPr>
        <w:t xml:space="preserve"> основных мероприятий муниципальной программы.</w:t>
      </w:r>
    </w:p>
    <w:p w:rsidR="006F3D17" w:rsidRDefault="002E45C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. Результаты мониторинга реализации муниципальных программ в срок не позднее 15 </w:t>
      </w:r>
      <w:r w:rsidR="0086511E" w:rsidRPr="007567E9">
        <w:rPr>
          <w:rFonts w:ascii="Times New Roman" w:hAnsi="Times New Roman" w:cs="Times New Roman"/>
          <w:sz w:val="24"/>
          <w:szCs w:val="24"/>
        </w:rPr>
        <w:t xml:space="preserve">сентября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направляются  главе </w:t>
      </w:r>
      <w:r w:rsidR="00C245C9">
        <w:rPr>
          <w:rFonts w:ascii="Times New Roman" w:hAnsi="Times New Roman" w:cs="Times New Roman"/>
          <w:sz w:val="24"/>
          <w:szCs w:val="24"/>
        </w:rPr>
        <w:t xml:space="preserve"> </w:t>
      </w:r>
      <w:r w:rsidR="00C245C9" w:rsidRPr="00C245C9">
        <w:rPr>
          <w:rFonts w:ascii="Times New Roman" w:hAnsi="Times New Roman" w:cs="Times New Roman"/>
          <w:color w:val="FF00FF"/>
          <w:sz w:val="24"/>
          <w:szCs w:val="24"/>
        </w:rPr>
        <w:t>Жирятинского</w:t>
      </w:r>
      <w:r w:rsidR="00C245C9">
        <w:rPr>
          <w:rFonts w:ascii="Times New Roman" w:hAnsi="Times New Roman" w:cs="Times New Roman"/>
          <w:sz w:val="24"/>
          <w:szCs w:val="24"/>
        </w:rPr>
        <w:t xml:space="preserve"> сельского поселения.  </w:t>
      </w:r>
    </w:p>
    <w:p w:rsidR="0029541D" w:rsidRPr="007567E9" w:rsidRDefault="002E45C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</w:t>
      </w:r>
      <w:r w:rsidR="0029541D" w:rsidRPr="00B93C8D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По результатам мониторинга </w:t>
      </w:r>
      <w:r w:rsidR="00494B99" w:rsidRPr="006F3D17">
        <w:rPr>
          <w:rFonts w:ascii="Times New Roman" w:hAnsi="Times New Roman" w:cs="Times New Roman"/>
          <w:color w:val="FF00FF"/>
          <w:sz w:val="24"/>
          <w:szCs w:val="24"/>
        </w:rPr>
        <w:t>администрацией</w:t>
      </w:r>
      <w:r w:rsidR="006F3D17" w:rsidRPr="006F3D17">
        <w:rPr>
          <w:rFonts w:ascii="Times New Roman" w:hAnsi="Times New Roman" w:cs="Times New Roman"/>
          <w:color w:val="FF00FF"/>
          <w:sz w:val="24"/>
          <w:szCs w:val="24"/>
        </w:rPr>
        <w:t xml:space="preserve"> Жирятинского района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готовятся предложения о сокращении или перераспределении между участниками муниципальной программы на очередной финансовый год и плановый период бюджетных ассигнований на ее реализацию или о досрочном прекращении </w:t>
      </w:r>
      <w:proofErr w:type="gramStart"/>
      <w:r w:rsidR="0029541D" w:rsidRPr="007567E9">
        <w:rPr>
          <w:rFonts w:ascii="Times New Roman" w:hAnsi="Times New Roman" w:cs="Times New Roman"/>
          <w:sz w:val="24"/>
          <w:szCs w:val="24"/>
        </w:rPr>
        <w:t>реализации</w:t>
      </w:r>
      <w:proofErr w:type="gramEnd"/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как отдельных мероприятий муниципальной программы, так и муниципальной программы в целом.</w:t>
      </w:r>
    </w:p>
    <w:p w:rsidR="0029541D" w:rsidRPr="007567E9" w:rsidRDefault="003259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9C8">
        <w:rPr>
          <w:rFonts w:ascii="Times New Roman" w:hAnsi="Times New Roman" w:cs="Times New Roman"/>
          <w:sz w:val="24"/>
          <w:szCs w:val="24"/>
        </w:rPr>
        <w:t>30</w:t>
      </w:r>
      <w:r w:rsidR="00B93C8D">
        <w:rPr>
          <w:rFonts w:ascii="Times New Roman" w:hAnsi="Times New Roman" w:cs="Times New Roman"/>
          <w:color w:val="0000FF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Внесение иных изменений в муниципальную программу, оказывающих влияние на параметры муниципальной программы, осуществляется по инициативе ответственного исполнителя либо по результатам мониторинга реализации муниципальной программы в порядке, предусмотренном для утверждения проектов муниципальных программ.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FB5373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hyperlink r:id="rId9" w:history="1">
        <w:r w:rsidR="0029541D" w:rsidRPr="003259C8">
          <w:rPr>
            <w:rFonts w:ascii="Times New Roman" w:hAnsi="Times New Roman" w:cs="Times New Roman"/>
            <w:sz w:val="24"/>
            <w:szCs w:val="24"/>
          </w:rPr>
          <w:t>VI</w:t>
        </w:r>
      </w:hyperlink>
      <w:r w:rsidR="0029541D" w:rsidRPr="007567E9">
        <w:rPr>
          <w:rFonts w:ascii="Times New Roman" w:hAnsi="Times New Roman" w:cs="Times New Roman"/>
          <w:sz w:val="24"/>
          <w:szCs w:val="24"/>
        </w:rPr>
        <w:t>. Оценка эффективности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муниципальных программ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3259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9C8">
        <w:rPr>
          <w:rFonts w:ascii="Times New Roman" w:hAnsi="Times New Roman" w:cs="Times New Roman"/>
          <w:sz w:val="24"/>
          <w:szCs w:val="24"/>
        </w:rPr>
        <w:t>31</w:t>
      </w:r>
      <w:r w:rsidR="00B93C8D" w:rsidRPr="003259C8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Процедура оценки эффективности реализации муниципальных программ применяется при оценке эффективности реализации муниципальных программ в целом, </w:t>
      </w:r>
      <w:r>
        <w:rPr>
          <w:rFonts w:ascii="Times New Roman" w:hAnsi="Times New Roman" w:cs="Times New Roman"/>
          <w:sz w:val="24"/>
          <w:szCs w:val="24"/>
        </w:rPr>
        <w:t xml:space="preserve"> подпрограмм </w:t>
      </w:r>
      <w:r w:rsidR="0029541D" w:rsidRPr="007567E9">
        <w:rPr>
          <w:rFonts w:ascii="Times New Roman" w:hAnsi="Times New Roman" w:cs="Times New Roman"/>
          <w:sz w:val="24"/>
          <w:szCs w:val="24"/>
        </w:rPr>
        <w:t>(далее - оценка эффективности).</w:t>
      </w:r>
    </w:p>
    <w:p w:rsidR="0029541D" w:rsidRPr="007567E9" w:rsidRDefault="003259C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259C8">
        <w:rPr>
          <w:rFonts w:ascii="Times New Roman" w:hAnsi="Times New Roman" w:cs="Times New Roman"/>
          <w:sz w:val="24"/>
          <w:szCs w:val="24"/>
        </w:rPr>
        <w:t>32</w:t>
      </w:r>
      <w:r w:rsidR="00B93C8D" w:rsidRPr="003259C8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Процедура оценки эффективности, приведенная в настоящем Порядке, применяется при оценке </w:t>
      </w:r>
      <w:r w:rsidR="005E3D24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муниципальных программ, </w:t>
      </w:r>
      <w:r w:rsidR="009C6961">
        <w:rPr>
          <w:rFonts w:ascii="Times New Roman" w:hAnsi="Times New Roman" w:cs="Times New Roman"/>
          <w:sz w:val="24"/>
          <w:szCs w:val="24"/>
        </w:rPr>
        <w:t>подпрограмм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за 201</w:t>
      </w:r>
      <w:r w:rsidR="00C85B35">
        <w:rPr>
          <w:rFonts w:ascii="Times New Roman" w:hAnsi="Times New Roman" w:cs="Times New Roman"/>
          <w:sz w:val="24"/>
          <w:szCs w:val="24"/>
        </w:rPr>
        <w:t>4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и последующие годы.</w:t>
      </w:r>
    </w:p>
    <w:p w:rsidR="0029541D" w:rsidRPr="007567E9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29541D" w:rsidRPr="007567E9">
        <w:rPr>
          <w:rFonts w:ascii="Times New Roman" w:hAnsi="Times New Roman" w:cs="Times New Roman"/>
          <w:sz w:val="24"/>
          <w:szCs w:val="24"/>
        </w:rPr>
        <w:t>. Оценка эффективности осуществляется ответственными исполнителями (главными распорядителями средств бюджета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416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) в срок до 1 марта года, следующего </w:t>
      </w:r>
      <w:proofErr w:type="gramStart"/>
      <w:r w:rsidR="0029541D" w:rsidRPr="007567E9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отчетным, и представляется в</w:t>
      </w:r>
      <w:r w:rsidR="00AA416E">
        <w:rPr>
          <w:rFonts w:ascii="Times New Roman" w:hAnsi="Times New Roman" w:cs="Times New Roman"/>
          <w:sz w:val="24"/>
          <w:szCs w:val="24"/>
        </w:rPr>
        <w:t xml:space="preserve"> </w:t>
      </w:r>
      <w:r w:rsidR="0029541D" w:rsidRPr="00C85B35">
        <w:rPr>
          <w:rFonts w:ascii="Times New Roman" w:hAnsi="Times New Roman" w:cs="Times New Roman"/>
          <w:color w:val="FF00FF"/>
          <w:sz w:val="24"/>
          <w:szCs w:val="24"/>
        </w:rPr>
        <w:t>администраци</w:t>
      </w:r>
      <w:r w:rsidR="002B756F" w:rsidRPr="00C85B35">
        <w:rPr>
          <w:rFonts w:ascii="Times New Roman" w:hAnsi="Times New Roman" w:cs="Times New Roman"/>
          <w:color w:val="FF00FF"/>
          <w:sz w:val="24"/>
          <w:szCs w:val="24"/>
        </w:rPr>
        <w:t>ю</w:t>
      </w:r>
      <w:r w:rsidR="00C85B35" w:rsidRPr="00C85B35">
        <w:rPr>
          <w:rFonts w:ascii="Times New Roman" w:hAnsi="Times New Roman" w:cs="Times New Roman"/>
          <w:color w:val="FF00FF"/>
          <w:sz w:val="24"/>
          <w:szCs w:val="24"/>
        </w:rPr>
        <w:t xml:space="preserve"> Жирятинского района</w:t>
      </w:r>
      <w:r w:rsidR="0029541D" w:rsidRPr="007567E9">
        <w:rPr>
          <w:rFonts w:ascii="Times New Roman" w:hAnsi="Times New Roman" w:cs="Times New Roman"/>
          <w:sz w:val="24"/>
          <w:szCs w:val="24"/>
        </w:rPr>
        <w:t>.</w:t>
      </w:r>
    </w:p>
    <w:p w:rsidR="0029541D" w:rsidRPr="007567E9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961">
        <w:rPr>
          <w:rFonts w:ascii="Times New Roman" w:hAnsi="Times New Roman" w:cs="Times New Roman"/>
          <w:sz w:val="24"/>
          <w:szCs w:val="24"/>
        </w:rPr>
        <w:t>34</w:t>
      </w:r>
      <w:r w:rsidR="00B93C8D" w:rsidRPr="009C6961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Пакет документов по оценке эффективности должен содержать: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сопроводительное письмо на имя </w:t>
      </w:r>
      <w:r w:rsidR="00B24952">
        <w:rPr>
          <w:rFonts w:ascii="Times New Roman" w:hAnsi="Times New Roman" w:cs="Times New Roman"/>
          <w:sz w:val="24"/>
          <w:szCs w:val="24"/>
        </w:rPr>
        <w:t xml:space="preserve">главы </w:t>
      </w:r>
      <w:r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152798" w:rsidRPr="00AA416E">
        <w:rPr>
          <w:rFonts w:ascii="Times New Roman" w:hAnsi="Times New Roman" w:cs="Times New Roman"/>
          <w:color w:val="FF00FF"/>
          <w:sz w:val="24"/>
          <w:szCs w:val="24"/>
        </w:rPr>
        <w:t>Жирятинского</w:t>
      </w:r>
      <w:r w:rsidR="00152798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AA416E">
        <w:rPr>
          <w:rFonts w:ascii="Times New Roman" w:hAnsi="Times New Roman" w:cs="Times New Roman"/>
          <w:sz w:val="24"/>
          <w:szCs w:val="24"/>
        </w:rPr>
        <w:t>сельского поселения</w:t>
      </w:r>
      <w:proofErr w:type="gramStart"/>
      <w:r w:rsidRPr="007567E9">
        <w:rPr>
          <w:rFonts w:ascii="Times New Roman" w:hAnsi="Times New Roman" w:cs="Times New Roman"/>
          <w:sz w:val="24"/>
          <w:szCs w:val="24"/>
        </w:rPr>
        <w:t xml:space="preserve"> ;</w:t>
      </w:r>
      <w:proofErr w:type="gramEnd"/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годовой отчет о ходе реализации мероприятий программы и оценке эффективности муниципальной программы;</w:t>
      </w:r>
    </w:p>
    <w:p w:rsidR="0029541D" w:rsidRPr="00B24952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анализ </w:t>
      </w:r>
      <w:r w:rsidR="00B24952">
        <w:rPr>
          <w:rFonts w:ascii="Times New Roman" w:hAnsi="Times New Roman" w:cs="Times New Roman"/>
          <w:sz w:val="24"/>
          <w:szCs w:val="24"/>
        </w:rPr>
        <w:t xml:space="preserve">эффективности </w:t>
      </w:r>
      <w:r w:rsidRPr="007567E9">
        <w:rPr>
          <w:rFonts w:ascii="Times New Roman" w:hAnsi="Times New Roman" w:cs="Times New Roman"/>
          <w:sz w:val="24"/>
          <w:szCs w:val="24"/>
        </w:rPr>
        <w:t xml:space="preserve">муниципальной программы, </w:t>
      </w:r>
      <w:r w:rsidRPr="00B24952">
        <w:rPr>
          <w:rFonts w:ascii="Times New Roman" w:hAnsi="Times New Roman" w:cs="Times New Roman"/>
          <w:sz w:val="24"/>
          <w:szCs w:val="24"/>
        </w:rPr>
        <w:t xml:space="preserve">подпрограмм в соответствии с </w:t>
      </w:r>
      <w:hyperlink w:anchor="Par911" w:history="1">
        <w:r w:rsidRPr="00B24952">
          <w:rPr>
            <w:rFonts w:ascii="Times New Roman" w:hAnsi="Times New Roman" w:cs="Times New Roman"/>
            <w:sz w:val="24"/>
            <w:szCs w:val="24"/>
          </w:rPr>
          <w:t xml:space="preserve">таблицами </w:t>
        </w:r>
      </w:hyperlink>
      <w:r w:rsidR="009C6961" w:rsidRPr="009C6961">
        <w:rPr>
          <w:rFonts w:ascii="Times New Roman" w:hAnsi="Times New Roman" w:cs="Times New Roman"/>
          <w:sz w:val="24"/>
          <w:szCs w:val="24"/>
        </w:rPr>
        <w:t>4,5</w:t>
      </w:r>
      <w:r w:rsidRPr="00B24952">
        <w:rPr>
          <w:rFonts w:ascii="Times New Roman" w:hAnsi="Times New Roman" w:cs="Times New Roman"/>
          <w:sz w:val="24"/>
          <w:szCs w:val="24"/>
        </w:rPr>
        <w:t xml:space="preserve"> (приложение к Порядку).</w:t>
      </w:r>
    </w:p>
    <w:p w:rsidR="0029541D" w:rsidRPr="00B24952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29541D" w:rsidRPr="00B24952">
        <w:rPr>
          <w:rFonts w:ascii="Times New Roman" w:hAnsi="Times New Roman" w:cs="Times New Roman"/>
          <w:sz w:val="24"/>
          <w:szCs w:val="24"/>
        </w:rPr>
        <w:t>. Оценка индикаторов эффективности основана на балльном принципе и отражает степень достижения результата при фактическом уровне расходов бюджета за отчетный период (финансовый год).</w:t>
      </w:r>
    </w:p>
    <w:p w:rsidR="0029541D" w:rsidRPr="00B24952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36</w:t>
      </w:r>
      <w:r w:rsidR="0029541D" w:rsidRPr="00B24952">
        <w:rPr>
          <w:rFonts w:ascii="Times New Roman" w:hAnsi="Times New Roman" w:cs="Times New Roman"/>
          <w:sz w:val="24"/>
          <w:szCs w:val="24"/>
        </w:rPr>
        <w:t>. На основании полученного итога делается вывод о степени эффективности расходов бюджета на реализацию</w:t>
      </w:r>
      <w:r w:rsidR="00872435" w:rsidRPr="00B24952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29541D" w:rsidRPr="00B24952">
        <w:rPr>
          <w:rFonts w:ascii="Times New Roman" w:hAnsi="Times New Roman" w:cs="Times New Roman"/>
          <w:sz w:val="24"/>
          <w:szCs w:val="24"/>
        </w:rPr>
        <w:t xml:space="preserve">. Сводная оценка эффективности бюджетных расходов осуществляется по форме </w:t>
      </w:r>
      <w:hyperlink w:anchor="Par1004" w:history="1">
        <w:r w:rsidR="0029541D" w:rsidRPr="00B24952">
          <w:rPr>
            <w:rFonts w:ascii="Times New Roman" w:hAnsi="Times New Roman" w:cs="Times New Roman"/>
            <w:sz w:val="24"/>
            <w:szCs w:val="24"/>
          </w:rPr>
          <w:t xml:space="preserve">таблицы </w:t>
        </w:r>
      </w:hyperlink>
      <w:r w:rsidRPr="009C6961">
        <w:rPr>
          <w:rFonts w:ascii="Times New Roman" w:hAnsi="Times New Roman" w:cs="Times New Roman"/>
          <w:sz w:val="24"/>
          <w:szCs w:val="24"/>
        </w:rPr>
        <w:t>5</w:t>
      </w:r>
      <w:r w:rsidR="0029541D" w:rsidRPr="00B24952">
        <w:rPr>
          <w:rFonts w:ascii="Times New Roman" w:hAnsi="Times New Roman" w:cs="Times New Roman"/>
          <w:sz w:val="24"/>
          <w:szCs w:val="24"/>
        </w:rPr>
        <w:t xml:space="preserve"> (приложение к Порядку).</w:t>
      </w:r>
    </w:p>
    <w:p w:rsidR="0029541D" w:rsidRPr="007567E9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>36</w:t>
      </w:r>
      <w:r w:rsidR="0029541D" w:rsidRPr="007567E9">
        <w:rPr>
          <w:rFonts w:ascii="Times New Roman" w:hAnsi="Times New Roman" w:cs="Times New Roman"/>
          <w:sz w:val="24"/>
          <w:szCs w:val="24"/>
        </w:rPr>
        <w:t>. По результатам проведенной оценки эффективности может быть проведена корректировка предоставляемых ответственным исполнителям бюджетных средств.</w:t>
      </w:r>
    </w:p>
    <w:p w:rsidR="0029541D" w:rsidRPr="007567E9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. </w:t>
      </w:r>
      <w:hyperlink w:anchor="Par1032" w:history="1">
        <w:r w:rsidR="0029541D" w:rsidRPr="00B93C8D">
          <w:rPr>
            <w:rFonts w:ascii="Times New Roman" w:hAnsi="Times New Roman" w:cs="Times New Roman"/>
            <w:sz w:val="24"/>
            <w:szCs w:val="24"/>
          </w:rPr>
          <w:t>Критериями</w:t>
        </w:r>
      </w:hyperlink>
      <w:r w:rsidR="0029541D" w:rsidRPr="00B93C8D">
        <w:rPr>
          <w:rFonts w:ascii="Times New Roman" w:hAnsi="Times New Roman" w:cs="Times New Roman"/>
          <w:sz w:val="24"/>
          <w:szCs w:val="24"/>
        </w:rPr>
        <w:t xml:space="preserve">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принятия решений об изменении (корректировке) или прекращении реализации муниципальной  программы, подпрограммы являются варианты, </w:t>
      </w:r>
      <w:r w:rsidR="0029541D" w:rsidRPr="007567E9"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представленные в таблице </w:t>
      </w:r>
      <w:r>
        <w:rPr>
          <w:rFonts w:ascii="Times New Roman" w:hAnsi="Times New Roman" w:cs="Times New Roman"/>
          <w:sz w:val="24"/>
          <w:szCs w:val="24"/>
        </w:rPr>
        <w:t>6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(приложение к Порядку).</w:t>
      </w:r>
    </w:p>
    <w:p w:rsidR="0029541D" w:rsidRPr="007567E9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C6961">
        <w:rPr>
          <w:rFonts w:ascii="Times New Roman" w:hAnsi="Times New Roman" w:cs="Times New Roman"/>
          <w:sz w:val="24"/>
          <w:szCs w:val="24"/>
        </w:rPr>
        <w:t>38</w:t>
      </w:r>
      <w:r w:rsidR="00A87476" w:rsidRPr="009C6961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В случае выявления фактов нецелевого и неэффективного использования бюджетных средств, выделенных на реализацию муниципальной программы, органами финансового контроля внос</w:t>
      </w:r>
      <w:r w:rsidR="00D33D05">
        <w:rPr>
          <w:rFonts w:ascii="Times New Roman" w:hAnsi="Times New Roman" w:cs="Times New Roman"/>
          <w:sz w:val="24"/>
          <w:szCs w:val="24"/>
        </w:rPr>
        <w:t>я</w:t>
      </w:r>
      <w:r w:rsidR="0029541D" w:rsidRPr="007567E9">
        <w:rPr>
          <w:rFonts w:ascii="Times New Roman" w:hAnsi="Times New Roman" w:cs="Times New Roman"/>
          <w:sz w:val="24"/>
          <w:szCs w:val="24"/>
        </w:rPr>
        <w:t>тся предложени</w:t>
      </w:r>
      <w:r w:rsidR="00D33D05">
        <w:rPr>
          <w:rFonts w:ascii="Times New Roman" w:hAnsi="Times New Roman" w:cs="Times New Roman"/>
          <w:sz w:val="24"/>
          <w:szCs w:val="24"/>
        </w:rPr>
        <w:t>я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о принятии одного из следующих вариантов решений: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подготовка изменений в бюджет</w:t>
      </w:r>
      <w:r w:rsidR="00352C7C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AA416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A416E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Pr="007567E9">
        <w:rPr>
          <w:rFonts w:ascii="Times New Roman" w:hAnsi="Times New Roman" w:cs="Times New Roman"/>
          <w:sz w:val="24"/>
          <w:szCs w:val="24"/>
        </w:rPr>
        <w:t>на текущий финансовый год (текущий финансовый год и плановый период) в части уменьшения запланированных бюджетных ассигнований соответствующего ответственного исполнителя на реализацию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досрочное прекращение реализации муниципальной программы путем внесения изменений в бюджет</w:t>
      </w:r>
      <w:r w:rsidR="00352C7C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AA416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A416E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Pr="007567E9">
        <w:rPr>
          <w:rFonts w:ascii="Times New Roman" w:hAnsi="Times New Roman" w:cs="Times New Roman"/>
          <w:sz w:val="24"/>
          <w:szCs w:val="24"/>
        </w:rPr>
        <w:t>на текущий финансовый год (текущий финансовый год и плановый период) по исключению финансирования муниципальной программы в части, возможной для оптимизации расходов.</w:t>
      </w:r>
    </w:p>
    <w:p w:rsidR="0029541D" w:rsidRPr="007567E9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29541D" w:rsidRPr="007567E9">
        <w:rPr>
          <w:rFonts w:ascii="Times New Roman" w:hAnsi="Times New Roman" w:cs="Times New Roman"/>
          <w:sz w:val="24"/>
          <w:szCs w:val="24"/>
        </w:rPr>
        <w:t>. Предложения по корректировке бюджетных ассигнований на реализацию муниципальной программы формируются с учетом динамики кредиторской задолженности по контрактам (договорам) на выполнение программных мероприятий, фактически осуществленных (необходимых к оплате) расходов на реализацию и иных факторов, влияющих на достижение плановых значений индикаторов результативности и эффективности.</w:t>
      </w:r>
    </w:p>
    <w:p w:rsidR="0029541D" w:rsidRPr="007567E9" w:rsidRDefault="00165B6B" w:rsidP="00165B6B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9C6961">
        <w:rPr>
          <w:rFonts w:ascii="Times New Roman" w:hAnsi="Times New Roman" w:cs="Times New Roman"/>
          <w:sz w:val="24"/>
          <w:szCs w:val="24"/>
        </w:rPr>
        <w:t>40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. На основе критериев принятия решений об изменении (корректировке) или прекращении реализации муниципальной программы </w:t>
      </w:r>
      <w:r w:rsidR="0029541D" w:rsidRPr="00C85B35">
        <w:rPr>
          <w:rFonts w:ascii="Times New Roman" w:hAnsi="Times New Roman" w:cs="Times New Roman"/>
          <w:color w:val="FF00FF"/>
          <w:sz w:val="24"/>
          <w:szCs w:val="24"/>
        </w:rPr>
        <w:t>администраци</w:t>
      </w:r>
      <w:r w:rsidR="00AA416E" w:rsidRPr="00C85B35">
        <w:rPr>
          <w:rFonts w:ascii="Times New Roman" w:hAnsi="Times New Roman" w:cs="Times New Roman"/>
          <w:color w:val="FF00FF"/>
          <w:sz w:val="24"/>
          <w:szCs w:val="24"/>
        </w:rPr>
        <w:t>я</w:t>
      </w:r>
      <w:r w:rsidR="00C85B35" w:rsidRPr="00C85B35">
        <w:rPr>
          <w:rFonts w:ascii="Times New Roman" w:hAnsi="Times New Roman" w:cs="Times New Roman"/>
          <w:color w:val="FF00FF"/>
          <w:sz w:val="24"/>
          <w:szCs w:val="24"/>
        </w:rPr>
        <w:t xml:space="preserve"> Жирятинского района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вносит предложения главе </w:t>
      </w:r>
      <w:r w:rsidR="00352C7C" w:rsidRPr="00AA416E">
        <w:rPr>
          <w:rFonts w:ascii="Times New Roman" w:hAnsi="Times New Roman" w:cs="Times New Roman"/>
          <w:color w:val="FF00FF"/>
          <w:sz w:val="24"/>
          <w:szCs w:val="24"/>
        </w:rPr>
        <w:t>Жирятинского</w:t>
      </w:r>
      <w:r w:rsidR="00352C7C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AA416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о внесении изменений в бюджет</w:t>
      </w:r>
      <w:r w:rsidR="00352C7C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AA416E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="00AA416E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29541D" w:rsidRPr="007567E9">
        <w:rPr>
          <w:rFonts w:ascii="Times New Roman" w:hAnsi="Times New Roman" w:cs="Times New Roman"/>
          <w:sz w:val="24"/>
          <w:szCs w:val="24"/>
        </w:rPr>
        <w:t>на текущий финансовый год и на плановый период.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65D70" w:rsidRDefault="00C65D70">
      <w:pPr>
        <w:widowControl w:val="0"/>
        <w:autoSpaceDE w:val="0"/>
        <w:autoSpaceDN w:val="0"/>
        <w:adjustRightInd w:val="0"/>
        <w:outlineLvl w:val="1"/>
        <w:rPr>
          <w:sz w:val="24"/>
          <w:szCs w:val="24"/>
        </w:rPr>
      </w:pPr>
    </w:p>
    <w:p w:rsidR="0029541D" w:rsidRPr="007567E9" w:rsidRDefault="009C6961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</w:t>
      </w:r>
      <w:r w:rsidR="0029541D" w:rsidRPr="006A63FA">
        <w:rPr>
          <w:rFonts w:ascii="Times New Roman" w:hAnsi="Times New Roman" w:cs="Times New Roman"/>
          <w:sz w:val="24"/>
          <w:szCs w:val="24"/>
        </w:rPr>
        <w:t>.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Полномочия главного распорядителя средств бюджета</w:t>
      </w:r>
      <w:r w:rsidR="00352C7C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5402E5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при разработке и реализации муниципальных программ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9C6961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165B6B" w:rsidRPr="006A63FA">
        <w:rPr>
          <w:rFonts w:ascii="Times New Roman" w:hAnsi="Times New Roman" w:cs="Times New Roman"/>
          <w:sz w:val="24"/>
          <w:szCs w:val="24"/>
        </w:rPr>
        <w:t>.</w:t>
      </w:r>
      <w:r w:rsidR="0029541D" w:rsidRPr="006A63FA">
        <w:rPr>
          <w:rFonts w:ascii="Times New Roman" w:hAnsi="Times New Roman" w:cs="Times New Roman"/>
          <w:sz w:val="24"/>
          <w:szCs w:val="24"/>
        </w:rPr>
        <w:t xml:space="preserve"> Ответственный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исполнитель: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обеспечивает разработку муниципальной программы, ее согласование;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567E9">
        <w:rPr>
          <w:rFonts w:ascii="Times New Roman" w:hAnsi="Times New Roman" w:cs="Times New Roman"/>
          <w:sz w:val="24"/>
          <w:szCs w:val="24"/>
        </w:rPr>
        <w:t>организует реализацию муниципальной программы, формирует предложения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индикаторов и показателей муниципальной программы, а также конечных результатов ее реализации;</w:t>
      </w:r>
      <w:proofErr w:type="gramEnd"/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представляет по запросу </w:t>
      </w:r>
      <w:r w:rsidR="00EB54EF" w:rsidRPr="00A224C4">
        <w:rPr>
          <w:rFonts w:ascii="Times New Roman" w:hAnsi="Times New Roman" w:cs="Times New Roman"/>
          <w:color w:val="FF00FF"/>
          <w:sz w:val="24"/>
          <w:szCs w:val="24"/>
        </w:rPr>
        <w:t>администрации</w:t>
      </w:r>
      <w:r w:rsidRPr="00A224C4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="00A224C4" w:rsidRPr="00A224C4">
        <w:rPr>
          <w:rFonts w:ascii="Times New Roman" w:hAnsi="Times New Roman" w:cs="Times New Roman"/>
          <w:color w:val="FF00FF"/>
          <w:sz w:val="24"/>
          <w:szCs w:val="24"/>
        </w:rPr>
        <w:t xml:space="preserve"> Жирятинского района</w:t>
      </w:r>
      <w:r w:rsidR="00A224C4">
        <w:rPr>
          <w:rFonts w:ascii="Times New Roman" w:hAnsi="Times New Roman" w:cs="Times New Roman"/>
          <w:sz w:val="24"/>
          <w:szCs w:val="24"/>
        </w:rPr>
        <w:t xml:space="preserve"> </w:t>
      </w:r>
      <w:r w:rsidRPr="007567E9">
        <w:rPr>
          <w:rFonts w:ascii="Times New Roman" w:hAnsi="Times New Roman" w:cs="Times New Roman"/>
          <w:sz w:val="24"/>
          <w:szCs w:val="24"/>
        </w:rPr>
        <w:t>сведения, необходимые для проведения мониторинга реализации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запрашивает у соисполнителей информацию, необходимую для подготовки ответов на запросы</w:t>
      </w:r>
      <w:r w:rsidR="00EB54EF" w:rsidRPr="00EB54EF">
        <w:rPr>
          <w:rFonts w:ascii="Times New Roman" w:hAnsi="Times New Roman" w:cs="Times New Roman"/>
          <w:color w:val="FF00FF"/>
          <w:sz w:val="24"/>
          <w:szCs w:val="24"/>
        </w:rPr>
        <w:t xml:space="preserve"> </w:t>
      </w:r>
      <w:r w:rsidR="00EB54EF" w:rsidRPr="00A224C4">
        <w:rPr>
          <w:rFonts w:ascii="Times New Roman" w:hAnsi="Times New Roman" w:cs="Times New Roman"/>
          <w:color w:val="FF00FF"/>
          <w:sz w:val="24"/>
          <w:szCs w:val="24"/>
        </w:rPr>
        <w:t>администрации</w:t>
      </w:r>
      <w:r w:rsidR="00A224C4" w:rsidRPr="00A224C4">
        <w:rPr>
          <w:rFonts w:ascii="Times New Roman" w:hAnsi="Times New Roman" w:cs="Times New Roman"/>
          <w:color w:val="FF00FF"/>
          <w:sz w:val="24"/>
          <w:szCs w:val="24"/>
        </w:rPr>
        <w:t xml:space="preserve"> Жирятинского района</w:t>
      </w:r>
      <w:r w:rsidR="00EB54EF">
        <w:rPr>
          <w:rFonts w:ascii="Times New Roman" w:hAnsi="Times New Roman" w:cs="Times New Roman"/>
          <w:sz w:val="24"/>
          <w:szCs w:val="24"/>
        </w:rPr>
        <w:t>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проводит оценку эффективности реализации муниципальной программы,  подпрограмм;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запрашивает у соисполнителей информацию, необходимую для проведения оценки результативности и эффективности, подготовки отчета о ходе реализации и оценке эффективности муниципальной программы;</w:t>
      </w:r>
    </w:p>
    <w:p w:rsidR="0029541D" w:rsidRPr="00A224C4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FF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подготавливает годовой отчет и представляет его </w:t>
      </w:r>
      <w:r w:rsidRPr="00EB54EF">
        <w:rPr>
          <w:rFonts w:ascii="Times New Roman" w:hAnsi="Times New Roman" w:cs="Times New Roman"/>
          <w:sz w:val="24"/>
          <w:szCs w:val="24"/>
        </w:rPr>
        <w:t xml:space="preserve">в </w:t>
      </w:r>
      <w:r w:rsidRPr="00A224C4">
        <w:rPr>
          <w:rFonts w:ascii="Times New Roman" w:hAnsi="Times New Roman" w:cs="Times New Roman"/>
          <w:color w:val="FF00FF"/>
          <w:sz w:val="24"/>
          <w:szCs w:val="24"/>
        </w:rPr>
        <w:t>администраци</w:t>
      </w:r>
      <w:r w:rsidR="00352C7C" w:rsidRPr="00A224C4">
        <w:rPr>
          <w:rFonts w:ascii="Times New Roman" w:hAnsi="Times New Roman" w:cs="Times New Roman"/>
          <w:color w:val="FF00FF"/>
          <w:sz w:val="24"/>
          <w:szCs w:val="24"/>
        </w:rPr>
        <w:t>ю</w:t>
      </w:r>
      <w:r w:rsidR="00A224C4" w:rsidRPr="00A224C4">
        <w:rPr>
          <w:rFonts w:ascii="Times New Roman" w:hAnsi="Times New Roman" w:cs="Times New Roman"/>
          <w:color w:val="FF00FF"/>
          <w:sz w:val="24"/>
          <w:szCs w:val="24"/>
        </w:rPr>
        <w:t xml:space="preserve"> Жирятинского района</w:t>
      </w:r>
      <w:r w:rsidRPr="00A224C4">
        <w:rPr>
          <w:rFonts w:ascii="Times New Roman" w:hAnsi="Times New Roman" w:cs="Times New Roman"/>
          <w:color w:val="FF00FF"/>
          <w:sz w:val="24"/>
          <w:szCs w:val="24"/>
        </w:rPr>
        <w:t>.</w:t>
      </w:r>
    </w:p>
    <w:p w:rsidR="0029541D" w:rsidRPr="007567E9" w:rsidRDefault="00346A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86426">
        <w:rPr>
          <w:rFonts w:ascii="Times New Roman" w:hAnsi="Times New Roman" w:cs="Times New Roman"/>
          <w:sz w:val="24"/>
          <w:szCs w:val="24"/>
        </w:rPr>
        <w:t>42</w:t>
      </w:r>
      <w:r w:rsidR="0029541D" w:rsidRPr="007567E9">
        <w:rPr>
          <w:rFonts w:ascii="Times New Roman" w:hAnsi="Times New Roman" w:cs="Times New Roman"/>
          <w:sz w:val="24"/>
          <w:szCs w:val="24"/>
        </w:rPr>
        <w:t>. Соисполнители: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участвуют в разработке и осуществляют реализацию мероприятий муниципальной программы, в отношении которых они являются соисполнителями;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представляют в установленный срок ответственному исполнителю необходимую информацию для подготовки ответов на запросы </w:t>
      </w:r>
      <w:r w:rsidR="005402E5" w:rsidRPr="00994DDF">
        <w:rPr>
          <w:rFonts w:ascii="Times New Roman" w:hAnsi="Times New Roman" w:cs="Times New Roman"/>
          <w:color w:val="FF00FF"/>
          <w:sz w:val="24"/>
          <w:szCs w:val="24"/>
        </w:rPr>
        <w:t>администрации</w:t>
      </w:r>
      <w:r w:rsidR="00994DDF" w:rsidRPr="00994DDF">
        <w:rPr>
          <w:rFonts w:ascii="Times New Roman" w:hAnsi="Times New Roman" w:cs="Times New Roman"/>
          <w:color w:val="FF00FF"/>
          <w:sz w:val="24"/>
          <w:szCs w:val="24"/>
        </w:rPr>
        <w:t xml:space="preserve"> Жирятинского района</w:t>
      </w:r>
      <w:r w:rsidRPr="007567E9">
        <w:rPr>
          <w:rFonts w:ascii="Times New Roman" w:hAnsi="Times New Roman" w:cs="Times New Roman"/>
          <w:sz w:val="24"/>
          <w:szCs w:val="24"/>
        </w:rPr>
        <w:t xml:space="preserve">, а </w:t>
      </w:r>
      <w:r w:rsidRPr="007567E9">
        <w:rPr>
          <w:rFonts w:ascii="Times New Roman" w:hAnsi="Times New Roman" w:cs="Times New Roman"/>
          <w:sz w:val="24"/>
          <w:szCs w:val="24"/>
        </w:rPr>
        <w:lastRenderedPageBreak/>
        <w:t>также отчет о ходе реализации мероприятий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информацию, необходимую для проведения оценки эффективности муниципальной программы и подготовки отчета о ходе реализации и оценке эффективности муниципальной программы;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представляют ответственному исполнителю копии актов, подтверждающих сдачу и прием в эксплуатацию объектов, строительство которых завершено, актов выполнения работ и иных документов, подтверждающих исполнение обязательств по заключенным муниципальным контрактам в рамках реализации мероприятий муниципальной программы.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346A35">
      <w:pPr>
        <w:widowControl w:val="0"/>
        <w:autoSpaceDE w:val="0"/>
        <w:autoSpaceDN w:val="0"/>
        <w:adjustRightInd w:val="0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VIII</w:t>
      </w:r>
      <w:r w:rsidR="0029541D" w:rsidRPr="007567E9">
        <w:rPr>
          <w:rFonts w:ascii="Times New Roman" w:hAnsi="Times New Roman" w:cs="Times New Roman"/>
          <w:sz w:val="24"/>
          <w:szCs w:val="24"/>
        </w:rPr>
        <w:t>. Иные положения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346A35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6A35">
        <w:rPr>
          <w:rFonts w:ascii="Times New Roman" w:hAnsi="Times New Roman" w:cs="Times New Roman"/>
          <w:sz w:val="24"/>
          <w:szCs w:val="24"/>
        </w:rPr>
        <w:t>43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. Нормативные правовые акты </w:t>
      </w:r>
      <w:r w:rsidR="0029541D" w:rsidRPr="00994DDF">
        <w:rPr>
          <w:rFonts w:ascii="Times New Roman" w:hAnsi="Times New Roman" w:cs="Times New Roman"/>
          <w:color w:val="FF00FF"/>
          <w:sz w:val="24"/>
          <w:szCs w:val="24"/>
        </w:rPr>
        <w:t xml:space="preserve">администрации </w:t>
      </w:r>
      <w:r w:rsidR="00994DDF" w:rsidRPr="00994DDF">
        <w:rPr>
          <w:rFonts w:ascii="Times New Roman" w:hAnsi="Times New Roman" w:cs="Times New Roman"/>
          <w:color w:val="FF00FF"/>
          <w:sz w:val="24"/>
          <w:szCs w:val="24"/>
        </w:rPr>
        <w:t xml:space="preserve"> Жирятинского района</w:t>
      </w:r>
      <w:r w:rsidR="00994DDF">
        <w:rPr>
          <w:rFonts w:ascii="Times New Roman" w:hAnsi="Times New Roman" w:cs="Times New Roman"/>
          <w:sz w:val="24"/>
          <w:szCs w:val="24"/>
        </w:rPr>
        <w:t xml:space="preserve"> 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об утверждении муниципальных программ, о внесении изменений в действующие муниципальные программы подлежат размещению </w:t>
      </w:r>
      <w:r w:rsidR="0029541D" w:rsidRPr="00BF725B">
        <w:rPr>
          <w:rFonts w:ascii="Times New Roman" w:hAnsi="Times New Roman" w:cs="Times New Roman"/>
          <w:sz w:val="24"/>
          <w:szCs w:val="24"/>
        </w:rPr>
        <w:t>в сети Интернет</w:t>
      </w:r>
      <w:r w:rsidR="0029541D" w:rsidRPr="007567E9">
        <w:rPr>
          <w:rFonts w:ascii="Times New Roman" w:hAnsi="Times New Roman" w:cs="Times New Roman"/>
          <w:sz w:val="24"/>
          <w:szCs w:val="24"/>
        </w:rPr>
        <w:t xml:space="preserve"> в течение </w:t>
      </w:r>
      <w:r w:rsidR="003B1025" w:rsidRPr="007567E9">
        <w:rPr>
          <w:rFonts w:ascii="Times New Roman" w:hAnsi="Times New Roman" w:cs="Times New Roman"/>
          <w:sz w:val="24"/>
          <w:szCs w:val="24"/>
        </w:rPr>
        <w:t xml:space="preserve">месяца </w:t>
      </w:r>
      <w:r w:rsidR="0029541D" w:rsidRPr="007567E9">
        <w:rPr>
          <w:rFonts w:ascii="Times New Roman" w:hAnsi="Times New Roman" w:cs="Times New Roman"/>
          <w:sz w:val="24"/>
          <w:szCs w:val="24"/>
        </w:rPr>
        <w:t>со дня принятия соответствующих нормативных правовых актов.</w:t>
      </w:r>
    </w:p>
    <w:p w:rsidR="00EB54EF" w:rsidRDefault="00EB54EF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54EF" w:rsidRDefault="00EB54EF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933" w:rsidRDefault="004B6933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933" w:rsidRDefault="004B6933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933" w:rsidRDefault="004B6933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933" w:rsidRDefault="004B6933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933" w:rsidRDefault="004B6933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4DDF" w:rsidRDefault="00994DDF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4DDF" w:rsidRDefault="00994DDF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4DDF" w:rsidRDefault="00994DDF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94DDF" w:rsidRDefault="00994DDF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933" w:rsidRDefault="004B6933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B6933" w:rsidRDefault="004B6933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BF725B" w:rsidRDefault="00BF725B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B54EF" w:rsidRDefault="00EB54EF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 w:rsidP="005908F4">
      <w:pPr>
        <w:widowControl w:val="0"/>
        <w:autoSpaceDE w:val="0"/>
        <w:autoSpaceDN w:val="0"/>
        <w:adjustRightInd w:val="0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Приложение к Порядку</w:t>
      </w: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разработки, реализации</w:t>
      </w: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и оценки эффективности</w:t>
      </w: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муниципальных  программ</w:t>
      </w:r>
    </w:p>
    <w:p w:rsidR="0029541D" w:rsidRPr="007567E9" w:rsidRDefault="006243FE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  <w:r w:rsidRPr="00EB54EF">
        <w:rPr>
          <w:rFonts w:ascii="Times New Roman" w:hAnsi="Times New Roman" w:cs="Times New Roman"/>
          <w:color w:val="FF00FF"/>
          <w:sz w:val="24"/>
          <w:szCs w:val="24"/>
        </w:rPr>
        <w:t>Жирятинского</w:t>
      </w:r>
      <w:r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EB54E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Таблица 1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3" w:name="Par421"/>
      <w:bookmarkEnd w:id="3"/>
      <w:r w:rsidRPr="007567E9">
        <w:rPr>
          <w:rFonts w:ascii="Times New Roman" w:hAnsi="Times New Roman" w:cs="Times New Roman"/>
          <w:sz w:val="24"/>
          <w:szCs w:val="24"/>
        </w:rPr>
        <w:t>ПАСПОРТ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муниципальной программы </w:t>
      </w:r>
      <w:r w:rsidR="006243FE" w:rsidRPr="00EB54EF">
        <w:rPr>
          <w:rFonts w:ascii="Times New Roman" w:hAnsi="Times New Roman" w:cs="Times New Roman"/>
          <w:color w:val="FF00FF"/>
          <w:sz w:val="24"/>
          <w:szCs w:val="24"/>
        </w:rPr>
        <w:t>Жирятинского</w:t>
      </w:r>
      <w:r w:rsidR="00EB54E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0"/>
        <w:gridCol w:w="5040"/>
      </w:tblGrid>
      <w:tr w:rsidR="0029541D" w:rsidRPr="007567E9">
        <w:trPr>
          <w:trHeight w:val="400"/>
          <w:tblCellSpacing w:w="5" w:type="nil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 w:rsidP="00DA077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Наименование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7567E9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Pr="001B7541">
              <w:rPr>
                <w:rFonts w:ascii="Times New Roman" w:hAnsi="Times New Roman" w:cs="Times New Roman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7567E9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Соисполнители программы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соисполнитель 1;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соисполнитель 2;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...             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соисполнитель N </w:t>
            </w:r>
            <w:r w:rsidR="00DB00D9">
              <w:rPr>
                <w:rFonts w:ascii="Times New Roman" w:hAnsi="Times New Roman" w:cs="Times New Roman"/>
                <w:lang w:val="en-US"/>
              </w:rPr>
              <w:t>*</w:t>
            </w:r>
            <w:r w:rsidRPr="001B7541">
              <w:rPr>
                <w:rFonts w:ascii="Times New Roman" w:hAnsi="Times New Roman" w:cs="Times New Roman"/>
              </w:rPr>
              <w:t xml:space="preserve">                  </w:t>
            </w:r>
          </w:p>
        </w:tc>
      </w:tr>
      <w:tr w:rsidR="006243FE" w:rsidRPr="007567E9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Перечень подпрограмм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подпрограмма 1; 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подпрограмма 2; 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...             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подпрограмма N </w:t>
            </w:r>
            <w:r w:rsidR="00DB00D9">
              <w:rPr>
                <w:rFonts w:ascii="Times New Roman" w:hAnsi="Times New Roman" w:cs="Times New Roman"/>
                <w:lang w:val="en-US"/>
              </w:rPr>
              <w:t>*</w:t>
            </w:r>
            <w:r w:rsidRPr="001B7541">
              <w:rPr>
                <w:rFonts w:ascii="Times New Roman" w:hAnsi="Times New Roman" w:cs="Times New Roman"/>
              </w:rPr>
              <w:t xml:space="preserve">                   </w:t>
            </w:r>
          </w:p>
        </w:tc>
      </w:tr>
      <w:tr w:rsidR="006243FE" w:rsidRPr="007567E9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 w:rsidP="00DA077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Цели муниципальной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243FE" w:rsidRPr="007567E9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 w:rsidP="00DA077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Задачи муниципальной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программы                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243FE" w:rsidRPr="007567E9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 w:rsidP="00DA077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Этапы и сроки реализации  </w:t>
            </w:r>
            <w:r w:rsidRPr="001B7541">
              <w:rPr>
                <w:rFonts w:ascii="Times New Roman" w:hAnsi="Times New Roman" w:cs="Times New Roman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6243FE" w:rsidRPr="007567E9">
        <w:trPr>
          <w:trHeight w:val="16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 w:rsidP="00DA077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Объемы бюджетных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ассигнований на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реализацию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муниципальной 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 w:rsidP="00DA077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общий объем средств,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предусмотренных на реализацию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муниципальной программы, - ...  </w:t>
            </w:r>
            <w:r w:rsidRPr="001B7541">
              <w:rPr>
                <w:rFonts w:ascii="Times New Roman" w:hAnsi="Times New Roman" w:cs="Times New Roman"/>
              </w:rPr>
              <w:br/>
              <w:t xml:space="preserve">тыс. рублей, в том числе: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период 1 - ...  рублей;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период 2 - ...  рублей;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...             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период N - ... тыс. рублей </w:t>
            </w:r>
            <w:r w:rsidR="00DB00D9">
              <w:rPr>
                <w:rFonts w:ascii="Times New Roman" w:hAnsi="Times New Roman" w:cs="Times New Roman"/>
                <w:lang w:val="en-US"/>
              </w:rPr>
              <w:t>**</w:t>
            </w:r>
            <w:r w:rsidRPr="001B7541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6243FE" w:rsidRPr="007567E9" w:rsidTr="00F86426">
        <w:trPr>
          <w:trHeight w:val="921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 w:rsidP="00DA077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Ожидаемые результаты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реализации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муниципальной программы </w:t>
            </w:r>
          </w:p>
        </w:tc>
        <w:tc>
          <w:tcPr>
            <w:tcW w:w="5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43FE" w:rsidRPr="001B7541" w:rsidRDefault="006243FE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br/>
              <w:t xml:space="preserve">                               </w:t>
            </w:r>
          </w:p>
        </w:tc>
      </w:tr>
    </w:tbl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DB00D9" w:rsidRPr="00DB00D9" w:rsidRDefault="00DB00D9" w:rsidP="00DB00D9">
      <w:pPr>
        <w:widowControl w:val="0"/>
        <w:autoSpaceDE w:val="0"/>
        <w:autoSpaceDN w:val="0"/>
        <w:adjustRightInd w:val="0"/>
        <w:spacing w:before="120" w:line="252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B00D9">
        <w:rPr>
          <w:rFonts w:ascii="Times New Roman" w:hAnsi="Times New Roman"/>
          <w:sz w:val="24"/>
          <w:szCs w:val="24"/>
        </w:rPr>
        <w:t xml:space="preserve">* в случае отсутствия соисполнителей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B00D9">
        <w:rPr>
          <w:rFonts w:ascii="Times New Roman" w:hAnsi="Times New Roman"/>
          <w:sz w:val="24"/>
          <w:szCs w:val="24"/>
        </w:rPr>
        <w:t xml:space="preserve"> программы, подпрограмм в соответствующих строках указывается «отсутствуют»;</w:t>
      </w:r>
    </w:p>
    <w:p w:rsidR="00DB00D9" w:rsidRPr="00DB00D9" w:rsidRDefault="00DB00D9" w:rsidP="00DB00D9">
      <w:pPr>
        <w:widowControl w:val="0"/>
        <w:autoSpaceDE w:val="0"/>
        <w:autoSpaceDN w:val="0"/>
        <w:adjustRightInd w:val="0"/>
        <w:spacing w:before="120" w:line="252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B00D9">
        <w:rPr>
          <w:rFonts w:ascii="Times New Roman" w:hAnsi="Times New Roman"/>
          <w:sz w:val="24"/>
          <w:szCs w:val="24"/>
        </w:rPr>
        <w:t xml:space="preserve">** при утверждении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B00D9">
        <w:rPr>
          <w:rFonts w:ascii="Times New Roman" w:hAnsi="Times New Roman"/>
          <w:sz w:val="24"/>
          <w:szCs w:val="24"/>
        </w:rPr>
        <w:t xml:space="preserve"> программы на период, превышающий период утверждения решения о бюджете, допускается указание общего объема бюджетных ассигнований на период, выходящий за период формирования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EB54EF">
        <w:rPr>
          <w:rFonts w:ascii="Times New Roman" w:hAnsi="Times New Roman"/>
          <w:sz w:val="24"/>
          <w:szCs w:val="24"/>
        </w:rPr>
        <w:t>сельского поселения</w:t>
      </w:r>
      <w:r w:rsidRPr="00DB00D9">
        <w:rPr>
          <w:rFonts w:ascii="Times New Roman" w:hAnsi="Times New Roman"/>
          <w:sz w:val="24"/>
          <w:szCs w:val="24"/>
        </w:rPr>
        <w:t xml:space="preserve">; </w:t>
      </w:r>
    </w:p>
    <w:p w:rsidR="00DB00D9" w:rsidRPr="00DB00D9" w:rsidRDefault="00DB00D9" w:rsidP="00DB00D9">
      <w:pPr>
        <w:widowControl w:val="0"/>
        <w:autoSpaceDE w:val="0"/>
        <w:autoSpaceDN w:val="0"/>
        <w:adjustRightInd w:val="0"/>
        <w:spacing w:before="120" w:line="252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B00D9">
        <w:rPr>
          <w:rFonts w:ascii="Times New Roman" w:hAnsi="Times New Roman"/>
          <w:sz w:val="24"/>
          <w:szCs w:val="24"/>
        </w:rPr>
        <w:t xml:space="preserve">*** описание ожидаемых конечных результатов реализации государственной программы допускается с указанием конечного результата по каждому из показателей (индикаторов) без расшифровки по годам реализации </w:t>
      </w:r>
      <w:r>
        <w:rPr>
          <w:rFonts w:ascii="Times New Roman" w:hAnsi="Times New Roman"/>
          <w:sz w:val="24"/>
          <w:szCs w:val="24"/>
        </w:rPr>
        <w:t>муниципальной</w:t>
      </w:r>
      <w:r w:rsidRPr="00DB00D9">
        <w:rPr>
          <w:rFonts w:ascii="Times New Roman" w:hAnsi="Times New Roman"/>
          <w:sz w:val="24"/>
          <w:szCs w:val="24"/>
        </w:rPr>
        <w:t xml:space="preserve"> программы.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1B7541" w:rsidRDefault="001B7541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Таблица </w:t>
      </w:r>
      <w:r w:rsidR="00DB00D9">
        <w:rPr>
          <w:rFonts w:ascii="Times New Roman" w:hAnsi="Times New Roman" w:cs="Times New Roman"/>
          <w:sz w:val="24"/>
          <w:szCs w:val="24"/>
        </w:rPr>
        <w:t>2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ПАСПОРТ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подпрограммы муниципальной программы </w:t>
      </w:r>
      <w:r w:rsidR="002950BB" w:rsidRPr="00EB54EF">
        <w:rPr>
          <w:rFonts w:ascii="Times New Roman" w:hAnsi="Times New Roman" w:cs="Times New Roman"/>
          <w:color w:val="FF00FF"/>
          <w:sz w:val="24"/>
          <w:szCs w:val="24"/>
        </w:rPr>
        <w:t>Жирятинского</w:t>
      </w:r>
      <w:r w:rsidR="002950BB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EB54EF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(наименование муниципальной программы </w:t>
      </w:r>
      <w:r w:rsidR="002950BB" w:rsidRPr="00EB54EF">
        <w:rPr>
          <w:rFonts w:ascii="Times New Roman" w:hAnsi="Times New Roman" w:cs="Times New Roman"/>
          <w:color w:val="FF00FF"/>
          <w:sz w:val="24"/>
          <w:szCs w:val="24"/>
        </w:rPr>
        <w:t>Жирятинского</w:t>
      </w:r>
      <w:r w:rsidR="002950BB" w:rsidRPr="007567E9">
        <w:rPr>
          <w:rFonts w:ascii="Times New Roman" w:hAnsi="Times New Roman" w:cs="Times New Roman"/>
          <w:sz w:val="24"/>
          <w:szCs w:val="24"/>
        </w:rPr>
        <w:t xml:space="preserve"> </w:t>
      </w:r>
      <w:r w:rsidR="00EB54E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7567E9">
        <w:rPr>
          <w:rFonts w:ascii="Times New Roman" w:hAnsi="Times New Roman" w:cs="Times New Roman"/>
          <w:sz w:val="24"/>
          <w:szCs w:val="24"/>
        </w:rPr>
        <w:t>)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3920"/>
        <w:gridCol w:w="5180"/>
      </w:tblGrid>
      <w:tr w:rsidR="0029541D" w:rsidRPr="007567E9">
        <w:trPr>
          <w:tblCellSpacing w:w="5" w:type="nil"/>
        </w:trPr>
        <w:tc>
          <w:tcPr>
            <w:tcW w:w="3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Наименование подпрограммы </w:t>
            </w:r>
          </w:p>
        </w:tc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7567E9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Ответственный исполнитель </w:t>
            </w:r>
            <w:r w:rsidRPr="001B7541">
              <w:rPr>
                <w:rFonts w:ascii="Times New Roman" w:hAnsi="Times New Roman" w:cs="Times New Roman"/>
              </w:rPr>
              <w:br/>
              <w:t xml:space="preserve">подпрограммы              </w:t>
            </w:r>
          </w:p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7567E9">
        <w:trPr>
          <w:trHeight w:val="8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Соисполнители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подпрограммы        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соисполнитель 1; 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соисполнитель 2; 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...              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соисполнитель N  </w:t>
            </w:r>
            <w:r w:rsidR="00DB00D9">
              <w:rPr>
                <w:rFonts w:ascii="Times New Roman" w:hAnsi="Times New Roman" w:cs="Times New Roman"/>
              </w:rPr>
              <w:t>*</w:t>
            </w:r>
            <w:r w:rsidRPr="001B7541">
              <w:rPr>
                <w:rFonts w:ascii="Times New Roman" w:hAnsi="Times New Roman" w:cs="Times New Roman"/>
              </w:rPr>
              <w:t xml:space="preserve"> </w:t>
            </w:r>
          </w:p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              </w:t>
            </w:r>
          </w:p>
        </w:tc>
      </w:tr>
      <w:tr w:rsidR="0029541D" w:rsidRPr="007567E9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Цели подпрограммы (если   </w:t>
            </w:r>
            <w:r w:rsidRPr="001B7541">
              <w:rPr>
                <w:rFonts w:ascii="Times New Roman" w:hAnsi="Times New Roman" w:cs="Times New Roman"/>
              </w:rPr>
              <w:br/>
              <w:t xml:space="preserve">есть)               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7567E9">
        <w:trPr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Задачи подпрограммы 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7567E9">
        <w:trPr>
          <w:trHeight w:val="4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Этапы и сроки реализации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подпрограммы           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7567E9">
        <w:trPr>
          <w:trHeight w:val="1600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Объемы бюджетных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ассигнований на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реализацию подпрограммы   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общий объем средств,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предусмотренных на реализацию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подпрограммы, - ... рублей,   </w:t>
            </w:r>
            <w:r w:rsidRPr="001B7541">
              <w:rPr>
                <w:rFonts w:ascii="Times New Roman" w:hAnsi="Times New Roman" w:cs="Times New Roman"/>
              </w:rPr>
              <w:br/>
              <w:t xml:space="preserve">в том числе:               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период 1 - ... </w:t>
            </w:r>
            <w:r w:rsidR="00923D43" w:rsidRPr="001B7541">
              <w:rPr>
                <w:rFonts w:ascii="Times New Roman" w:hAnsi="Times New Roman" w:cs="Times New Roman"/>
              </w:rPr>
              <w:t xml:space="preserve">     </w:t>
            </w:r>
            <w:r w:rsidRPr="001B7541">
              <w:rPr>
                <w:rFonts w:ascii="Times New Roman" w:hAnsi="Times New Roman" w:cs="Times New Roman"/>
              </w:rPr>
              <w:t xml:space="preserve">рублей;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период 2 - ... </w:t>
            </w:r>
            <w:r w:rsidR="00923D43" w:rsidRPr="001B7541">
              <w:rPr>
                <w:rFonts w:ascii="Times New Roman" w:hAnsi="Times New Roman" w:cs="Times New Roman"/>
              </w:rPr>
              <w:t xml:space="preserve">     </w:t>
            </w:r>
            <w:r w:rsidRPr="001B7541">
              <w:rPr>
                <w:rFonts w:ascii="Times New Roman" w:hAnsi="Times New Roman" w:cs="Times New Roman"/>
              </w:rPr>
              <w:t xml:space="preserve">рублей;  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...                                </w:t>
            </w:r>
            <w:r w:rsidRPr="001B7541">
              <w:rPr>
                <w:rFonts w:ascii="Times New Roman" w:hAnsi="Times New Roman" w:cs="Times New Roman"/>
              </w:rPr>
              <w:br/>
              <w:t>период N - ...</w:t>
            </w:r>
            <w:r w:rsidR="00923D43" w:rsidRPr="001B7541">
              <w:rPr>
                <w:rFonts w:ascii="Times New Roman" w:hAnsi="Times New Roman" w:cs="Times New Roman"/>
              </w:rPr>
              <w:t xml:space="preserve">    </w:t>
            </w:r>
            <w:r w:rsidRPr="001B7541">
              <w:rPr>
                <w:rFonts w:ascii="Times New Roman" w:hAnsi="Times New Roman" w:cs="Times New Roman"/>
              </w:rPr>
              <w:t xml:space="preserve"> рублей  </w:t>
            </w:r>
            <w:r w:rsidR="00DB00D9">
              <w:rPr>
                <w:rFonts w:ascii="Times New Roman" w:hAnsi="Times New Roman" w:cs="Times New Roman"/>
              </w:rPr>
              <w:t>**</w:t>
            </w:r>
            <w:r w:rsidRPr="001B7541">
              <w:rPr>
                <w:rFonts w:ascii="Times New Roman" w:hAnsi="Times New Roman" w:cs="Times New Roman"/>
              </w:rPr>
              <w:t xml:space="preserve">       </w:t>
            </w:r>
          </w:p>
        </w:tc>
      </w:tr>
      <w:tr w:rsidR="0029541D" w:rsidRPr="007567E9" w:rsidTr="00EB54EF">
        <w:trPr>
          <w:trHeight w:val="1436"/>
          <w:tblCellSpacing w:w="5" w:type="nil"/>
        </w:trPr>
        <w:tc>
          <w:tcPr>
            <w:tcW w:w="3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Ожидаемые результаты      </w:t>
            </w:r>
            <w:r w:rsidRPr="001B7541">
              <w:rPr>
                <w:rFonts w:ascii="Times New Roman" w:hAnsi="Times New Roman" w:cs="Times New Roman"/>
              </w:rPr>
              <w:br/>
              <w:t xml:space="preserve">реализации подпрограммы   </w:t>
            </w:r>
            <w:r w:rsidR="00DB00D9">
              <w:rPr>
                <w:rFonts w:ascii="Times New Roman" w:hAnsi="Times New Roman" w:cs="Times New Roman"/>
              </w:rPr>
              <w:t>***</w:t>
            </w:r>
          </w:p>
        </w:tc>
        <w:tc>
          <w:tcPr>
            <w:tcW w:w="5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DB00D9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29541D" w:rsidRPr="001B7541">
              <w:rPr>
                <w:rFonts w:ascii="Times New Roman" w:hAnsi="Times New Roman" w:cs="Times New Roman"/>
              </w:rPr>
              <w:t xml:space="preserve">                              </w:t>
            </w:r>
          </w:p>
        </w:tc>
      </w:tr>
    </w:tbl>
    <w:p w:rsidR="00DB00D9" w:rsidRPr="00DB00D9" w:rsidRDefault="00DB00D9" w:rsidP="00DB00D9">
      <w:pPr>
        <w:widowControl w:val="0"/>
        <w:autoSpaceDE w:val="0"/>
        <w:autoSpaceDN w:val="0"/>
        <w:adjustRightInd w:val="0"/>
        <w:spacing w:before="120" w:line="252" w:lineRule="auto"/>
        <w:jc w:val="both"/>
        <w:outlineLvl w:val="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* </w:t>
      </w:r>
      <w:r w:rsidRPr="00DB00D9">
        <w:rPr>
          <w:rFonts w:ascii="Times New Roman" w:hAnsi="Times New Roman"/>
          <w:sz w:val="24"/>
          <w:szCs w:val="24"/>
        </w:rPr>
        <w:t>в случае отсутствия соисполнителей подпрограмм в соответствующих строках указывается «отсутствуют»;</w:t>
      </w:r>
    </w:p>
    <w:p w:rsidR="00DB00D9" w:rsidRPr="00DB00D9" w:rsidRDefault="00DB00D9" w:rsidP="00DB00D9">
      <w:pPr>
        <w:widowControl w:val="0"/>
        <w:autoSpaceDE w:val="0"/>
        <w:autoSpaceDN w:val="0"/>
        <w:adjustRightInd w:val="0"/>
        <w:spacing w:before="120" w:line="252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B00D9">
        <w:rPr>
          <w:rFonts w:ascii="Times New Roman" w:hAnsi="Times New Roman"/>
          <w:sz w:val="24"/>
          <w:szCs w:val="24"/>
        </w:rPr>
        <w:t xml:space="preserve">** при утверждении </w:t>
      </w:r>
      <w:r w:rsidR="00B84C21">
        <w:rPr>
          <w:rFonts w:ascii="Times New Roman" w:hAnsi="Times New Roman"/>
          <w:sz w:val="24"/>
          <w:szCs w:val="24"/>
        </w:rPr>
        <w:t xml:space="preserve">муниципальной </w:t>
      </w:r>
      <w:r w:rsidRPr="00DB00D9">
        <w:rPr>
          <w:rFonts w:ascii="Times New Roman" w:hAnsi="Times New Roman"/>
          <w:sz w:val="24"/>
          <w:szCs w:val="24"/>
        </w:rPr>
        <w:t xml:space="preserve">программы на период, превышающий период утверждения </w:t>
      </w:r>
      <w:r>
        <w:rPr>
          <w:rFonts w:ascii="Times New Roman" w:hAnsi="Times New Roman"/>
          <w:sz w:val="24"/>
          <w:szCs w:val="24"/>
        </w:rPr>
        <w:t>решения</w:t>
      </w:r>
      <w:r w:rsidRPr="00DB00D9">
        <w:rPr>
          <w:rFonts w:ascii="Times New Roman" w:hAnsi="Times New Roman"/>
          <w:sz w:val="24"/>
          <w:szCs w:val="24"/>
        </w:rPr>
        <w:t xml:space="preserve"> о бюджете</w:t>
      </w:r>
      <w:r>
        <w:rPr>
          <w:rFonts w:ascii="Times New Roman" w:hAnsi="Times New Roman"/>
          <w:sz w:val="24"/>
          <w:szCs w:val="24"/>
        </w:rPr>
        <w:t xml:space="preserve"> </w:t>
      </w:r>
      <w:r w:rsidR="00EB54E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B00D9">
        <w:rPr>
          <w:rFonts w:ascii="Times New Roman" w:hAnsi="Times New Roman"/>
          <w:sz w:val="24"/>
          <w:szCs w:val="24"/>
        </w:rPr>
        <w:t>, допускается указание общего объема бюджетных ассигнований на период, выходящий за период формирования бюджета</w:t>
      </w:r>
      <w:r>
        <w:rPr>
          <w:rFonts w:ascii="Times New Roman" w:hAnsi="Times New Roman"/>
          <w:sz w:val="24"/>
          <w:szCs w:val="24"/>
        </w:rPr>
        <w:t xml:space="preserve"> </w:t>
      </w:r>
      <w:r w:rsidR="00EB54EF">
        <w:rPr>
          <w:rFonts w:ascii="Times New Roman" w:hAnsi="Times New Roman" w:cs="Times New Roman"/>
          <w:sz w:val="24"/>
          <w:szCs w:val="24"/>
        </w:rPr>
        <w:t>сельского поселения</w:t>
      </w:r>
      <w:r w:rsidRPr="00DB00D9">
        <w:rPr>
          <w:rFonts w:ascii="Times New Roman" w:hAnsi="Times New Roman"/>
          <w:sz w:val="24"/>
          <w:szCs w:val="24"/>
        </w:rPr>
        <w:t xml:space="preserve">; </w:t>
      </w:r>
    </w:p>
    <w:p w:rsidR="00DB00D9" w:rsidRPr="00DB00D9" w:rsidRDefault="00DB00D9" w:rsidP="00DB00D9">
      <w:pPr>
        <w:widowControl w:val="0"/>
        <w:autoSpaceDE w:val="0"/>
        <w:autoSpaceDN w:val="0"/>
        <w:adjustRightInd w:val="0"/>
        <w:spacing w:before="120" w:line="252" w:lineRule="auto"/>
        <w:jc w:val="both"/>
        <w:outlineLvl w:val="2"/>
        <w:rPr>
          <w:rFonts w:ascii="Times New Roman" w:hAnsi="Times New Roman"/>
          <w:sz w:val="24"/>
          <w:szCs w:val="24"/>
        </w:rPr>
      </w:pPr>
      <w:r w:rsidRPr="00DB00D9">
        <w:rPr>
          <w:rFonts w:ascii="Times New Roman" w:hAnsi="Times New Roman"/>
          <w:sz w:val="24"/>
          <w:szCs w:val="24"/>
        </w:rPr>
        <w:t xml:space="preserve">*** описание ожидаемых конечных результатов 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DB00D9">
        <w:rPr>
          <w:rFonts w:ascii="Times New Roman" w:hAnsi="Times New Roman"/>
          <w:sz w:val="24"/>
          <w:szCs w:val="24"/>
        </w:rPr>
        <w:t xml:space="preserve">программы допускается с указанием конечного результата по каждому из показателей (индикаторов) без расшифровки по годам реализации </w:t>
      </w:r>
      <w:r>
        <w:rPr>
          <w:rFonts w:ascii="Times New Roman" w:hAnsi="Times New Roman"/>
          <w:sz w:val="24"/>
          <w:szCs w:val="24"/>
        </w:rPr>
        <w:t>под</w:t>
      </w:r>
      <w:r w:rsidRPr="00DB00D9">
        <w:rPr>
          <w:rFonts w:ascii="Times New Roman" w:hAnsi="Times New Roman"/>
          <w:sz w:val="24"/>
          <w:szCs w:val="24"/>
        </w:rPr>
        <w:t>программы.</w:t>
      </w:r>
    </w:p>
    <w:p w:rsidR="0029541D" w:rsidRDefault="0029541D" w:rsidP="00C952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9527A" w:rsidRPr="007567E9" w:rsidRDefault="00C9527A" w:rsidP="00C9527A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  <w:sectPr w:rsidR="00C9527A" w:rsidRPr="007567E9" w:rsidSect="00FE7CAF">
          <w:pgSz w:w="11906" w:h="16838"/>
          <w:pgMar w:top="1134" w:right="850" w:bottom="1258" w:left="1701" w:header="708" w:footer="708" w:gutter="0"/>
          <w:pgNumType w:start="1"/>
          <w:cols w:space="708"/>
          <w:docGrid w:linePitch="360"/>
        </w:sectPr>
      </w:pP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4" w:name="Par644"/>
      <w:bookmarkStart w:id="5" w:name="Par692"/>
      <w:bookmarkEnd w:id="4"/>
      <w:bookmarkEnd w:id="5"/>
      <w:r w:rsidRPr="007567E9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F86426">
        <w:rPr>
          <w:rFonts w:ascii="Times New Roman" w:hAnsi="Times New Roman" w:cs="Times New Roman"/>
          <w:sz w:val="24"/>
          <w:szCs w:val="24"/>
        </w:rPr>
        <w:t>3</w:t>
      </w: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6" w:name="Par741"/>
      <w:bookmarkEnd w:id="6"/>
      <w:r w:rsidRPr="007567E9">
        <w:rPr>
          <w:rFonts w:ascii="Times New Roman" w:hAnsi="Times New Roman" w:cs="Times New Roman"/>
          <w:sz w:val="24"/>
          <w:szCs w:val="24"/>
        </w:rPr>
        <w:t>ПЛАН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5451" w:type="dxa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719"/>
        <w:gridCol w:w="2681"/>
        <w:gridCol w:w="1987"/>
        <w:gridCol w:w="1984"/>
        <w:gridCol w:w="851"/>
        <w:gridCol w:w="1417"/>
        <w:gridCol w:w="1418"/>
        <w:gridCol w:w="1559"/>
        <w:gridCol w:w="992"/>
        <w:gridCol w:w="1843"/>
      </w:tblGrid>
      <w:tr w:rsidR="0029541D" w:rsidRPr="001B7541" w:rsidTr="00EB54EF">
        <w:trPr>
          <w:trHeight w:val="540"/>
          <w:tblCellSpacing w:w="5" w:type="nil"/>
        </w:trPr>
        <w:tc>
          <w:tcPr>
            <w:tcW w:w="7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N  </w:t>
            </w:r>
            <w:r w:rsidRPr="001B7541">
              <w:rPr>
                <w:rFonts w:ascii="Times New Roman" w:hAnsi="Times New Roman" w:cs="Times New Roman"/>
              </w:rPr>
              <w:br/>
            </w:r>
            <w:proofErr w:type="gramStart"/>
            <w:r w:rsidRPr="001B7541">
              <w:rPr>
                <w:rFonts w:ascii="Times New Roman" w:hAnsi="Times New Roman" w:cs="Times New Roman"/>
              </w:rPr>
              <w:t>п</w:t>
            </w:r>
            <w:proofErr w:type="gramEnd"/>
            <w:r w:rsidRPr="001B7541">
              <w:rPr>
                <w:rFonts w:ascii="Times New Roman" w:hAnsi="Times New Roman" w:cs="Times New Roman"/>
              </w:rPr>
              <w:t xml:space="preserve">/п </w:t>
            </w:r>
          </w:p>
        </w:tc>
        <w:tc>
          <w:tcPr>
            <w:tcW w:w="2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Default="00F86426" w:rsidP="00EB5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Подпрограмма,</w:t>
            </w:r>
          </w:p>
          <w:p w:rsidR="0029541D" w:rsidRPr="001B7541" w:rsidRDefault="00F86426" w:rsidP="00EB5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мероприятие, мероприятие</w:t>
            </w:r>
            <w:r w:rsidR="0029541D" w:rsidRPr="001B7541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 w:rsidP="00EB5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Ответственный  </w:t>
            </w:r>
            <w:r w:rsidRPr="001B7541">
              <w:rPr>
                <w:rFonts w:ascii="Times New Roman" w:hAnsi="Times New Roman" w:cs="Times New Roman"/>
              </w:rPr>
              <w:br/>
              <w:t>исполнитель, соисполнитель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Default="00F86426" w:rsidP="00EB5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Источник   </w:t>
            </w:r>
            <w:r>
              <w:rPr>
                <w:rFonts w:ascii="Times New Roman" w:hAnsi="Times New Roman" w:cs="Times New Roman"/>
              </w:rPr>
              <w:br/>
            </w:r>
            <w:proofErr w:type="gramStart"/>
            <w:r>
              <w:rPr>
                <w:rFonts w:ascii="Times New Roman" w:hAnsi="Times New Roman" w:cs="Times New Roman"/>
              </w:rPr>
              <w:t>финансового</w:t>
            </w:r>
            <w:proofErr w:type="gramEnd"/>
          </w:p>
          <w:p w:rsidR="00F86426" w:rsidRPr="001B7541" w:rsidRDefault="00F86426" w:rsidP="00EB5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обеспечения</w:t>
            </w:r>
          </w:p>
        </w:tc>
        <w:tc>
          <w:tcPr>
            <w:tcW w:w="62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41D" w:rsidRPr="001B7541" w:rsidRDefault="0029541D" w:rsidP="00EB5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Объем средств на реализацию      </w:t>
            </w:r>
            <w:r w:rsidR="00F86426">
              <w:rPr>
                <w:rFonts w:ascii="Times New Roman" w:hAnsi="Times New Roman" w:cs="Times New Roman"/>
              </w:rPr>
              <w:t xml:space="preserve"> </w:t>
            </w:r>
            <w:r w:rsidR="00F86426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Default="00B60892" w:rsidP="00EB5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целевых</w:t>
            </w:r>
            <w:r w:rsidR="0029541D" w:rsidRPr="001B7541">
              <w:rPr>
                <w:rFonts w:ascii="Times New Roman" w:hAnsi="Times New Roman" w:cs="Times New Roman"/>
              </w:rPr>
              <w:br/>
              <w:t>показател</w:t>
            </w:r>
            <w:r>
              <w:rPr>
                <w:rFonts w:ascii="Times New Roman" w:hAnsi="Times New Roman" w:cs="Times New Roman"/>
              </w:rPr>
              <w:t>ей</w:t>
            </w:r>
          </w:p>
          <w:p w:rsidR="00F86426" w:rsidRPr="001B7541" w:rsidRDefault="00F86426" w:rsidP="00EB5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(индикаторов)</w:t>
            </w:r>
          </w:p>
        </w:tc>
      </w:tr>
      <w:tr w:rsidR="0029541D" w:rsidRPr="001B7541" w:rsidTr="00EB54EF">
        <w:trPr>
          <w:trHeight w:val="1800"/>
          <w:tblCellSpacing w:w="5" w:type="nil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 w:rsidP="00EB5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 w:rsidP="00EB5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>очередной</w:t>
            </w:r>
            <w:r w:rsidRPr="001B7541">
              <w:rPr>
                <w:rFonts w:ascii="Times New Roman" w:hAnsi="Times New Roman" w:cs="Times New Roman"/>
              </w:rPr>
              <w:br/>
              <w:t xml:space="preserve">год, </w:t>
            </w:r>
            <w:r w:rsidRPr="001B7541">
              <w:rPr>
                <w:rFonts w:ascii="Times New Roman" w:hAnsi="Times New Roman" w:cs="Times New Roman"/>
              </w:rPr>
              <w:br/>
              <w:t xml:space="preserve"> рублей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 w:rsidP="00EB5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первый </w:t>
            </w:r>
            <w:r w:rsidRPr="001B7541">
              <w:rPr>
                <w:rFonts w:ascii="Times New Roman" w:hAnsi="Times New Roman" w:cs="Times New Roman"/>
              </w:rPr>
              <w:br/>
              <w:t>год</w:t>
            </w:r>
            <w:r w:rsidR="00923D43" w:rsidRPr="001B7541">
              <w:rPr>
                <w:rFonts w:ascii="Times New Roman" w:hAnsi="Times New Roman" w:cs="Times New Roman"/>
              </w:rPr>
              <w:t xml:space="preserve">   </w:t>
            </w:r>
            <w:r w:rsidR="00923D43" w:rsidRPr="001B7541">
              <w:rPr>
                <w:rFonts w:ascii="Times New Roman" w:hAnsi="Times New Roman" w:cs="Times New Roman"/>
              </w:rPr>
              <w:br/>
              <w:t>планового</w:t>
            </w:r>
            <w:r w:rsidR="00923D43" w:rsidRPr="001B7541">
              <w:rPr>
                <w:rFonts w:ascii="Times New Roman" w:hAnsi="Times New Roman" w:cs="Times New Roman"/>
              </w:rPr>
              <w:br/>
              <w:t>периода,</w:t>
            </w:r>
            <w:r w:rsidR="00923D43" w:rsidRPr="001B7541">
              <w:rPr>
                <w:rFonts w:ascii="Times New Roman" w:hAnsi="Times New Roman" w:cs="Times New Roman"/>
              </w:rPr>
              <w:br/>
            </w:r>
            <w:r w:rsidRPr="001B7541">
              <w:rPr>
                <w:rFonts w:ascii="Times New Roman" w:hAnsi="Times New Roman" w:cs="Times New Roman"/>
              </w:rPr>
              <w:t xml:space="preserve">  рублей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 w:rsidP="00EB54EF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второй  </w:t>
            </w:r>
            <w:r w:rsidRPr="001B7541">
              <w:rPr>
                <w:rFonts w:ascii="Times New Roman" w:hAnsi="Times New Roman" w:cs="Times New Roman"/>
              </w:rPr>
              <w:br/>
              <w:t xml:space="preserve">год    </w:t>
            </w:r>
            <w:r w:rsidRPr="001B7541">
              <w:rPr>
                <w:rFonts w:ascii="Times New Roman" w:hAnsi="Times New Roman" w:cs="Times New Roman"/>
              </w:rPr>
              <w:br/>
              <w:t>планового периода,</w:t>
            </w:r>
            <w:r w:rsidRPr="001B7541">
              <w:rPr>
                <w:rFonts w:ascii="Times New Roman" w:hAnsi="Times New Roman" w:cs="Times New Roman"/>
              </w:rPr>
              <w:br/>
            </w:r>
            <w:r w:rsidR="00923D43" w:rsidRPr="001B7541">
              <w:rPr>
                <w:rFonts w:ascii="Times New Roman" w:hAnsi="Times New Roman" w:cs="Times New Roman"/>
              </w:rPr>
              <w:t>р</w:t>
            </w:r>
            <w:r w:rsidRPr="001B7541">
              <w:rPr>
                <w:rFonts w:ascii="Times New Roman" w:hAnsi="Times New Roman" w:cs="Times New Roman"/>
              </w:rPr>
              <w:t>ублей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>...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1B7541">
        <w:trPr>
          <w:tblCellSpacing w:w="5" w:type="nil"/>
        </w:trPr>
        <w:tc>
          <w:tcPr>
            <w:tcW w:w="7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1  </w:t>
            </w:r>
          </w:p>
        </w:tc>
        <w:tc>
          <w:tcPr>
            <w:tcW w:w="2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     2        </w:t>
            </w:r>
          </w:p>
        </w:tc>
        <w:tc>
          <w:tcPr>
            <w:tcW w:w="198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3  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   4       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5  </w:t>
            </w: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 6    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 7    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 8    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9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   10    </w:t>
            </w:r>
          </w:p>
        </w:tc>
      </w:tr>
      <w:tr w:rsidR="00F86426" w:rsidRPr="001B7541" w:rsidTr="00F8791B">
        <w:trPr>
          <w:trHeight w:val="1893"/>
          <w:tblCellSpacing w:w="5" w:type="nil"/>
        </w:trPr>
        <w:tc>
          <w:tcPr>
            <w:tcW w:w="71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    </w:t>
            </w:r>
          </w:p>
        </w:tc>
        <w:tc>
          <w:tcPr>
            <w:tcW w:w="1987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right w:val="single" w:sz="4" w:space="0" w:color="auto"/>
            </w:tcBorders>
          </w:tcPr>
          <w:p w:rsidR="00F86426" w:rsidRPr="001B7541" w:rsidRDefault="00F86426" w:rsidP="007E201D">
            <w:pPr>
              <w:pStyle w:val="ConsPlusCell"/>
              <w:rPr>
                <w:rFonts w:ascii="Times New Roman" w:hAnsi="Times New Roman" w:cs="Times New Roman"/>
              </w:rPr>
            </w:pPr>
            <w:r w:rsidRPr="001B7541">
              <w:rPr>
                <w:rFonts w:ascii="Times New Roman" w:hAnsi="Times New Roman" w:cs="Times New Roman"/>
              </w:rPr>
              <w:t xml:space="preserve">средства      </w:t>
            </w:r>
            <w:r w:rsidRPr="001B7541">
              <w:rPr>
                <w:rFonts w:ascii="Times New Roman" w:hAnsi="Times New Roman" w:cs="Times New Roman"/>
              </w:rPr>
              <w:br/>
              <w:t>бюджета</w:t>
            </w:r>
          </w:p>
          <w:p w:rsidR="00F86426" w:rsidRPr="001B7541" w:rsidRDefault="00EB54EF" w:rsidP="00B43600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F86426" w:rsidRPr="001B7541" w:rsidTr="00F86426">
        <w:trPr>
          <w:trHeight w:val="70"/>
          <w:tblCellSpacing w:w="5" w:type="nil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Default="00F86426" w:rsidP="00142867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6426" w:rsidRPr="001B7541" w:rsidRDefault="00F86426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  <w:tr w:rsidR="0029541D" w:rsidRPr="001B7541">
        <w:trPr>
          <w:trHeight w:val="540"/>
          <w:tblCellSpacing w:w="5" w:type="nil"/>
        </w:trPr>
        <w:tc>
          <w:tcPr>
            <w:tcW w:w="7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26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F86426" w:rsidP="00142867">
            <w:pPr>
              <w:pStyle w:val="ConsPlusCel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1B7541" w:rsidRDefault="0029541D">
            <w:pPr>
              <w:pStyle w:val="ConsPlusCell"/>
              <w:rPr>
                <w:rFonts w:ascii="Times New Roman" w:hAnsi="Times New Roman" w:cs="Times New Roman"/>
              </w:rPr>
            </w:pPr>
          </w:p>
        </w:tc>
      </w:tr>
    </w:tbl>
    <w:p w:rsidR="0029541D" w:rsidRPr="001B7541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</w:rPr>
      </w:pPr>
    </w:p>
    <w:p w:rsidR="00781352" w:rsidRDefault="00781352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81352" w:rsidRDefault="00781352" w:rsidP="00C9527A">
      <w:pPr>
        <w:widowControl w:val="0"/>
        <w:autoSpaceDE w:val="0"/>
        <w:autoSpaceDN w:val="0"/>
        <w:adjustRightInd w:val="0"/>
        <w:jc w:val="both"/>
        <w:outlineLvl w:val="2"/>
        <w:rPr>
          <w:rFonts w:ascii="Times New Roman" w:hAnsi="Times New Roman" w:cs="Times New Roman"/>
          <w:sz w:val="24"/>
          <w:szCs w:val="24"/>
        </w:rPr>
      </w:pPr>
    </w:p>
    <w:p w:rsidR="00C9527A" w:rsidRDefault="00C9527A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  <w:sectPr w:rsidR="00C9527A" w:rsidSect="000D5142">
          <w:pgSz w:w="16838" w:h="11905" w:orient="landscape"/>
          <w:pgMar w:top="851" w:right="1134" w:bottom="1701" w:left="1134" w:header="720" w:footer="720" w:gutter="0"/>
          <w:cols w:space="720"/>
          <w:noEndnote/>
          <w:docGrid w:linePitch="299"/>
        </w:sectPr>
      </w:pP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7" w:name="Par911"/>
      <w:bookmarkEnd w:id="7"/>
      <w:r w:rsidRPr="007567E9"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F86426">
        <w:rPr>
          <w:rFonts w:ascii="Times New Roman" w:hAnsi="Times New Roman" w:cs="Times New Roman"/>
          <w:sz w:val="24"/>
          <w:szCs w:val="24"/>
        </w:rPr>
        <w:t>4</w:t>
      </w:r>
    </w:p>
    <w:p w:rsidR="0029541D" w:rsidRPr="007567E9" w:rsidRDefault="00295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9541D" w:rsidRPr="00B24952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8" w:name="Par1004"/>
      <w:bookmarkEnd w:id="8"/>
      <w:r w:rsidRPr="00B24952">
        <w:rPr>
          <w:rFonts w:ascii="Times New Roman" w:hAnsi="Times New Roman" w:cs="Times New Roman"/>
          <w:sz w:val="24"/>
          <w:szCs w:val="24"/>
        </w:rPr>
        <w:t>Оценка эффективности реализации муниципальной программы,</w:t>
      </w:r>
    </w:p>
    <w:p w:rsidR="0029541D" w:rsidRPr="00B24952" w:rsidRDefault="003B6592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подпрограммы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7567E9">
        <w:rPr>
          <w:rFonts w:ascii="Times New Roman" w:hAnsi="Times New Roman" w:cs="Times New Roman"/>
          <w:sz w:val="24"/>
          <w:szCs w:val="24"/>
        </w:rPr>
        <w:t>(наименование муниципальной программы,</w:t>
      </w:r>
      <w:proofErr w:type="gramEnd"/>
    </w:p>
    <w:p w:rsidR="0029541D" w:rsidRPr="007567E9" w:rsidRDefault="001350F4" w:rsidP="001350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подпрограммы</w:t>
      </w:r>
      <w:r w:rsidR="0029541D" w:rsidRPr="007567E9">
        <w:rPr>
          <w:rFonts w:ascii="Times New Roman" w:hAnsi="Times New Roman" w:cs="Times New Roman"/>
          <w:sz w:val="24"/>
          <w:szCs w:val="24"/>
        </w:rPr>
        <w:t>)</w:t>
      </w:r>
    </w:p>
    <w:p w:rsidR="004E1D3C" w:rsidRPr="007567E9" w:rsidRDefault="004E1D3C" w:rsidP="004E1D3C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B6592" w:rsidRDefault="00130EFB" w:rsidP="00130E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E1D3C" w:rsidRPr="00B24952">
        <w:rPr>
          <w:rFonts w:ascii="Times New Roman" w:hAnsi="Times New Roman" w:cs="Times New Roman"/>
          <w:sz w:val="24"/>
          <w:szCs w:val="24"/>
        </w:rPr>
        <w:t xml:space="preserve">Оценка эффективности реализации </w:t>
      </w:r>
      <w:r>
        <w:rPr>
          <w:rFonts w:ascii="Times New Roman" w:hAnsi="Times New Roman" w:cs="Times New Roman"/>
          <w:sz w:val="24"/>
          <w:szCs w:val="24"/>
        </w:rPr>
        <w:t>муниципальной п</w:t>
      </w:r>
      <w:r w:rsidR="004E1D3C" w:rsidRPr="00B24952">
        <w:rPr>
          <w:rFonts w:ascii="Times New Roman" w:hAnsi="Times New Roman" w:cs="Times New Roman"/>
          <w:sz w:val="24"/>
          <w:szCs w:val="24"/>
        </w:rPr>
        <w:t>рограммы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3B6592">
        <w:rPr>
          <w:rFonts w:ascii="Times New Roman" w:hAnsi="Times New Roman" w:cs="Times New Roman"/>
          <w:sz w:val="24"/>
          <w:szCs w:val="24"/>
        </w:rPr>
        <w:t xml:space="preserve"> подпрограммы</w:t>
      </w:r>
    </w:p>
    <w:p w:rsidR="004E1D3C" w:rsidRPr="00B24952" w:rsidRDefault="00130EFB" w:rsidP="00130EFB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1D3C" w:rsidRPr="00B24952">
        <w:rPr>
          <w:rFonts w:ascii="Times New Roman" w:hAnsi="Times New Roman" w:cs="Times New Roman"/>
          <w:sz w:val="24"/>
          <w:szCs w:val="24"/>
        </w:rPr>
        <w:t xml:space="preserve"> по итогам ее исполнения за отчетный финансовый год и в целом после завершения реализации осуществляется </w:t>
      </w:r>
      <w:proofErr w:type="gramStart"/>
      <w:r w:rsidR="004E1D3C" w:rsidRPr="00B24952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="004E1D3C" w:rsidRPr="00B24952">
        <w:rPr>
          <w:rFonts w:ascii="Times New Roman" w:hAnsi="Times New Roman" w:cs="Times New Roman"/>
          <w:sz w:val="24"/>
          <w:szCs w:val="24"/>
        </w:rPr>
        <w:t xml:space="preserve"> следующих критериев:</w:t>
      </w:r>
    </w:p>
    <w:p w:rsidR="004E1D3C" w:rsidRPr="00B24952" w:rsidRDefault="004E1D3C" w:rsidP="004E1D3C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068"/>
        <w:gridCol w:w="2419"/>
        <w:gridCol w:w="1260"/>
        <w:gridCol w:w="1260"/>
      </w:tblGrid>
      <w:tr w:rsidR="004E1D3C" w:rsidRPr="00B24952" w:rsidTr="009016E3">
        <w:tc>
          <w:tcPr>
            <w:tcW w:w="4068" w:type="dxa"/>
          </w:tcPr>
          <w:p w:rsidR="004E1D3C" w:rsidRPr="00B24952" w:rsidRDefault="004E1D3C" w:rsidP="00EB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2419" w:type="dxa"/>
          </w:tcPr>
          <w:p w:rsidR="004E1D3C" w:rsidRPr="00B24952" w:rsidRDefault="004E1D3C" w:rsidP="00EB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Варианты оценки</w:t>
            </w:r>
          </w:p>
        </w:tc>
        <w:tc>
          <w:tcPr>
            <w:tcW w:w="1260" w:type="dxa"/>
          </w:tcPr>
          <w:p w:rsidR="004E1D3C" w:rsidRPr="00B24952" w:rsidRDefault="004E1D3C" w:rsidP="00EB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Значения оценки критерия в баллах</w:t>
            </w:r>
          </w:p>
          <w:p w:rsidR="004E1D3C" w:rsidRPr="00B24952" w:rsidRDefault="004E1D3C" w:rsidP="00EB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(Z)</w:t>
            </w:r>
          </w:p>
        </w:tc>
        <w:tc>
          <w:tcPr>
            <w:tcW w:w="1260" w:type="dxa"/>
          </w:tcPr>
          <w:p w:rsidR="004E1D3C" w:rsidRPr="00B24952" w:rsidRDefault="004E1D3C" w:rsidP="00EB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критерия</w:t>
            </w:r>
          </w:p>
          <w:p w:rsidR="004E1D3C" w:rsidRPr="00B24952" w:rsidRDefault="004E1D3C" w:rsidP="00EB54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4E1D3C" w:rsidRPr="00B24952" w:rsidTr="009016E3">
        <w:tc>
          <w:tcPr>
            <w:tcW w:w="4068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4E1D3C" w:rsidRPr="00B24952" w:rsidTr="00FA64DD">
        <w:trPr>
          <w:trHeight w:val="305"/>
        </w:trPr>
        <w:tc>
          <w:tcPr>
            <w:tcW w:w="9007" w:type="dxa"/>
            <w:gridSpan w:val="4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Соответствие Программы системе приоритетов </w:t>
            </w:r>
          </w:p>
          <w:p w:rsidR="004E1D3C" w:rsidRPr="00B24952" w:rsidRDefault="004E1D3C" w:rsidP="00FA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социально-экономического развития муниципального образования </w:t>
            </w:r>
          </w:p>
        </w:tc>
      </w:tr>
      <w:tr w:rsidR="004E1D3C" w:rsidRPr="00B24952" w:rsidTr="009016E3">
        <w:trPr>
          <w:trHeight w:val="844"/>
        </w:trPr>
        <w:tc>
          <w:tcPr>
            <w:tcW w:w="4068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1.1. Соответствие целей Программы утвержденным документам социально-экономического развития муниципального образования на средне- и долгосрочную перспективу</w:t>
            </w: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Не соответствует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9007" w:type="dxa"/>
            <w:gridSpan w:val="4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2. Выполнение запланированных мероприятий Программы</w:t>
            </w:r>
          </w:p>
        </w:tc>
      </w:tr>
      <w:tr w:rsidR="004E1D3C" w:rsidRPr="00B24952" w:rsidTr="00FA64DD">
        <w:tc>
          <w:tcPr>
            <w:tcW w:w="9007" w:type="dxa"/>
            <w:gridSpan w:val="4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2.1. Выполнение запланированных мероприятий Программы </w:t>
            </w:r>
          </w:p>
          <w:p w:rsidR="004E1D3C" w:rsidRPr="00B24952" w:rsidRDefault="004E1D3C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в отчетном году</w:t>
            </w:r>
          </w:p>
        </w:tc>
      </w:tr>
      <w:tr w:rsidR="004E1D3C" w:rsidRPr="00B24952" w:rsidTr="009016E3">
        <w:tc>
          <w:tcPr>
            <w:tcW w:w="4068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2.1.1. Выполнение запланированных мероприятий Программы в отчетном году </w:t>
            </w: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от общего числа запланированных мероприятий свыше 80%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от общего числа запланированных мероприятий свыше 50% и менее 80%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от общего числа запланированных мероприятий свыше 20% и менее 50%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выполненных мероприятий от общего числа запланированных мероприятий менее 20% 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9007" w:type="dxa"/>
            <w:gridSpan w:val="4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2.2. Выполнение запланированных мероприятий Программы </w:t>
            </w:r>
          </w:p>
          <w:p w:rsidR="004E1D3C" w:rsidRPr="00B24952" w:rsidRDefault="004E1D3C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с начала ее реализации</w:t>
            </w:r>
            <w:r w:rsidRPr="00B24952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 xml:space="preserve"> </w:t>
            </w:r>
          </w:p>
        </w:tc>
      </w:tr>
      <w:tr w:rsidR="004E1D3C" w:rsidRPr="00B24952" w:rsidTr="009016E3">
        <w:tc>
          <w:tcPr>
            <w:tcW w:w="4068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2.2.1. Выполнение запланированных мероприятий Программы с начала ее реализации </w:t>
            </w: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от общего числа запланированных мероприятий свыше 80%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от общего числа запланированных мероприятий свыше 50% и менее 80%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Доля выполненных мероприятий от общего числа запланированных мероприятий свыше 20% и менее 50%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Доля выполненных мероприятий от общего числа запланированных мероприятий менее 20% 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9007" w:type="dxa"/>
            <w:gridSpan w:val="4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3. Уровень финансового обеспечения Программы</w:t>
            </w:r>
          </w:p>
        </w:tc>
      </w:tr>
      <w:tr w:rsidR="004E1D3C" w:rsidRPr="00B24952" w:rsidTr="009016E3">
        <w:tc>
          <w:tcPr>
            <w:tcW w:w="4068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3.1. Уровень финансового обеспечения Программы в отчетном финансовом году</w:t>
            </w: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свыше 80 % от запланированного объема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от 50 до 80 % от запланированного объема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от 20 до 50 % от запланированного объема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менее 20 % от запланированного объема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9016E3">
        <w:tc>
          <w:tcPr>
            <w:tcW w:w="4068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3.2. Уровень финансового обеспечения Программы с момента начала ее реализации </w:t>
            </w: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свыше 80 % от запланированного объема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Финансовое обеспечение от 50 до 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80 % от запланированного объема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от 20 до 50 % от запланированного объема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 менее 20 % от запланированного объема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FA64DD">
        <w:tc>
          <w:tcPr>
            <w:tcW w:w="9007" w:type="dxa"/>
            <w:gridSpan w:val="4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Организация </w:t>
            </w:r>
            <w:proofErr w:type="gramStart"/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реализацией Программы, </w:t>
            </w:r>
          </w:p>
          <w:p w:rsidR="004E1D3C" w:rsidRPr="00B24952" w:rsidRDefault="004E1D3C" w:rsidP="00FA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уровень динамики индикаторов</w:t>
            </w:r>
          </w:p>
        </w:tc>
      </w:tr>
      <w:tr w:rsidR="004E1D3C" w:rsidRPr="00B24952" w:rsidTr="009016E3">
        <w:trPr>
          <w:trHeight w:val="635"/>
        </w:trPr>
        <w:tc>
          <w:tcPr>
            <w:tcW w:w="4068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Изменения не вносились, или внесено до двух изменений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E1D3C" w:rsidRPr="00B24952" w:rsidTr="009016E3">
        <w:trPr>
          <w:trHeight w:val="635"/>
        </w:trPr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Внесено свыше двух изменений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9016E3">
        <w:trPr>
          <w:trHeight w:val="635"/>
        </w:trPr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Внесено более двух изменения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9016E3">
        <w:tc>
          <w:tcPr>
            <w:tcW w:w="4068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Информация полностью соответствует установленным требованиям и рекомендациям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260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Информация не содержит полного объема сведений, что затрудняет объективную оценку хода выполнения Программы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Информация не соответствует установленным требованиям и рекомендациям, и материал должен быть переработан 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9016E3">
        <w:tc>
          <w:tcPr>
            <w:tcW w:w="4068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4.3. Динамика целевых показателей и индикаторов</w:t>
            </w: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положительной динамики 90 % и более значений запланированных индикаторов   в соответствии с плановыми параметрами, 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предусмотренными в Программе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260" w:type="dxa"/>
            <w:vMerge w:val="restart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Общая положительная динамика целевых показателей (50% и более значений запланированных индикаторов </w:t>
            </w:r>
            <w:proofErr w:type="gramStart"/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достигнуты</w:t>
            </w:r>
            <w:proofErr w:type="gramEnd"/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E1D3C" w:rsidRPr="00B24952" w:rsidTr="009016E3">
        <w:tc>
          <w:tcPr>
            <w:tcW w:w="4068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9" w:type="dxa"/>
          </w:tcPr>
          <w:p w:rsidR="004E1D3C" w:rsidRPr="00B24952" w:rsidRDefault="004E1D3C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Отсутствие положительной динамики целевых показателей (более 50% значений запланированных индикаторов не достигнуты)</w:t>
            </w:r>
            <w:proofErr w:type="gramEnd"/>
          </w:p>
        </w:tc>
        <w:tc>
          <w:tcPr>
            <w:tcW w:w="1260" w:type="dxa"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260" w:type="dxa"/>
            <w:vMerge/>
          </w:tcPr>
          <w:p w:rsidR="004E1D3C" w:rsidRPr="00B24952" w:rsidRDefault="004E1D3C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E1D3C" w:rsidRPr="00B24952" w:rsidRDefault="004E1D3C" w:rsidP="004E1D3C">
      <w:pPr>
        <w:pStyle w:val="aa"/>
        <w:spacing w:before="120"/>
        <w:jc w:val="both"/>
        <w:rPr>
          <w:sz w:val="24"/>
          <w:szCs w:val="24"/>
        </w:rPr>
      </w:pPr>
      <w:r w:rsidRPr="00B24952">
        <w:rPr>
          <w:sz w:val="24"/>
          <w:szCs w:val="24"/>
        </w:rPr>
        <w:t xml:space="preserve">          Если реализация Программы началась в отчетном финансовом году, то критерии 2.2.1. не рассчитываются, весовой коэффициент  критерия 2.1.1.  удваивается.</w:t>
      </w:r>
    </w:p>
    <w:p w:rsidR="004E1D3C" w:rsidRPr="00B24952" w:rsidRDefault="004E1D3C" w:rsidP="004E1D3C">
      <w:pPr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B24952">
        <w:rPr>
          <w:rFonts w:ascii="Times New Roman" w:hAnsi="Times New Roman" w:cs="Times New Roman"/>
          <w:sz w:val="24"/>
          <w:szCs w:val="24"/>
        </w:rPr>
        <w:t xml:space="preserve">           Если реализация Программы началась в отчетном финансовом году, то критерий 3.2. не рассчитывается, весовой коэффициент критерия 3.1. удваивается.</w:t>
      </w:r>
    </w:p>
    <w:p w:rsidR="00AD0457" w:rsidRPr="00B24952" w:rsidRDefault="00AD04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729ED" w:rsidRPr="00B24952" w:rsidRDefault="000729ED" w:rsidP="000729ED">
      <w:pPr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4952">
        <w:rPr>
          <w:rFonts w:ascii="Times New Roman" w:hAnsi="Times New Roman" w:cs="Times New Roman"/>
          <w:sz w:val="24"/>
          <w:szCs w:val="24"/>
        </w:rPr>
        <w:t>Оценка эффективности действующей целевой программы определяется по формуле:</w:t>
      </w:r>
    </w:p>
    <w:p w:rsidR="000729ED" w:rsidRPr="00B24952" w:rsidRDefault="000729ED" w:rsidP="000729ED">
      <w:pPr>
        <w:spacing w:before="120"/>
        <w:ind w:firstLine="53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24952">
        <w:rPr>
          <w:rFonts w:ascii="Times New Roman" w:hAnsi="Times New Roman" w:cs="Times New Roman"/>
          <w:b/>
          <w:sz w:val="24"/>
          <w:szCs w:val="24"/>
          <w:lang w:val="en-US"/>
        </w:rPr>
        <w:t>F = SUM (</w:t>
      </w:r>
      <w:proofErr w:type="spellStart"/>
      <w:r w:rsidRPr="00B24952">
        <w:rPr>
          <w:rFonts w:ascii="Times New Roman" w:hAnsi="Times New Roman" w:cs="Times New Roman"/>
          <w:b/>
          <w:sz w:val="24"/>
          <w:szCs w:val="24"/>
          <w:lang w:val="en-US"/>
        </w:rPr>
        <w:t>Zj</w:t>
      </w:r>
      <w:proofErr w:type="spellEnd"/>
      <w:r w:rsidRPr="00B24952">
        <w:rPr>
          <w:rFonts w:ascii="Times New Roman" w:hAnsi="Times New Roman" w:cs="Times New Roman"/>
          <w:b/>
          <w:sz w:val="24"/>
          <w:szCs w:val="24"/>
          <w:lang w:val="en-US"/>
        </w:rPr>
        <w:t xml:space="preserve"> x </w:t>
      </w:r>
      <w:proofErr w:type="spellStart"/>
      <w:proofErr w:type="gramStart"/>
      <w:r w:rsidRPr="00B24952">
        <w:rPr>
          <w:rFonts w:ascii="Times New Roman" w:hAnsi="Times New Roman" w:cs="Times New Roman"/>
          <w:b/>
          <w:sz w:val="24"/>
          <w:szCs w:val="24"/>
          <w:lang w:val="en-US"/>
        </w:rPr>
        <w:t>Nj</w:t>
      </w:r>
      <w:proofErr w:type="spellEnd"/>
      <w:proofErr w:type="gramEnd"/>
      <w:r w:rsidRPr="00B24952">
        <w:rPr>
          <w:rFonts w:ascii="Times New Roman" w:hAnsi="Times New Roman" w:cs="Times New Roman"/>
          <w:b/>
          <w:sz w:val="24"/>
          <w:szCs w:val="24"/>
          <w:lang w:val="en-US"/>
        </w:rPr>
        <w:t>)</w:t>
      </w:r>
    </w:p>
    <w:p w:rsidR="000729ED" w:rsidRPr="00B24952" w:rsidRDefault="000729ED" w:rsidP="000729ED">
      <w:pPr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B24952">
        <w:rPr>
          <w:rFonts w:ascii="Times New Roman" w:hAnsi="Times New Roman" w:cs="Times New Roman"/>
          <w:sz w:val="24"/>
          <w:szCs w:val="24"/>
        </w:rPr>
        <w:t>где</w:t>
      </w:r>
      <w:r w:rsidRPr="00B24952">
        <w:rPr>
          <w:rFonts w:ascii="Times New Roman" w:hAnsi="Times New Roman" w:cs="Times New Roman"/>
          <w:sz w:val="24"/>
          <w:szCs w:val="24"/>
          <w:lang w:val="en-US"/>
        </w:rPr>
        <w:t>:</w:t>
      </w:r>
    </w:p>
    <w:p w:rsidR="000729ED" w:rsidRPr="00B24952" w:rsidRDefault="000729ED" w:rsidP="000729ED">
      <w:pPr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4952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B2495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B24952">
        <w:rPr>
          <w:rFonts w:ascii="Times New Roman" w:hAnsi="Times New Roman" w:cs="Times New Roman"/>
          <w:sz w:val="24"/>
          <w:szCs w:val="24"/>
        </w:rPr>
        <w:t>–  оценка</w:t>
      </w:r>
      <w:proofErr w:type="gramEnd"/>
      <w:r w:rsidRPr="00B24952">
        <w:rPr>
          <w:rFonts w:ascii="Times New Roman" w:hAnsi="Times New Roman" w:cs="Times New Roman"/>
          <w:sz w:val="24"/>
          <w:szCs w:val="24"/>
        </w:rPr>
        <w:t xml:space="preserve"> эффективности Программы;</w:t>
      </w:r>
    </w:p>
    <w:p w:rsidR="000729ED" w:rsidRPr="00B24952" w:rsidRDefault="000729ED" w:rsidP="000729E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B24952">
        <w:rPr>
          <w:rFonts w:ascii="Times New Roman" w:hAnsi="Times New Roman" w:cs="Times New Roman"/>
          <w:b/>
          <w:sz w:val="24"/>
          <w:szCs w:val="24"/>
          <w:lang w:val="en-US"/>
        </w:rPr>
        <w:t>Zj</w:t>
      </w:r>
      <w:proofErr w:type="spellEnd"/>
      <w:r w:rsidRPr="00B24952">
        <w:rPr>
          <w:rFonts w:ascii="Times New Roman" w:hAnsi="Times New Roman" w:cs="Times New Roman"/>
          <w:sz w:val="24"/>
          <w:szCs w:val="24"/>
        </w:rPr>
        <w:t xml:space="preserve"> – значение оценки критерия </w:t>
      </w:r>
      <w:r w:rsidRPr="00B24952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B24952">
        <w:rPr>
          <w:rFonts w:ascii="Times New Roman" w:hAnsi="Times New Roman" w:cs="Times New Roman"/>
          <w:sz w:val="24"/>
          <w:szCs w:val="24"/>
        </w:rPr>
        <w:t xml:space="preserve"> (в баллах);</w:t>
      </w:r>
    </w:p>
    <w:p w:rsidR="000729ED" w:rsidRPr="00B24952" w:rsidRDefault="000729ED" w:rsidP="000729ED">
      <w:pPr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4952">
        <w:rPr>
          <w:rFonts w:ascii="Times New Roman" w:hAnsi="Times New Roman" w:cs="Times New Roman"/>
          <w:b/>
          <w:sz w:val="24"/>
          <w:szCs w:val="24"/>
        </w:rPr>
        <w:t>N</w:t>
      </w:r>
      <w:r w:rsidRPr="00B24952">
        <w:rPr>
          <w:rFonts w:ascii="Times New Roman" w:hAnsi="Times New Roman" w:cs="Times New Roman"/>
          <w:b/>
          <w:sz w:val="24"/>
          <w:szCs w:val="24"/>
          <w:lang w:val="en-US"/>
        </w:rPr>
        <w:t>j</w:t>
      </w:r>
      <w:r w:rsidRPr="00B24952">
        <w:rPr>
          <w:rFonts w:ascii="Times New Roman" w:hAnsi="Times New Roman" w:cs="Times New Roman"/>
          <w:sz w:val="24"/>
          <w:szCs w:val="24"/>
        </w:rPr>
        <w:t xml:space="preserve"> – весовой коэффициент (вес критерия </w:t>
      </w:r>
      <w:r w:rsidRPr="00B24952">
        <w:rPr>
          <w:rFonts w:ascii="Times New Roman" w:hAnsi="Times New Roman" w:cs="Times New Roman"/>
          <w:sz w:val="24"/>
          <w:szCs w:val="24"/>
          <w:lang w:val="en-US"/>
        </w:rPr>
        <w:t>j</w:t>
      </w:r>
      <w:r w:rsidRPr="00B24952">
        <w:rPr>
          <w:rFonts w:ascii="Times New Roman" w:hAnsi="Times New Roman" w:cs="Times New Roman"/>
          <w:sz w:val="24"/>
          <w:szCs w:val="24"/>
        </w:rPr>
        <w:t>).</w:t>
      </w:r>
    </w:p>
    <w:p w:rsidR="00C3215F" w:rsidRDefault="00C3215F" w:rsidP="000729ED">
      <w:pPr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</w:p>
    <w:p w:rsidR="000729ED" w:rsidRPr="00B24952" w:rsidRDefault="000729ED" w:rsidP="000729ED">
      <w:pPr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4952">
        <w:rPr>
          <w:rFonts w:ascii="Times New Roman" w:hAnsi="Times New Roman" w:cs="Times New Roman"/>
          <w:sz w:val="24"/>
          <w:szCs w:val="24"/>
        </w:rPr>
        <w:t>Оценка эффективности Программы может находиться в пределах от 0 до 100 баллов.</w:t>
      </w:r>
    </w:p>
    <w:p w:rsidR="000729ED" w:rsidRPr="00B24952" w:rsidRDefault="000729ED" w:rsidP="000729ED">
      <w:pPr>
        <w:spacing w:before="120" w:after="120"/>
        <w:ind w:firstLine="539"/>
        <w:jc w:val="both"/>
        <w:rPr>
          <w:rFonts w:ascii="Times New Roman" w:hAnsi="Times New Roman" w:cs="Times New Roman"/>
          <w:sz w:val="24"/>
          <w:szCs w:val="24"/>
        </w:rPr>
      </w:pPr>
      <w:r w:rsidRPr="00B24952">
        <w:rPr>
          <w:rFonts w:ascii="Times New Roman" w:hAnsi="Times New Roman" w:cs="Times New Roman"/>
          <w:sz w:val="24"/>
          <w:szCs w:val="24"/>
        </w:rPr>
        <w:t>Для определения оценки используется следующая качественная шкала: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66"/>
        <w:gridCol w:w="4804"/>
      </w:tblGrid>
      <w:tr w:rsidR="000729ED" w:rsidRPr="00B24952" w:rsidTr="00FA64DD">
        <w:tc>
          <w:tcPr>
            <w:tcW w:w="4766" w:type="dxa"/>
            <w:vAlign w:val="center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Численное значение показателя  оценки Программы (F) в баллах</w:t>
            </w:r>
          </w:p>
        </w:tc>
        <w:tc>
          <w:tcPr>
            <w:tcW w:w="4804" w:type="dxa"/>
            <w:vAlign w:val="center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Качественная характеристика Программы</w:t>
            </w:r>
          </w:p>
        </w:tc>
      </w:tr>
      <w:tr w:rsidR="000729ED" w:rsidRPr="00B24952" w:rsidTr="00FA64DD">
        <w:tc>
          <w:tcPr>
            <w:tcW w:w="4766" w:type="dxa"/>
          </w:tcPr>
          <w:p w:rsidR="000729ED" w:rsidRPr="00B24952" w:rsidRDefault="000729ED" w:rsidP="00FA64D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B2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&gt;</w:t>
            </w:r>
            <w:r w:rsidRPr="00B2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= F &gt;= 80</w:t>
            </w:r>
          </w:p>
        </w:tc>
        <w:tc>
          <w:tcPr>
            <w:tcW w:w="4804" w:type="dxa"/>
          </w:tcPr>
          <w:p w:rsidR="000729ED" w:rsidRPr="00B24952" w:rsidRDefault="000729ED" w:rsidP="00FA64D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24952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высоко</w:t>
            </w:r>
            <w:r w:rsidRPr="00B2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  <w:proofErr w:type="gramEnd"/>
          </w:p>
        </w:tc>
      </w:tr>
      <w:tr w:rsidR="000729ED" w:rsidRPr="00B24952" w:rsidTr="00FA64DD">
        <w:tc>
          <w:tcPr>
            <w:tcW w:w="4766" w:type="dxa"/>
          </w:tcPr>
          <w:p w:rsidR="000729ED" w:rsidRPr="00B24952" w:rsidRDefault="000729ED" w:rsidP="00FA64D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80 &gt; F &gt;= 50</w:t>
            </w:r>
          </w:p>
        </w:tc>
        <w:tc>
          <w:tcPr>
            <w:tcW w:w="4804" w:type="dxa"/>
          </w:tcPr>
          <w:p w:rsidR="000729ED" w:rsidRPr="00B24952" w:rsidRDefault="000729ED" w:rsidP="00FA64D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умеренно</w:t>
            </w:r>
            <w:r w:rsidRPr="00B2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эффективная</w:t>
            </w:r>
          </w:p>
        </w:tc>
      </w:tr>
      <w:tr w:rsidR="000729ED" w:rsidRPr="00B24952" w:rsidTr="00FA64DD">
        <w:tc>
          <w:tcPr>
            <w:tcW w:w="4766" w:type="dxa"/>
          </w:tcPr>
          <w:p w:rsidR="000729ED" w:rsidRPr="00B24952" w:rsidRDefault="000729ED" w:rsidP="00FA64DD">
            <w:pPr>
              <w:spacing w:before="120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50 &gt; F &gt; = 0</w:t>
            </w:r>
          </w:p>
        </w:tc>
        <w:tc>
          <w:tcPr>
            <w:tcW w:w="4804" w:type="dxa"/>
          </w:tcPr>
          <w:p w:rsidR="000729ED" w:rsidRPr="00B24952" w:rsidRDefault="000729ED" w:rsidP="00FA64DD">
            <w:pPr>
              <w:spacing w:before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неэффективная</w:t>
            </w:r>
          </w:p>
        </w:tc>
      </w:tr>
    </w:tbl>
    <w:p w:rsidR="00985502" w:rsidRPr="00B24952" w:rsidRDefault="00985502" w:rsidP="000729ED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0729ED" w:rsidRPr="00B24952" w:rsidRDefault="000729ED" w:rsidP="000729ED">
      <w:pPr>
        <w:rPr>
          <w:rFonts w:ascii="Times New Roman" w:hAnsi="Times New Roman" w:cs="Times New Roman"/>
          <w:b/>
          <w:sz w:val="24"/>
          <w:szCs w:val="24"/>
        </w:rPr>
      </w:pPr>
    </w:p>
    <w:p w:rsidR="00362777" w:rsidRDefault="000729ED" w:rsidP="000729ED">
      <w:pPr>
        <w:rPr>
          <w:rFonts w:ascii="Times New Roman" w:hAnsi="Times New Roman" w:cs="Times New Roman"/>
          <w:b/>
          <w:sz w:val="24"/>
          <w:szCs w:val="24"/>
        </w:rPr>
      </w:pPr>
      <w:r w:rsidRPr="00B24952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98550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</w:t>
      </w:r>
    </w:p>
    <w:p w:rsidR="00362777" w:rsidRDefault="00362777" w:rsidP="000729ED">
      <w:pPr>
        <w:rPr>
          <w:rFonts w:ascii="Times New Roman" w:hAnsi="Times New Roman" w:cs="Times New Roman"/>
          <w:b/>
          <w:sz w:val="24"/>
          <w:szCs w:val="24"/>
        </w:rPr>
      </w:pPr>
    </w:p>
    <w:p w:rsidR="00362777" w:rsidRDefault="00362777" w:rsidP="000729ED">
      <w:pPr>
        <w:rPr>
          <w:rFonts w:ascii="Times New Roman" w:hAnsi="Times New Roman" w:cs="Times New Roman"/>
          <w:b/>
          <w:sz w:val="24"/>
          <w:szCs w:val="24"/>
        </w:rPr>
      </w:pPr>
    </w:p>
    <w:p w:rsidR="00362777" w:rsidRDefault="00362777" w:rsidP="000729ED">
      <w:pPr>
        <w:rPr>
          <w:rFonts w:ascii="Times New Roman" w:hAnsi="Times New Roman" w:cs="Times New Roman"/>
          <w:b/>
          <w:sz w:val="24"/>
          <w:szCs w:val="24"/>
        </w:rPr>
      </w:pPr>
    </w:p>
    <w:p w:rsidR="00362777" w:rsidRDefault="00362777" w:rsidP="000729ED">
      <w:pPr>
        <w:rPr>
          <w:rFonts w:ascii="Times New Roman" w:hAnsi="Times New Roman" w:cs="Times New Roman"/>
          <w:b/>
          <w:sz w:val="24"/>
          <w:szCs w:val="24"/>
        </w:rPr>
      </w:pPr>
    </w:p>
    <w:p w:rsidR="00362777" w:rsidRDefault="00362777" w:rsidP="000729ED">
      <w:pPr>
        <w:rPr>
          <w:rFonts w:ascii="Times New Roman" w:hAnsi="Times New Roman" w:cs="Times New Roman"/>
          <w:b/>
          <w:sz w:val="24"/>
          <w:szCs w:val="24"/>
        </w:rPr>
      </w:pPr>
    </w:p>
    <w:p w:rsidR="00362777" w:rsidRDefault="00362777" w:rsidP="000729ED">
      <w:pPr>
        <w:rPr>
          <w:rFonts w:ascii="Times New Roman" w:hAnsi="Times New Roman" w:cs="Times New Roman"/>
          <w:b/>
          <w:sz w:val="24"/>
          <w:szCs w:val="24"/>
        </w:rPr>
      </w:pPr>
    </w:p>
    <w:p w:rsidR="000729ED" w:rsidRPr="00985502" w:rsidRDefault="00985502" w:rsidP="00362777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F86426">
        <w:rPr>
          <w:rFonts w:ascii="Times New Roman" w:hAnsi="Times New Roman" w:cs="Times New Roman"/>
          <w:sz w:val="24"/>
          <w:szCs w:val="24"/>
        </w:rPr>
        <w:t>Таблица 5</w:t>
      </w:r>
    </w:p>
    <w:p w:rsidR="000729ED" w:rsidRPr="00B24952" w:rsidRDefault="000729ED" w:rsidP="000729ED">
      <w:pPr>
        <w:rPr>
          <w:rFonts w:ascii="Times New Roman" w:hAnsi="Times New Roman" w:cs="Times New Roman"/>
          <w:b/>
          <w:sz w:val="24"/>
          <w:szCs w:val="24"/>
        </w:rPr>
      </w:pPr>
      <w:r w:rsidRPr="00B24952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</w:t>
      </w:r>
    </w:p>
    <w:p w:rsidR="000729ED" w:rsidRPr="00B24952" w:rsidRDefault="000729ED" w:rsidP="000729ED">
      <w:pPr>
        <w:rPr>
          <w:rFonts w:ascii="Times New Roman" w:hAnsi="Times New Roman" w:cs="Times New Roman"/>
          <w:b/>
          <w:sz w:val="24"/>
          <w:szCs w:val="24"/>
        </w:rPr>
      </w:pPr>
      <w:r w:rsidRPr="00B24952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985502">
        <w:rPr>
          <w:rFonts w:ascii="Times New Roman" w:hAnsi="Times New Roman" w:cs="Times New Roman"/>
          <w:b/>
          <w:sz w:val="24"/>
          <w:szCs w:val="24"/>
        </w:rPr>
        <w:t>ГОДОВОЙ</w:t>
      </w:r>
      <w:r w:rsidRPr="00B24952">
        <w:rPr>
          <w:rFonts w:ascii="Times New Roman" w:hAnsi="Times New Roman" w:cs="Times New Roman"/>
          <w:b/>
          <w:sz w:val="24"/>
          <w:szCs w:val="24"/>
        </w:rPr>
        <w:t xml:space="preserve">   ОТЧЕТ ПО ОЦЕНКЕ ЭФФЕКТИВНОСТИ ПРОГРАММЫ</w:t>
      </w:r>
    </w:p>
    <w:p w:rsidR="000729ED" w:rsidRPr="00B24952" w:rsidRDefault="000729ED" w:rsidP="000729ED">
      <w:pPr>
        <w:rPr>
          <w:rFonts w:ascii="Times New Roman" w:hAnsi="Times New Roman" w:cs="Times New Roman"/>
          <w:b/>
          <w:sz w:val="24"/>
          <w:szCs w:val="24"/>
        </w:rPr>
      </w:pPr>
      <w:r w:rsidRPr="00B24952">
        <w:rPr>
          <w:rFonts w:ascii="Times New Roman" w:hAnsi="Times New Roman" w:cs="Times New Roman"/>
          <w:b/>
          <w:sz w:val="24"/>
          <w:szCs w:val="24"/>
        </w:rPr>
        <w:t>_______________________________________________</w:t>
      </w:r>
    </w:p>
    <w:p w:rsidR="000729ED" w:rsidRPr="00B24952" w:rsidRDefault="000729ED" w:rsidP="000729ED">
      <w:pPr>
        <w:rPr>
          <w:rFonts w:ascii="Times New Roman" w:hAnsi="Times New Roman" w:cs="Times New Roman"/>
          <w:sz w:val="24"/>
          <w:szCs w:val="24"/>
        </w:rPr>
      </w:pPr>
      <w:r w:rsidRPr="00B24952">
        <w:rPr>
          <w:rFonts w:ascii="Times New Roman" w:hAnsi="Times New Roman" w:cs="Times New Roman"/>
          <w:sz w:val="24"/>
          <w:szCs w:val="24"/>
        </w:rPr>
        <w:t xml:space="preserve">(название </w:t>
      </w:r>
      <w:r w:rsidR="00985502">
        <w:rPr>
          <w:rFonts w:ascii="Times New Roman" w:hAnsi="Times New Roman" w:cs="Times New Roman"/>
          <w:sz w:val="24"/>
          <w:szCs w:val="24"/>
        </w:rPr>
        <w:t xml:space="preserve"> П</w:t>
      </w:r>
      <w:r w:rsidRPr="00B24952">
        <w:rPr>
          <w:rFonts w:ascii="Times New Roman" w:hAnsi="Times New Roman" w:cs="Times New Roman"/>
          <w:sz w:val="24"/>
          <w:szCs w:val="24"/>
        </w:rPr>
        <w:t>рограммы)</w:t>
      </w:r>
    </w:p>
    <w:p w:rsidR="000729ED" w:rsidRPr="00B24952" w:rsidRDefault="000729ED" w:rsidP="000729ED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9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70"/>
        <w:gridCol w:w="1275"/>
        <w:gridCol w:w="1276"/>
        <w:gridCol w:w="992"/>
        <w:gridCol w:w="995"/>
      </w:tblGrid>
      <w:tr w:rsidR="000729ED" w:rsidRPr="00B24952" w:rsidTr="00FA64DD">
        <w:tc>
          <w:tcPr>
            <w:tcW w:w="5070" w:type="dxa"/>
            <w:vAlign w:val="center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275" w:type="dxa"/>
            <w:vAlign w:val="center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Значения оценки критерия в баллах</w:t>
            </w: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(Z)</w:t>
            </w:r>
          </w:p>
        </w:tc>
        <w:tc>
          <w:tcPr>
            <w:tcW w:w="1276" w:type="dxa"/>
            <w:vAlign w:val="center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Весовой коэффициент критерия</w:t>
            </w: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2495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</w:t>
            </w: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992" w:type="dxa"/>
            <w:vAlign w:val="center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Оценка по </w:t>
            </w:r>
            <w:proofErr w:type="spellStart"/>
            <w:proofErr w:type="gramStart"/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крите-рию</w:t>
            </w:r>
            <w:proofErr w:type="spellEnd"/>
            <w:proofErr w:type="gramEnd"/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(Z х N)</w:t>
            </w:r>
          </w:p>
        </w:tc>
        <w:tc>
          <w:tcPr>
            <w:tcW w:w="995" w:type="dxa"/>
            <w:vAlign w:val="center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0729ED" w:rsidRPr="00B24952" w:rsidTr="00FA64DD">
        <w:tc>
          <w:tcPr>
            <w:tcW w:w="5070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1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5</w:t>
            </w: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6</w:t>
            </w:r>
          </w:p>
        </w:tc>
      </w:tr>
      <w:tr w:rsidR="000729ED" w:rsidRPr="00B24952" w:rsidTr="00FA64DD">
        <w:trPr>
          <w:trHeight w:val="171"/>
        </w:trPr>
        <w:tc>
          <w:tcPr>
            <w:tcW w:w="9608" w:type="dxa"/>
            <w:gridSpan w:val="5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1. Соответствие Программы системе приоритетов </w:t>
            </w: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социально-экономического развития муниципального образования</w:t>
            </w:r>
          </w:p>
        </w:tc>
      </w:tr>
      <w:tr w:rsidR="000729ED" w:rsidRPr="00B24952" w:rsidTr="00FA64DD">
        <w:trPr>
          <w:trHeight w:val="848"/>
        </w:trPr>
        <w:tc>
          <w:tcPr>
            <w:tcW w:w="5070" w:type="dxa"/>
          </w:tcPr>
          <w:p w:rsidR="000729ED" w:rsidRPr="00B24952" w:rsidRDefault="000729ED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1.1. Соответствие целей Программы утвержденным документам социально-экономического развития муниципального образования на средне- и долгосрочную перспективу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D" w:rsidRPr="00B24952" w:rsidTr="00FA64DD">
        <w:trPr>
          <w:trHeight w:val="231"/>
        </w:trPr>
        <w:tc>
          <w:tcPr>
            <w:tcW w:w="9608" w:type="dxa"/>
            <w:gridSpan w:val="5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2. Выполнение запланированных мероприятий Программы</w:t>
            </w:r>
          </w:p>
        </w:tc>
      </w:tr>
      <w:tr w:rsidR="000729ED" w:rsidRPr="00B24952" w:rsidTr="00FA64DD">
        <w:trPr>
          <w:trHeight w:val="173"/>
        </w:trPr>
        <w:tc>
          <w:tcPr>
            <w:tcW w:w="9608" w:type="dxa"/>
            <w:gridSpan w:val="5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2.1. Выполнение запланированных мероприятий Программы в отчетном году</w:t>
            </w:r>
          </w:p>
        </w:tc>
      </w:tr>
      <w:tr w:rsidR="000729ED" w:rsidRPr="00B24952" w:rsidTr="00FA64DD">
        <w:trPr>
          <w:trHeight w:val="606"/>
        </w:trPr>
        <w:tc>
          <w:tcPr>
            <w:tcW w:w="5070" w:type="dxa"/>
          </w:tcPr>
          <w:p w:rsidR="000729ED" w:rsidRPr="00B24952" w:rsidRDefault="000729ED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2.1.1. Выполнение запланированных мероприятий Программы в отчетном году 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D" w:rsidRPr="00B24952" w:rsidTr="00FA64DD">
        <w:trPr>
          <w:trHeight w:val="199"/>
        </w:trPr>
        <w:tc>
          <w:tcPr>
            <w:tcW w:w="9608" w:type="dxa"/>
            <w:gridSpan w:val="5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i/>
                <w:sz w:val="24"/>
                <w:szCs w:val="24"/>
              </w:rPr>
              <w:t>2.2. Выполнение запланированных мероприятий Программы с начала ее реализации</w:t>
            </w:r>
          </w:p>
        </w:tc>
      </w:tr>
      <w:tr w:rsidR="000729ED" w:rsidRPr="00B24952" w:rsidTr="00FA64DD">
        <w:trPr>
          <w:trHeight w:val="690"/>
        </w:trPr>
        <w:tc>
          <w:tcPr>
            <w:tcW w:w="5070" w:type="dxa"/>
          </w:tcPr>
          <w:p w:rsidR="000729ED" w:rsidRPr="00B24952" w:rsidRDefault="000729ED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 xml:space="preserve">2.2.1. Выполнение запланированных мероприятий Программы с начала ее реализации 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D" w:rsidRPr="00B24952" w:rsidTr="00FA64DD">
        <w:trPr>
          <w:trHeight w:val="153"/>
        </w:trPr>
        <w:tc>
          <w:tcPr>
            <w:tcW w:w="9608" w:type="dxa"/>
            <w:gridSpan w:val="5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3. Уровень финансового обеспечения Программы</w:t>
            </w:r>
          </w:p>
        </w:tc>
      </w:tr>
      <w:tr w:rsidR="000729ED" w:rsidRPr="00B24952" w:rsidTr="00FA64DD">
        <w:trPr>
          <w:trHeight w:val="446"/>
        </w:trPr>
        <w:tc>
          <w:tcPr>
            <w:tcW w:w="5070" w:type="dxa"/>
          </w:tcPr>
          <w:p w:rsidR="000729ED" w:rsidRPr="00B24952" w:rsidRDefault="000729ED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3.1.Уровень финансового обеспечения Программы в отчетном финансовом году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D" w:rsidRPr="00B24952" w:rsidTr="00FA64DD">
        <w:trPr>
          <w:trHeight w:val="480"/>
        </w:trPr>
        <w:tc>
          <w:tcPr>
            <w:tcW w:w="5070" w:type="dxa"/>
          </w:tcPr>
          <w:p w:rsidR="000729ED" w:rsidRPr="00B24952" w:rsidRDefault="000729ED" w:rsidP="00FA64D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3.2. Уровень финансового обеспечения Программы с момента начала ее реализации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D" w:rsidRPr="00B24952" w:rsidTr="00FA64DD">
        <w:trPr>
          <w:trHeight w:val="265"/>
        </w:trPr>
        <w:tc>
          <w:tcPr>
            <w:tcW w:w="9608" w:type="dxa"/>
            <w:gridSpan w:val="5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4. Организация </w:t>
            </w:r>
            <w:proofErr w:type="gramStart"/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контроля за</w:t>
            </w:r>
            <w:proofErr w:type="gramEnd"/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реализацией Программы, уровень динамики индикаторов</w:t>
            </w:r>
          </w:p>
        </w:tc>
      </w:tr>
      <w:tr w:rsidR="000729ED" w:rsidRPr="00B24952" w:rsidTr="00FA64DD">
        <w:trPr>
          <w:trHeight w:val="582"/>
        </w:trPr>
        <w:tc>
          <w:tcPr>
            <w:tcW w:w="5070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4.1. Количество изменений, внесенных в Программу за отчетный год реализации Программы (без учета внесенных изменений, связанных с финансированием Программы)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D" w:rsidRPr="00B24952" w:rsidTr="00FA64DD">
        <w:trPr>
          <w:trHeight w:val="409"/>
        </w:trPr>
        <w:tc>
          <w:tcPr>
            <w:tcW w:w="5070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4.2. Качество ежегодно представляемой информации (отчета) о выполнении Программы за отчетный период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D" w:rsidRPr="00B24952" w:rsidTr="00FA64DD">
        <w:trPr>
          <w:trHeight w:val="307"/>
        </w:trPr>
        <w:tc>
          <w:tcPr>
            <w:tcW w:w="5070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4.3. Динамика целевых показателей и индикаторов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29ED" w:rsidRPr="00B24952" w:rsidTr="00FA64DD">
        <w:trPr>
          <w:trHeight w:val="307"/>
        </w:trPr>
        <w:tc>
          <w:tcPr>
            <w:tcW w:w="5070" w:type="dxa"/>
          </w:tcPr>
          <w:p w:rsidR="000729ED" w:rsidRPr="00B24952" w:rsidRDefault="000729ED" w:rsidP="00FA64DD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27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276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992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5" w:type="dxa"/>
          </w:tcPr>
          <w:p w:rsidR="000729ED" w:rsidRPr="00B24952" w:rsidRDefault="000729ED" w:rsidP="00FA64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4952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</w:tr>
    </w:tbl>
    <w:p w:rsidR="000729ED" w:rsidRPr="007567E9" w:rsidRDefault="000729ED" w:rsidP="00072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        </w:t>
      </w:r>
    </w:p>
    <w:p w:rsidR="000729ED" w:rsidRPr="007567E9" w:rsidRDefault="000729ED" w:rsidP="00072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>__________                                       ___________________</w:t>
      </w:r>
    </w:p>
    <w:p w:rsidR="000729ED" w:rsidRPr="007567E9" w:rsidRDefault="000729ED" w:rsidP="000729ED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   подпись                                          расшифровка подписи</w:t>
      </w:r>
    </w:p>
    <w:p w:rsidR="000729ED" w:rsidRPr="007567E9" w:rsidRDefault="000729ED" w:rsidP="000729ED">
      <w:pPr>
        <w:pStyle w:val="ConsPlusNormal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0729ED" w:rsidRDefault="000729ED" w:rsidP="000729E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7FCC" w:rsidRDefault="00117FCC" w:rsidP="000729E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117FCC" w:rsidRPr="007567E9" w:rsidRDefault="00117FCC" w:rsidP="000729ED">
      <w:pPr>
        <w:pStyle w:val="ConsPlusNormal"/>
        <w:widowControl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AD0457" w:rsidRPr="007567E9" w:rsidRDefault="00AD045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862506">
      <w:pPr>
        <w:widowControl w:val="0"/>
        <w:autoSpaceDE w:val="0"/>
        <w:autoSpaceDN w:val="0"/>
        <w:adjustRightInd w:val="0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Таблица </w:t>
      </w:r>
      <w:r w:rsidR="00F86426">
        <w:rPr>
          <w:rFonts w:ascii="Times New Roman" w:hAnsi="Times New Roman" w:cs="Times New Roman"/>
          <w:sz w:val="24"/>
          <w:szCs w:val="24"/>
        </w:rPr>
        <w:t>6</w:t>
      </w:r>
    </w:p>
    <w:p w:rsidR="0029541D" w:rsidRDefault="0029541D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B2000B" w:rsidRPr="007567E9" w:rsidRDefault="00B2000B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bookmarkStart w:id="9" w:name="Par1032"/>
      <w:bookmarkEnd w:id="9"/>
      <w:r w:rsidRPr="007567E9">
        <w:rPr>
          <w:rFonts w:ascii="Times New Roman" w:hAnsi="Times New Roman" w:cs="Times New Roman"/>
          <w:sz w:val="24"/>
          <w:szCs w:val="24"/>
        </w:rPr>
        <w:t>Критерии принятия решений об изменении (корректировке)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7567E9">
        <w:rPr>
          <w:rFonts w:ascii="Times New Roman" w:hAnsi="Times New Roman" w:cs="Times New Roman"/>
          <w:sz w:val="24"/>
          <w:szCs w:val="24"/>
        </w:rPr>
        <w:t xml:space="preserve">или </w:t>
      </w:r>
      <w:proofErr w:type="gramStart"/>
      <w:r w:rsidRPr="007567E9">
        <w:rPr>
          <w:rFonts w:ascii="Times New Roman" w:hAnsi="Times New Roman" w:cs="Times New Roman"/>
          <w:sz w:val="24"/>
          <w:szCs w:val="24"/>
        </w:rPr>
        <w:t>прекращении</w:t>
      </w:r>
      <w:proofErr w:type="gramEnd"/>
      <w:r w:rsidRPr="007567E9">
        <w:rPr>
          <w:rFonts w:ascii="Times New Roman" w:hAnsi="Times New Roman" w:cs="Times New Roman"/>
          <w:sz w:val="24"/>
          <w:szCs w:val="24"/>
        </w:rPr>
        <w:t xml:space="preserve"> реализации муниципальной программы,</w:t>
      </w:r>
    </w:p>
    <w:p w:rsidR="0029541D" w:rsidRPr="007567E9" w:rsidRDefault="001350F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подпрограммы</w:t>
      </w:r>
    </w:p>
    <w:p w:rsidR="0029541D" w:rsidRPr="007567E9" w:rsidRDefault="0029541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p w:rsidR="004E1D3C" w:rsidRPr="007567E9" w:rsidRDefault="004E1D3C" w:rsidP="004E1D3C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CellSpacing w:w="5" w:type="nil"/>
        <w:tblInd w:w="2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640"/>
        <w:gridCol w:w="6480"/>
      </w:tblGrid>
      <w:tr w:rsidR="0029541D" w:rsidRPr="007567E9">
        <w:trPr>
          <w:tblCellSpacing w:w="5" w:type="nil"/>
        </w:trPr>
        <w:tc>
          <w:tcPr>
            <w:tcW w:w="2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7567E9" w:rsidRDefault="0029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       Вывод        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7567E9" w:rsidRDefault="0029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           Вариант решения                          </w:t>
            </w:r>
          </w:p>
        </w:tc>
      </w:tr>
      <w:tr w:rsidR="0029541D" w:rsidRPr="007567E9">
        <w:trPr>
          <w:trHeight w:val="72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7567E9" w:rsidRDefault="005E50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67E9">
              <w:rPr>
                <w:rFonts w:ascii="Times New Roman" w:hAnsi="Times New Roman" w:cs="Times New Roman"/>
                <w:sz w:val="24"/>
                <w:szCs w:val="24"/>
              </w:rPr>
              <w:t>Высоко эффективная</w:t>
            </w:r>
            <w:proofErr w:type="gramEnd"/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7567E9" w:rsidRDefault="00362777" w:rsidP="003627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признается целесообразной, продолжается  финансирование мероприятий. Возможно рассмотрение   вопроса о дополнительном финансировании мероприятий </w:t>
            </w:r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путем дополнительного выделения денежных средств    </w:t>
            </w:r>
          </w:p>
        </w:tc>
      </w:tr>
      <w:tr w:rsidR="0029541D" w:rsidRPr="007567E9">
        <w:trPr>
          <w:trHeight w:val="9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7567E9" w:rsidRDefault="005E5009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>Умеренно эффективная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7567E9" w:rsidRDefault="005E5009" w:rsidP="003627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признается удовлетворительной.           </w:t>
            </w:r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br/>
              <w:t>Осуществляется подготовка изменений в</w:t>
            </w: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 б</w:t>
            </w:r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юджет </w:t>
            </w:r>
            <w:r w:rsidR="00362777"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="00362777"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в части уменьшения запланированных бюджетных ассигнований соответствующего главного распорядителя бюджетных средств на реализацию мероприятий         </w:t>
            </w:r>
          </w:p>
        </w:tc>
      </w:tr>
      <w:tr w:rsidR="0029541D" w:rsidRPr="007567E9">
        <w:trPr>
          <w:trHeight w:val="1800"/>
          <w:tblCellSpacing w:w="5" w:type="nil"/>
        </w:trPr>
        <w:tc>
          <w:tcPr>
            <w:tcW w:w="26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7567E9" w:rsidRDefault="0029541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Программа           </w:t>
            </w:r>
            <w:r w:rsidRPr="007567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неэффективна        </w:t>
            </w:r>
          </w:p>
        </w:tc>
        <w:tc>
          <w:tcPr>
            <w:tcW w:w="64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41D" w:rsidRPr="007567E9" w:rsidRDefault="00362777" w:rsidP="00362777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еализация признается нецелесообразной.             </w:t>
            </w:r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Производится досрочное прекращение реализации       </w:t>
            </w:r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мероприятий путем внесения изменений в </w:t>
            </w:r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br/>
              <w:t>бюджет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</w:t>
            </w:r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 по исключению финансирования мероприятий в   части, возможной для оптимизации расходов. При      планировании бюджета</w:t>
            </w:r>
            <w:r w:rsidR="005E5009"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поселения</w:t>
            </w:r>
            <w:r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t>на очередной   финансовый год и плановый период к данному главному распорядителю бюджетных сре</w:t>
            </w:r>
            <w:proofErr w:type="gramStart"/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t>дств пр</w:t>
            </w:r>
            <w:proofErr w:type="gramEnd"/>
            <w:r w:rsidR="0029541D" w:rsidRPr="007567E9">
              <w:rPr>
                <w:rFonts w:ascii="Times New Roman" w:hAnsi="Times New Roman" w:cs="Times New Roman"/>
                <w:sz w:val="24"/>
                <w:szCs w:val="24"/>
              </w:rPr>
              <w:t xml:space="preserve">именяется   понижающий коэффициент в части программ и  мероприятий                                         </w:t>
            </w:r>
          </w:p>
        </w:tc>
      </w:tr>
    </w:tbl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9541D" w:rsidRPr="007567E9" w:rsidRDefault="002954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sectPr w:rsidR="0029541D" w:rsidRPr="007567E9" w:rsidSect="009016E3">
      <w:pgSz w:w="11905" w:h="16838"/>
      <w:pgMar w:top="1134" w:right="850" w:bottom="899" w:left="1701" w:header="720" w:footer="720" w:gutter="0"/>
      <w:pgNumType w:start="3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5373" w:rsidRDefault="00FB5373" w:rsidP="00F10361">
      <w:r>
        <w:separator/>
      </w:r>
    </w:p>
  </w:endnote>
  <w:endnote w:type="continuationSeparator" w:id="0">
    <w:p w:rsidR="00FB5373" w:rsidRDefault="00FB5373" w:rsidP="00F103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5373" w:rsidRDefault="00FB5373" w:rsidP="00F10361">
      <w:r>
        <w:separator/>
      </w:r>
    </w:p>
  </w:footnote>
  <w:footnote w:type="continuationSeparator" w:id="0">
    <w:p w:rsidR="00FB5373" w:rsidRDefault="00FB5373" w:rsidP="00F1036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2AEB"/>
    <w:rsid w:val="0000286C"/>
    <w:rsid w:val="000030CD"/>
    <w:rsid w:val="0000561B"/>
    <w:rsid w:val="00006D24"/>
    <w:rsid w:val="0006154E"/>
    <w:rsid w:val="0006294B"/>
    <w:rsid w:val="000729ED"/>
    <w:rsid w:val="000848EC"/>
    <w:rsid w:val="000A2D0C"/>
    <w:rsid w:val="000A7C6E"/>
    <w:rsid w:val="000B7A5A"/>
    <w:rsid w:val="000C2227"/>
    <w:rsid w:val="000D5142"/>
    <w:rsid w:val="000D5470"/>
    <w:rsid w:val="000D60FA"/>
    <w:rsid w:val="000D62FE"/>
    <w:rsid w:val="000D6666"/>
    <w:rsid w:val="000E31FA"/>
    <w:rsid w:val="000E3A21"/>
    <w:rsid w:val="000F07A6"/>
    <w:rsid w:val="000F3848"/>
    <w:rsid w:val="000F5ED9"/>
    <w:rsid w:val="001010A5"/>
    <w:rsid w:val="00115502"/>
    <w:rsid w:val="00117FCC"/>
    <w:rsid w:val="0012210A"/>
    <w:rsid w:val="001235F2"/>
    <w:rsid w:val="00125535"/>
    <w:rsid w:val="00125D23"/>
    <w:rsid w:val="00130EFB"/>
    <w:rsid w:val="00132795"/>
    <w:rsid w:val="001350F4"/>
    <w:rsid w:val="00140B3D"/>
    <w:rsid w:val="00142867"/>
    <w:rsid w:val="00152798"/>
    <w:rsid w:val="00165B6B"/>
    <w:rsid w:val="00166767"/>
    <w:rsid w:val="00173F2F"/>
    <w:rsid w:val="00183F79"/>
    <w:rsid w:val="001A0D02"/>
    <w:rsid w:val="001A1DDA"/>
    <w:rsid w:val="001B39E7"/>
    <w:rsid w:val="001B7541"/>
    <w:rsid w:val="001C36CD"/>
    <w:rsid w:val="001C3C7C"/>
    <w:rsid w:val="001E3B86"/>
    <w:rsid w:val="001E6E2B"/>
    <w:rsid w:val="002001B5"/>
    <w:rsid w:val="0020617E"/>
    <w:rsid w:val="00214293"/>
    <w:rsid w:val="00217FA3"/>
    <w:rsid w:val="00223E2E"/>
    <w:rsid w:val="00226E57"/>
    <w:rsid w:val="00243097"/>
    <w:rsid w:val="00247B6A"/>
    <w:rsid w:val="002510D7"/>
    <w:rsid w:val="00262CDC"/>
    <w:rsid w:val="002674E5"/>
    <w:rsid w:val="00282480"/>
    <w:rsid w:val="002907D6"/>
    <w:rsid w:val="002950BB"/>
    <w:rsid w:val="0029541D"/>
    <w:rsid w:val="00296872"/>
    <w:rsid w:val="00297BCE"/>
    <w:rsid w:val="002B756F"/>
    <w:rsid w:val="002C6E13"/>
    <w:rsid w:val="002D6C33"/>
    <w:rsid w:val="002E345D"/>
    <w:rsid w:val="002E45CF"/>
    <w:rsid w:val="002F55EF"/>
    <w:rsid w:val="002F7DED"/>
    <w:rsid w:val="003112A1"/>
    <w:rsid w:val="003259C8"/>
    <w:rsid w:val="0032649D"/>
    <w:rsid w:val="0033340E"/>
    <w:rsid w:val="00345029"/>
    <w:rsid w:val="00346A35"/>
    <w:rsid w:val="00352C7C"/>
    <w:rsid w:val="00362777"/>
    <w:rsid w:val="00371B3B"/>
    <w:rsid w:val="00372D82"/>
    <w:rsid w:val="00376153"/>
    <w:rsid w:val="003823F6"/>
    <w:rsid w:val="003851BC"/>
    <w:rsid w:val="0038782D"/>
    <w:rsid w:val="0039417F"/>
    <w:rsid w:val="003B0517"/>
    <w:rsid w:val="003B1025"/>
    <w:rsid w:val="003B4A4A"/>
    <w:rsid w:val="003B6592"/>
    <w:rsid w:val="003C543A"/>
    <w:rsid w:val="003D376B"/>
    <w:rsid w:val="003E0146"/>
    <w:rsid w:val="004327B1"/>
    <w:rsid w:val="0043371B"/>
    <w:rsid w:val="00437845"/>
    <w:rsid w:val="00440FB3"/>
    <w:rsid w:val="0045166A"/>
    <w:rsid w:val="00457058"/>
    <w:rsid w:val="00461E59"/>
    <w:rsid w:val="004771EB"/>
    <w:rsid w:val="00494B99"/>
    <w:rsid w:val="00497A66"/>
    <w:rsid w:val="004A2978"/>
    <w:rsid w:val="004A37CC"/>
    <w:rsid w:val="004A6B38"/>
    <w:rsid w:val="004B6933"/>
    <w:rsid w:val="004B6DCD"/>
    <w:rsid w:val="004C1D35"/>
    <w:rsid w:val="004C59BA"/>
    <w:rsid w:val="004D14A8"/>
    <w:rsid w:val="004D1CB7"/>
    <w:rsid w:val="004D1D72"/>
    <w:rsid w:val="004E1D3C"/>
    <w:rsid w:val="004F4658"/>
    <w:rsid w:val="0050074E"/>
    <w:rsid w:val="00520DC7"/>
    <w:rsid w:val="00520FD6"/>
    <w:rsid w:val="005353D6"/>
    <w:rsid w:val="005402E5"/>
    <w:rsid w:val="00540F37"/>
    <w:rsid w:val="00553B1C"/>
    <w:rsid w:val="00556580"/>
    <w:rsid w:val="00582AEB"/>
    <w:rsid w:val="005908F4"/>
    <w:rsid w:val="00595834"/>
    <w:rsid w:val="005A1449"/>
    <w:rsid w:val="005C4092"/>
    <w:rsid w:val="005C4BA6"/>
    <w:rsid w:val="005D4C74"/>
    <w:rsid w:val="005D7BE7"/>
    <w:rsid w:val="005E2F74"/>
    <w:rsid w:val="005E36A1"/>
    <w:rsid w:val="005E3B42"/>
    <w:rsid w:val="005E3D24"/>
    <w:rsid w:val="005E5009"/>
    <w:rsid w:val="005E5BC7"/>
    <w:rsid w:val="005E7083"/>
    <w:rsid w:val="005F5EBB"/>
    <w:rsid w:val="006004A4"/>
    <w:rsid w:val="00602FDD"/>
    <w:rsid w:val="00607233"/>
    <w:rsid w:val="00621170"/>
    <w:rsid w:val="00623A78"/>
    <w:rsid w:val="00623DBE"/>
    <w:rsid w:val="006243FE"/>
    <w:rsid w:val="00624A48"/>
    <w:rsid w:val="00653536"/>
    <w:rsid w:val="00653C36"/>
    <w:rsid w:val="006624D4"/>
    <w:rsid w:val="00664EEE"/>
    <w:rsid w:val="006824EA"/>
    <w:rsid w:val="00695711"/>
    <w:rsid w:val="006A63FA"/>
    <w:rsid w:val="006B2A3B"/>
    <w:rsid w:val="006B7BC0"/>
    <w:rsid w:val="006C19C2"/>
    <w:rsid w:val="006D399B"/>
    <w:rsid w:val="006F3D17"/>
    <w:rsid w:val="006F4745"/>
    <w:rsid w:val="00710829"/>
    <w:rsid w:val="007154E9"/>
    <w:rsid w:val="007206FE"/>
    <w:rsid w:val="007216D7"/>
    <w:rsid w:val="00724B45"/>
    <w:rsid w:val="00727110"/>
    <w:rsid w:val="0073200E"/>
    <w:rsid w:val="007344B9"/>
    <w:rsid w:val="00735762"/>
    <w:rsid w:val="00740A48"/>
    <w:rsid w:val="00741239"/>
    <w:rsid w:val="00742DCD"/>
    <w:rsid w:val="00751C87"/>
    <w:rsid w:val="007533FD"/>
    <w:rsid w:val="007567E9"/>
    <w:rsid w:val="007647F8"/>
    <w:rsid w:val="00781352"/>
    <w:rsid w:val="007873D5"/>
    <w:rsid w:val="00790AE9"/>
    <w:rsid w:val="007A0DC1"/>
    <w:rsid w:val="007A634C"/>
    <w:rsid w:val="007B1CAA"/>
    <w:rsid w:val="007B23FD"/>
    <w:rsid w:val="007B31E5"/>
    <w:rsid w:val="007D6ED7"/>
    <w:rsid w:val="007E201D"/>
    <w:rsid w:val="007E7371"/>
    <w:rsid w:val="007F50E1"/>
    <w:rsid w:val="00803B9D"/>
    <w:rsid w:val="00814891"/>
    <w:rsid w:val="008236C3"/>
    <w:rsid w:val="00825F24"/>
    <w:rsid w:val="0083100C"/>
    <w:rsid w:val="008356A4"/>
    <w:rsid w:val="00837471"/>
    <w:rsid w:val="0084025B"/>
    <w:rsid w:val="00862506"/>
    <w:rsid w:val="0086511E"/>
    <w:rsid w:val="00865DD6"/>
    <w:rsid w:val="00872435"/>
    <w:rsid w:val="008A3D29"/>
    <w:rsid w:val="008E53AB"/>
    <w:rsid w:val="009016E3"/>
    <w:rsid w:val="009164BD"/>
    <w:rsid w:val="009228F4"/>
    <w:rsid w:val="00922EAD"/>
    <w:rsid w:val="00923D43"/>
    <w:rsid w:val="00925A66"/>
    <w:rsid w:val="00933154"/>
    <w:rsid w:val="00936ACF"/>
    <w:rsid w:val="0094374B"/>
    <w:rsid w:val="00943E73"/>
    <w:rsid w:val="00947700"/>
    <w:rsid w:val="0096076F"/>
    <w:rsid w:val="00962B03"/>
    <w:rsid w:val="00981930"/>
    <w:rsid w:val="0098420F"/>
    <w:rsid w:val="009842CC"/>
    <w:rsid w:val="00985502"/>
    <w:rsid w:val="00987E3F"/>
    <w:rsid w:val="009934AB"/>
    <w:rsid w:val="00994DDF"/>
    <w:rsid w:val="00995095"/>
    <w:rsid w:val="009A0883"/>
    <w:rsid w:val="009A7988"/>
    <w:rsid w:val="009B50A5"/>
    <w:rsid w:val="009C6961"/>
    <w:rsid w:val="009C6E1B"/>
    <w:rsid w:val="009D3179"/>
    <w:rsid w:val="009D3B32"/>
    <w:rsid w:val="009E4161"/>
    <w:rsid w:val="00A03871"/>
    <w:rsid w:val="00A12B70"/>
    <w:rsid w:val="00A224C4"/>
    <w:rsid w:val="00A24937"/>
    <w:rsid w:val="00A3154B"/>
    <w:rsid w:val="00A33D7F"/>
    <w:rsid w:val="00A60638"/>
    <w:rsid w:val="00A61613"/>
    <w:rsid w:val="00A61642"/>
    <w:rsid w:val="00A61F2F"/>
    <w:rsid w:val="00A86F4D"/>
    <w:rsid w:val="00A871B6"/>
    <w:rsid w:val="00A87476"/>
    <w:rsid w:val="00A93676"/>
    <w:rsid w:val="00AA416E"/>
    <w:rsid w:val="00AC0E53"/>
    <w:rsid w:val="00AC2BDE"/>
    <w:rsid w:val="00AD0457"/>
    <w:rsid w:val="00AD4463"/>
    <w:rsid w:val="00AE3283"/>
    <w:rsid w:val="00AF5AD6"/>
    <w:rsid w:val="00B030C0"/>
    <w:rsid w:val="00B11580"/>
    <w:rsid w:val="00B12BE1"/>
    <w:rsid w:val="00B1321A"/>
    <w:rsid w:val="00B13274"/>
    <w:rsid w:val="00B2000B"/>
    <w:rsid w:val="00B23A8A"/>
    <w:rsid w:val="00B24952"/>
    <w:rsid w:val="00B27DB0"/>
    <w:rsid w:val="00B31AF2"/>
    <w:rsid w:val="00B37BD8"/>
    <w:rsid w:val="00B40422"/>
    <w:rsid w:val="00B43600"/>
    <w:rsid w:val="00B45731"/>
    <w:rsid w:val="00B50125"/>
    <w:rsid w:val="00B5337A"/>
    <w:rsid w:val="00B60892"/>
    <w:rsid w:val="00B624D8"/>
    <w:rsid w:val="00B66669"/>
    <w:rsid w:val="00B74B8A"/>
    <w:rsid w:val="00B820FA"/>
    <w:rsid w:val="00B8450E"/>
    <w:rsid w:val="00B84BEF"/>
    <w:rsid w:val="00B84C21"/>
    <w:rsid w:val="00B93C8D"/>
    <w:rsid w:val="00BA4C2C"/>
    <w:rsid w:val="00BA5F4D"/>
    <w:rsid w:val="00BC2EB8"/>
    <w:rsid w:val="00BD645A"/>
    <w:rsid w:val="00BE7559"/>
    <w:rsid w:val="00BE7D80"/>
    <w:rsid w:val="00BF5B1D"/>
    <w:rsid w:val="00BF725B"/>
    <w:rsid w:val="00C06186"/>
    <w:rsid w:val="00C115DD"/>
    <w:rsid w:val="00C15E30"/>
    <w:rsid w:val="00C245C9"/>
    <w:rsid w:val="00C31795"/>
    <w:rsid w:val="00C3215F"/>
    <w:rsid w:val="00C36BA6"/>
    <w:rsid w:val="00C552A3"/>
    <w:rsid w:val="00C57EA9"/>
    <w:rsid w:val="00C65D70"/>
    <w:rsid w:val="00C67BA1"/>
    <w:rsid w:val="00C85B35"/>
    <w:rsid w:val="00C9473B"/>
    <w:rsid w:val="00C9527A"/>
    <w:rsid w:val="00C95DE0"/>
    <w:rsid w:val="00CE1664"/>
    <w:rsid w:val="00CE2E42"/>
    <w:rsid w:val="00CE4077"/>
    <w:rsid w:val="00CE6DEB"/>
    <w:rsid w:val="00CF4396"/>
    <w:rsid w:val="00D20076"/>
    <w:rsid w:val="00D222E7"/>
    <w:rsid w:val="00D33D05"/>
    <w:rsid w:val="00D37EA6"/>
    <w:rsid w:val="00D40497"/>
    <w:rsid w:val="00D44DF3"/>
    <w:rsid w:val="00D45F6C"/>
    <w:rsid w:val="00D46101"/>
    <w:rsid w:val="00D46AFB"/>
    <w:rsid w:val="00D53DBA"/>
    <w:rsid w:val="00D742D3"/>
    <w:rsid w:val="00D834D2"/>
    <w:rsid w:val="00DA077E"/>
    <w:rsid w:val="00DB00D9"/>
    <w:rsid w:val="00DC0463"/>
    <w:rsid w:val="00DC3713"/>
    <w:rsid w:val="00DC7FA6"/>
    <w:rsid w:val="00DE3111"/>
    <w:rsid w:val="00DE3822"/>
    <w:rsid w:val="00DF5337"/>
    <w:rsid w:val="00DF538A"/>
    <w:rsid w:val="00DF560C"/>
    <w:rsid w:val="00E172ED"/>
    <w:rsid w:val="00E23E3C"/>
    <w:rsid w:val="00E25CA7"/>
    <w:rsid w:val="00E32AF3"/>
    <w:rsid w:val="00E35318"/>
    <w:rsid w:val="00E469AE"/>
    <w:rsid w:val="00E67119"/>
    <w:rsid w:val="00E7112E"/>
    <w:rsid w:val="00E77D6F"/>
    <w:rsid w:val="00E77EB8"/>
    <w:rsid w:val="00E80E01"/>
    <w:rsid w:val="00E82D91"/>
    <w:rsid w:val="00E854F7"/>
    <w:rsid w:val="00E9667B"/>
    <w:rsid w:val="00E971C7"/>
    <w:rsid w:val="00EB4E93"/>
    <w:rsid w:val="00EB502B"/>
    <w:rsid w:val="00EB54EF"/>
    <w:rsid w:val="00EC3425"/>
    <w:rsid w:val="00EF2BFE"/>
    <w:rsid w:val="00EF677C"/>
    <w:rsid w:val="00EF72C0"/>
    <w:rsid w:val="00F10361"/>
    <w:rsid w:val="00F13D54"/>
    <w:rsid w:val="00F30866"/>
    <w:rsid w:val="00F318EA"/>
    <w:rsid w:val="00F43A95"/>
    <w:rsid w:val="00F45973"/>
    <w:rsid w:val="00F476CA"/>
    <w:rsid w:val="00F55A71"/>
    <w:rsid w:val="00F714B6"/>
    <w:rsid w:val="00F7474A"/>
    <w:rsid w:val="00F82F3B"/>
    <w:rsid w:val="00F86426"/>
    <w:rsid w:val="00F8791B"/>
    <w:rsid w:val="00FA05FD"/>
    <w:rsid w:val="00FA1EE1"/>
    <w:rsid w:val="00FA64DD"/>
    <w:rsid w:val="00FB5373"/>
    <w:rsid w:val="00FB61AC"/>
    <w:rsid w:val="00FC2062"/>
    <w:rsid w:val="00FE7CAF"/>
    <w:rsid w:val="00FF7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F7"/>
    <w:pPr>
      <w:spacing w:after="0" w:line="240" w:lineRule="auto"/>
      <w:jc w:val="center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344B9"/>
    <w:pPr>
      <w:keepNext/>
      <w:outlineLvl w:val="1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7344B9"/>
    <w:pPr>
      <w:keepNext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uiPriority w:val="99"/>
    <w:rsid w:val="00582AEB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ConsPlusNonformat">
    <w:name w:val="ConsPlusNonformat"/>
    <w:uiPriority w:val="99"/>
    <w:rsid w:val="00582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82AEB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customStyle="1" w:styleId="ConsPlusCell">
    <w:name w:val="ConsPlusCell"/>
    <w:uiPriority w:val="99"/>
    <w:rsid w:val="00582AEB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3">
    <w:name w:val="header"/>
    <w:basedOn w:val="a"/>
    <w:link w:val="a4"/>
    <w:uiPriority w:val="99"/>
    <w:rsid w:val="00F103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0361"/>
    <w:rPr>
      <w:rFonts w:cs="Times New Roman"/>
    </w:rPr>
  </w:style>
  <w:style w:type="paragraph" w:styleId="a5">
    <w:name w:val="footer"/>
    <w:basedOn w:val="a"/>
    <w:link w:val="a6"/>
    <w:uiPriority w:val="99"/>
    <w:rsid w:val="00F103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036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103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036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E3B42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rsid w:val="004E1D3C"/>
    <w:pPr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Calibri"/>
      <w:sz w:val="20"/>
      <w:szCs w:val="20"/>
      <w:lang w:val="x-none" w:eastAsia="en-US"/>
    </w:rPr>
  </w:style>
  <w:style w:type="paragraph" w:styleId="31">
    <w:name w:val="Body Text Indent 3"/>
    <w:basedOn w:val="a"/>
    <w:link w:val="32"/>
    <w:uiPriority w:val="99"/>
    <w:rsid w:val="007344B9"/>
    <w:pPr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Calibri"/>
      <w:sz w:val="16"/>
      <w:szCs w:val="16"/>
      <w:lang w:val="x-none" w:eastAsia="en-US"/>
    </w:rPr>
  </w:style>
  <w:style w:type="table" w:styleId="ac">
    <w:name w:val="Table Grid"/>
    <w:basedOn w:val="a1"/>
    <w:uiPriority w:val="99"/>
    <w:locked/>
    <w:rsid w:val="00AC0E53"/>
    <w:pPr>
      <w:spacing w:after="0" w:line="240" w:lineRule="auto"/>
      <w:jc w:val="center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54F7"/>
    <w:pPr>
      <w:spacing w:after="0" w:line="240" w:lineRule="auto"/>
      <w:jc w:val="center"/>
    </w:pPr>
    <w:rPr>
      <w:lang w:eastAsia="en-US"/>
    </w:rPr>
  </w:style>
  <w:style w:type="paragraph" w:styleId="2">
    <w:name w:val="heading 2"/>
    <w:basedOn w:val="a"/>
    <w:next w:val="a"/>
    <w:link w:val="20"/>
    <w:uiPriority w:val="99"/>
    <w:qFormat/>
    <w:locked/>
    <w:rsid w:val="007344B9"/>
    <w:pPr>
      <w:keepNext/>
      <w:outlineLvl w:val="1"/>
    </w:pPr>
    <w:rPr>
      <w:rFonts w:ascii="Times New Roman" w:hAnsi="Times New Roman" w:cs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9"/>
    <w:qFormat/>
    <w:locked/>
    <w:rsid w:val="007344B9"/>
    <w:pPr>
      <w:keepNext/>
      <w:outlineLvl w:val="2"/>
    </w:pPr>
    <w:rPr>
      <w:rFonts w:ascii="Times New Roman" w:hAnsi="Times New Roman" w:cs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eastAsia="Times New Roman" w:hAnsi="Cambria" w:cs="Times New Roman"/>
      <w:b/>
      <w:bCs/>
      <w:i/>
      <w:iCs/>
      <w:sz w:val="28"/>
      <w:szCs w:val="28"/>
      <w:lang w:val="x-none" w:eastAsia="en-US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eastAsia="Times New Roman" w:hAnsi="Cambria" w:cs="Times New Roman"/>
      <w:b/>
      <w:bCs/>
      <w:sz w:val="26"/>
      <w:szCs w:val="26"/>
      <w:lang w:val="x-none" w:eastAsia="en-US"/>
    </w:rPr>
  </w:style>
  <w:style w:type="paragraph" w:customStyle="1" w:styleId="ConsPlusNormal">
    <w:name w:val="ConsPlusNormal"/>
    <w:uiPriority w:val="99"/>
    <w:rsid w:val="00582AEB"/>
    <w:pPr>
      <w:widowControl w:val="0"/>
      <w:autoSpaceDE w:val="0"/>
      <w:autoSpaceDN w:val="0"/>
      <w:adjustRightInd w:val="0"/>
      <w:spacing w:after="0" w:line="240" w:lineRule="auto"/>
    </w:pPr>
  </w:style>
  <w:style w:type="paragraph" w:customStyle="1" w:styleId="ConsPlusNonformat">
    <w:name w:val="ConsPlusNonformat"/>
    <w:uiPriority w:val="99"/>
    <w:rsid w:val="00582A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582AEB"/>
    <w:pPr>
      <w:widowControl w:val="0"/>
      <w:autoSpaceDE w:val="0"/>
      <w:autoSpaceDN w:val="0"/>
      <w:adjustRightInd w:val="0"/>
      <w:spacing w:after="0" w:line="240" w:lineRule="auto"/>
    </w:pPr>
    <w:rPr>
      <w:b/>
      <w:bCs/>
    </w:rPr>
  </w:style>
  <w:style w:type="paragraph" w:customStyle="1" w:styleId="ConsPlusCell">
    <w:name w:val="ConsPlusCell"/>
    <w:uiPriority w:val="99"/>
    <w:rsid w:val="00582AEB"/>
    <w:pPr>
      <w:widowControl w:val="0"/>
      <w:autoSpaceDE w:val="0"/>
      <w:autoSpaceDN w:val="0"/>
      <w:adjustRightInd w:val="0"/>
      <w:spacing w:after="0" w:line="240" w:lineRule="auto"/>
    </w:pPr>
  </w:style>
  <w:style w:type="paragraph" w:styleId="a3">
    <w:name w:val="header"/>
    <w:basedOn w:val="a"/>
    <w:link w:val="a4"/>
    <w:uiPriority w:val="99"/>
    <w:rsid w:val="00F1036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F10361"/>
    <w:rPr>
      <w:rFonts w:cs="Times New Roman"/>
    </w:rPr>
  </w:style>
  <w:style w:type="paragraph" w:styleId="a5">
    <w:name w:val="footer"/>
    <w:basedOn w:val="a"/>
    <w:link w:val="a6"/>
    <w:uiPriority w:val="99"/>
    <w:rsid w:val="00F10361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F10361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F1036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10361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5E3B42"/>
    <w:rPr>
      <w:rFonts w:cs="Times New Roman"/>
      <w:color w:val="0000FF"/>
      <w:u w:val="single"/>
    </w:rPr>
  </w:style>
  <w:style w:type="paragraph" w:styleId="aa">
    <w:name w:val="footnote text"/>
    <w:basedOn w:val="a"/>
    <w:link w:val="ab"/>
    <w:uiPriority w:val="99"/>
    <w:semiHidden/>
    <w:rsid w:val="004E1D3C"/>
    <w:pPr>
      <w:jc w:val="left"/>
    </w:pPr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locked/>
    <w:rPr>
      <w:rFonts w:cs="Calibri"/>
      <w:sz w:val="20"/>
      <w:szCs w:val="20"/>
      <w:lang w:val="x-none" w:eastAsia="en-US"/>
    </w:rPr>
  </w:style>
  <w:style w:type="paragraph" w:styleId="31">
    <w:name w:val="Body Text Indent 3"/>
    <w:basedOn w:val="a"/>
    <w:link w:val="32"/>
    <w:uiPriority w:val="99"/>
    <w:rsid w:val="007344B9"/>
    <w:pPr>
      <w:ind w:firstLine="567"/>
      <w:jc w:val="both"/>
    </w:pPr>
    <w:rPr>
      <w:rFonts w:ascii="Times New Roman" w:hAnsi="Times New Roman" w:cs="Times New Roman"/>
      <w:sz w:val="28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locked/>
    <w:rPr>
      <w:rFonts w:cs="Calibri"/>
      <w:sz w:val="16"/>
      <w:szCs w:val="16"/>
      <w:lang w:val="x-none" w:eastAsia="en-US"/>
    </w:rPr>
  </w:style>
  <w:style w:type="table" w:styleId="ac">
    <w:name w:val="Table Grid"/>
    <w:basedOn w:val="a1"/>
    <w:uiPriority w:val="99"/>
    <w:locked/>
    <w:rsid w:val="00AC0E53"/>
    <w:pPr>
      <w:spacing w:after="0" w:line="240" w:lineRule="auto"/>
      <w:jc w:val="center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4231359785F7FC7748CB8109C60D1373A123EAB6436C0399843803D94960800D614C14066FC3948A67487eAV9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4231359785F7FC7748CB8109C60D1373A123EAB6436C0399843803D94960800D614C14066FC3948A67487eAV9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FE2A78-0423-49C4-B5E4-8CB92ABAF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18</Pages>
  <Words>5345</Words>
  <Characters>30472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Организация</Company>
  <LinksUpToDate>false</LinksUpToDate>
  <CharactersWithSpaces>35746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User</dc:creator>
  <cp:lastModifiedBy>Администратор</cp:lastModifiedBy>
  <cp:revision>4</cp:revision>
  <cp:lastPrinted>2021-12-10T09:40:00Z</cp:lastPrinted>
  <dcterms:created xsi:type="dcterms:W3CDTF">2019-02-26T13:38:00Z</dcterms:created>
  <dcterms:modified xsi:type="dcterms:W3CDTF">2021-12-10T09:41:00Z</dcterms:modified>
</cp:coreProperties>
</file>