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275" w:rsidRDefault="00490275" w:rsidP="004902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90275" w:rsidRDefault="00490275" w:rsidP="004902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ЖИРЯТИНСКОГО РАЙОНА</w:t>
      </w:r>
    </w:p>
    <w:p w:rsidR="00490275" w:rsidRDefault="00490275" w:rsidP="00490275">
      <w:pPr>
        <w:rPr>
          <w:rFonts w:ascii="Times New Roman" w:hAnsi="Times New Roman" w:cs="Times New Roman"/>
          <w:sz w:val="28"/>
          <w:szCs w:val="28"/>
        </w:rPr>
      </w:pPr>
    </w:p>
    <w:p w:rsidR="00490275" w:rsidRDefault="00490275" w:rsidP="00490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ПОСТАНОВЛЕНИЕ</w:t>
      </w:r>
    </w:p>
    <w:p w:rsidR="00490275" w:rsidRDefault="00490275" w:rsidP="00490275">
      <w:pPr>
        <w:rPr>
          <w:rFonts w:ascii="Times New Roman" w:hAnsi="Times New Roman" w:cs="Times New Roman"/>
          <w:sz w:val="28"/>
          <w:szCs w:val="28"/>
        </w:rPr>
      </w:pPr>
    </w:p>
    <w:p w:rsidR="00490275" w:rsidRDefault="00490275" w:rsidP="00490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40AF8">
        <w:rPr>
          <w:rFonts w:ascii="Times New Roman" w:hAnsi="Times New Roman" w:cs="Times New Roman"/>
          <w:sz w:val="28"/>
          <w:szCs w:val="28"/>
        </w:rPr>
        <w:t>10.07.</w:t>
      </w:r>
      <w:r>
        <w:rPr>
          <w:rFonts w:ascii="Times New Roman" w:hAnsi="Times New Roman" w:cs="Times New Roman"/>
          <w:sz w:val="28"/>
          <w:szCs w:val="28"/>
        </w:rPr>
        <w:t>2023г.№</w:t>
      </w:r>
      <w:r w:rsidR="00640AF8">
        <w:rPr>
          <w:rFonts w:ascii="Times New Roman" w:hAnsi="Times New Roman" w:cs="Times New Roman"/>
          <w:sz w:val="28"/>
          <w:szCs w:val="28"/>
        </w:rPr>
        <w:t>178</w:t>
      </w:r>
      <w:bookmarkStart w:id="0" w:name="_GoBack"/>
      <w:bookmarkEnd w:id="0"/>
    </w:p>
    <w:p w:rsidR="00490275" w:rsidRDefault="00490275" w:rsidP="00490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с.Жирятино</w:t>
      </w:r>
    </w:p>
    <w:p w:rsidR="003028F2" w:rsidRDefault="003028F2" w:rsidP="00490275">
      <w:pPr>
        <w:rPr>
          <w:rFonts w:ascii="Times New Roman" w:hAnsi="Times New Roman" w:cs="Times New Roman"/>
          <w:sz w:val="28"/>
          <w:szCs w:val="28"/>
        </w:rPr>
      </w:pPr>
    </w:p>
    <w:p w:rsidR="003028F2" w:rsidRDefault="003028F2" w:rsidP="00FC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решения о предоставлении</w:t>
      </w:r>
    </w:p>
    <w:p w:rsidR="003028F2" w:rsidRDefault="003028F2" w:rsidP="00FC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бюджетных ассигнований в виде субсидии </w:t>
      </w:r>
    </w:p>
    <w:p w:rsidR="003028F2" w:rsidRDefault="003028F2" w:rsidP="00FC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приобретение недвижимого имущества</w:t>
      </w:r>
    </w:p>
    <w:p w:rsidR="003028F2" w:rsidRDefault="00E01900" w:rsidP="00FC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 </w:t>
      </w:r>
    </w:p>
    <w:p w:rsidR="00E01900" w:rsidRDefault="00E01900" w:rsidP="00FC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Жирятинского муниципального района Брянской </w:t>
      </w:r>
    </w:p>
    <w:p w:rsidR="00E01900" w:rsidRDefault="00E01900" w:rsidP="00FC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E01900" w:rsidRDefault="00E01900" w:rsidP="00490275">
      <w:pPr>
        <w:rPr>
          <w:rFonts w:ascii="Times New Roman" w:hAnsi="Times New Roman" w:cs="Times New Roman"/>
          <w:sz w:val="28"/>
          <w:szCs w:val="28"/>
        </w:rPr>
      </w:pPr>
    </w:p>
    <w:p w:rsidR="00EA3690" w:rsidRDefault="00E01900" w:rsidP="00E019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A3690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EA3690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Брянской области</w:t>
      </w:r>
      <w:r w:rsidR="00EA3690">
        <w:rPr>
          <w:rFonts w:ascii="Times New Roman" w:hAnsi="Times New Roman" w:cs="Times New Roman"/>
          <w:sz w:val="28"/>
          <w:szCs w:val="28"/>
        </w:rPr>
        <w:t xml:space="preserve"> от 20 декабря 2022 года №626-п «Об утверждении перечня объектов бюджетных инвестиций государственной собственности региональной адресной инвестиционной программы на 2023-2025 годы, перечня объектов капитальных вложений муниципальной собственности региональной адресной инвестиционной программы на 2023-2025 годы, перечня объектов недвижимого имущества региональной адресной инвестиционной программы на 2023-2025 годы, приобретаемого в государственную собственность Брянской области, и перечня объектов недвижимого имущества региональной адресной инвестиционной программы на 2023-2025 годы приобретаемого в муниципальную собственность Брянской области, и постановлением администрации Жирятинского района от 07.07.2023 года №177 «Об утверждении Правил принятия  решений о предоставлении субсидий на осуществление капитальных вложений в объекты муниципальной собственности и </w:t>
      </w:r>
      <w:r w:rsidR="00DF53BD">
        <w:rPr>
          <w:rFonts w:ascii="Times New Roman" w:hAnsi="Times New Roman" w:cs="Times New Roman"/>
          <w:sz w:val="28"/>
          <w:szCs w:val="28"/>
        </w:rPr>
        <w:t>(или) приобретение объектов недвижимого имущества в муниципальную собственность Жирятинского муниципального района Брянской области</w:t>
      </w:r>
    </w:p>
    <w:p w:rsidR="00E01900" w:rsidRDefault="00EA3690" w:rsidP="00E019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0190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01900" w:rsidRDefault="00E01900" w:rsidP="00E019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решение о предоставлении бюджетных ассигнований в виде субсидии на приобретение недвижимого имущества в муниципальную собственность Жирятинского муниципального района Брянской области.</w:t>
      </w:r>
    </w:p>
    <w:p w:rsidR="00E01900" w:rsidRDefault="00E01900" w:rsidP="00E019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Утвердить следующие характеристики объекта недвижимого имущества:</w:t>
      </w:r>
    </w:p>
    <w:p w:rsidR="00E01900" w:rsidRDefault="00FC25F4" w:rsidP="00E0190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1900">
        <w:rPr>
          <w:rFonts w:ascii="Times New Roman" w:hAnsi="Times New Roman" w:cs="Times New Roman"/>
          <w:sz w:val="28"/>
          <w:szCs w:val="28"/>
        </w:rPr>
        <w:t xml:space="preserve">наименование объекта недвижимого имущества, приобретаемого в муниципальную собственность – 2-комнатная квартира на вторичном рынке </w:t>
      </w:r>
      <w:r>
        <w:rPr>
          <w:rFonts w:ascii="Times New Roman" w:hAnsi="Times New Roman" w:cs="Times New Roman"/>
          <w:sz w:val="28"/>
          <w:szCs w:val="28"/>
        </w:rPr>
        <w:t xml:space="preserve">жилья </w:t>
      </w:r>
      <w:r w:rsidR="00E01900">
        <w:rPr>
          <w:rFonts w:ascii="Times New Roman" w:hAnsi="Times New Roman" w:cs="Times New Roman"/>
          <w:sz w:val="28"/>
          <w:szCs w:val="28"/>
        </w:rPr>
        <w:t xml:space="preserve">для тренера муниципального бюджетного учреждения дополнительного образования «Детско-юношеская </w:t>
      </w:r>
      <w:r w:rsidR="00F412AB">
        <w:rPr>
          <w:rFonts w:ascii="Times New Roman" w:hAnsi="Times New Roman" w:cs="Times New Roman"/>
          <w:sz w:val="28"/>
          <w:szCs w:val="28"/>
        </w:rPr>
        <w:t>спортивная школа Жирятинского района Брянской области»</w:t>
      </w:r>
      <w:r w:rsidR="00E01900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F412AB">
        <w:rPr>
          <w:rFonts w:ascii="Times New Roman" w:hAnsi="Times New Roman" w:cs="Times New Roman"/>
          <w:sz w:val="28"/>
          <w:szCs w:val="28"/>
        </w:rPr>
        <w:t>49,8 кв.м.;</w:t>
      </w:r>
    </w:p>
    <w:p w:rsidR="00E01900" w:rsidRDefault="00FC25F4" w:rsidP="00E0190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1900">
        <w:rPr>
          <w:rFonts w:ascii="Times New Roman" w:hAnsi="Times New Roman" w:cs="Times New Roman"/>
          <w:sz w:val="28"/>
          <w:szCs w:val="28"/>
        </w:rPr>
        <w:t xml:space="preserve"> направление инвестирования</w:t>
      </w:r>
      <w:r w:rsidR="00F412AB">
        <w:rPr>
          <w:rFonts w:ascii="Times New Roman" w:hAnsi="Times New Roman" w:cs="Times New Roman"/>
          <w:sz w:val="28"/>
          <w:szCs w:val="28"/>
        </w:rPr>
        <w:t>-</w:t>
      </w:r>
      <w:r w:rsidR="00E01900">
        <w:rPr>
          <w:rFonts w:ascii="Times New Roman" w:hAnsi="Times New Roman" w:cs="Times New Roman"/>
          <w:sz w:val="28"/>
          <w:szCs w:val="28"/>
        </w:rPr>
        <w:t xml:space="preserve"> приобретени</w:t>
      </w:r>
      <w:r w:rsidR="00F412AB">
        <w:rPr>
          <w:rFonts w:ascii="Times New Roman" w:hAnsi="Times New Roman" w:cs="Times New Roman"/>
          <w:sz w:val="28"/>
          <w:szCs w:val="28"/>
        </w:rPr>
        <w:t>е</w:t>
      </w:r>
      <w:r w:rsidR="00E01900">
        <w:rPr>
          <w:rFonts w:ascii="Times New Roman" w:hAnsi="Times New Roman" w:cs="Times New Roman"/>
          <w:sz w:val="28"/>
          <w:szCs w:val="28"/>
        </w:rPr>
        <w:t xml:space="preserve"> квартиры</w:t>
      </w:r>
      <w:r w:rsidR="00F412AB">
        <w:rPr>
          <w:rFonts w:ascii="Times New Roman" w:hAnsi="Times New Roman" w:cs="Times New Roman"/>
          <w:sz w:val="28"/>
          <w:szCs w:val="28"/>
        </w:rPr>
        <w:t>;</w:t>
      </w:r>
      <w:r w:rsidR="00E01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2AB" w:rsidRDefault="00FC25F4" w:rsidP="00E0190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412AB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 – Отдел образования администрации Жирятинского района;</w:t>
      </w:r>
    </w:p>
    <w:p w:rsidR="00F412AB" w:rsidRDefault="00FC25F4" w:rsidP="00E0190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F412AB">
        <w:rPr>
          <w:rFonts w:ascii="Times New Roman" w:hAnsi="Times New Roman" w:cs="Times New Roman"/>
          <w:sz w:val="28"/>
          <w:szCs w:val="28"/>
        </w:rPr>
        <w:t>наименование заказчика – Отдел образования администрации Жирятинского района;</w:t>
      </w:r>
    </w:p>
    <w:p w:rsidR="00F412AB" w:rsidRDefault="00FC25F4" w:rsidP="00E0190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F412AB">
        <w:rPr>
          <w:rFonts w:ascii="Times New Roman" w:hAnsi="Times New Roman" w:cs="Times New Roman"/>
          <w:sz w:val="28"/>
          <w:szCs w:val="28"/>
        </w:rPr>
        <w:t>мощность объекта – 49,8 кв.м.;</w:t>
      </w:r>
    </w:p>
    <w:p w:rsidR="00F412AB" w:rsidRDefault="00FC25F4" w:rsidP="00E0190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F412AB">
        <w:rPr>
          <w:rFonts w:ascii="Times New Roman" w:hAnsi="Times New Roman" w:cs="Times New Roman"/>
          <w:sz w:val="28"/>
          <w:szCs w:val="28"/>
        </w:rPr>
        <w:t>срок приобретения объекта – 3 квартал 2023 года;</w:t>
      </w:r>
    </w:p>
    <w:p w:rsidR="00F412AB" w:rsidRDefault="00FC25F4" w:rsidP="00E0190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F412AB">
        <w:rPr>
          <w:rFonts w:ascii="Times New Roman" w:hAnsi="Times New Roman" w:cs="Times New Roman"/>
          <w:sz w:val="28"/>
          <w:szCs w:val="28"/>
        </w:rPr>
        <w:t>предполагаемая (предельная)  стоимость приобретения квартиры - 1421928,00 рублей;</w:t>
      </w:r>
    </w:p>
    <w:p w:rsidR="00F412AB" w:rsidRDefault="00FC25F4" w:rsidP="00FC25F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F412AB">
        <w:rPr>
          <w:rFonts w:ascii="Times New Roman" w:hAnsi="Times New Roman" w:cs="Times New Roman"/>
          <w:sz w:val="28"/>
          <w:szCs w:val="28"/>
        </w:rPr>
        <w:t xml:space="preserve"> распределение стоимости приобретение квартиры:</w:t>
      </w:r>
    </w:p>
    <w:p w:rsidR="00F412AB" w:rsidRDefault="00F412AB" w:rsidP="00FC25F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1421928, 00 рублей;</w:t>
      </w:r>
    </w:p>
    <w:p w:rsidR="00F412AB" w:rsidRDefault="00FC25F4" w:rsidP="00E0190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F412AB">
        <w:rPr>
          <w:rFonts w:ascii="Times New Roman" w:hAnsi="Times New Roman" w:cs="Times New Roman"/>
          <w:sz w:val="28"/>
          <w:szCs w:val="28"/>
        </w:rPr>
        <w:t>общий (предельный) размер субсидии, в том числе за счет поступлений из областного бюджета 1350831,00 рублей</w:t>
      </w:r>
      <w:r>
        <w:rPr>
          <w:rFonts w:ascii="Times New Roman" w:hAnsi="Times New Roman" w:cs="Times New Roman"/>
          <w:sz w:val="28"/>
          <w:szCs w:val="28"/>
        </w:rPr>
        <w:t>, за счет средств бюджета муниципального района 71097.00 рублей.</w:t>
      </w:r>
    </w:p>
    <w:p w:rsidR="00FC25F4" w:rsidRDefault="00FC25F4" w:rsidP="00DF53B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FC25F4" w:rsidRDefault="00FC25F4" w:rsidP="00DF53B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4.Контроль за исполнением настоящего постановления возложить на заместителя главы администрации района Тищенко И.В.</w:t>
      </w:r>
    </w:p>
    <w:p w:rsidR="00FC25F4" w:rsidRDefault="00FC25F4" w:rsidP="00E0190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C25F4" w:rsidRDefault="00FC25F4" w:rsidP="001856C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C25F4" w:rsidRDefault="00FC25F4" w:rsidP="001856C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Жирятинского района                                       Л.А.Антюхов </w:t>
      </w:r>
    </w:p>
    <w:p w:rsidR="00FC25F4" w:rsidRDefault="00FC25F4" w:rsidP="00E0190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C25F4" w:rsidRDefault="00FC25F4" w:rsidP="00E0190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Исп.Зарезова В.И</w:t>
      </w:r>
    </w:p>
    <w:p w:rsidR="00DF53BD" w:rsidRDefault="00FC25F4" w:rsidP="00DF53B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тел.30624</w:t>
      </w:r>
    </w:p>
    <w:p w:rsidR="00FC25F4" w:rsidRDefault="00FC25F4" w:rsidP="00E0190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C25F4" w:rsidRDefault="00FC25F4" w:rsidP="00E0190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FC2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70FF5"/>
    <w:multiLevelType w:val="hybridMultilevel"/>
    <w:tmpl w:val="6232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275"/>
    <w:rsid w:val="001856C0"/>
    <w:rsid w:val="003028F2"/>
    <w:rsid w:val="00490275"/>
    <w:rsid w:val="00640AF8"/>
    <w:rsid w:val="00DF53BD"/>
    <w:rsid w:val="00E01900"/>
    <w:rsid w:val="00EA3690"/>
    <w:rsid w:val="00F412AB"/>
    <w:rsid w:val="00FC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9EB7"/>
  <w15:chartTrackingRefBased/>
  <w15:docId w15:val="{15775EA8-668D-4695-80F7-6BBBFF66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9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2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2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2023-07-11T13:51:00Z</cp:lastPrinted>
  <dcterms:created xsi:type="dcterms:W3CDTF">2023-07-11T11:33:00Z</dcterms:created>
  <dcterms:modified xsi:type="dcterms:W3CDTF">2023-07-11T14:17:00Z</dcterms:modified>
</cp:coreProperties>
</file>