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743" w:rsidRPr="00132743" w:rsidRDefault="00132743" w:rsidP="00132743">
      <w:pPr>
        <w:jc w:val="center"/>
        <w:rPr>
          <w:b/>
          <w:sz w:val="32"/>
          <w:szCs w:val="32"/>
        </w:rPr>
      </w:pPr>
      <w:r w:rsidRPr="00132743">
        <w:rPr>
          <w:b/>
          <w:sz w:val="32"/>
          <w:szCs w:val="32"/>
        </w:rPr>
        <w:t>АДМИНИСТРАЦИЯ ЖИРЯТИНСКОГО РАЙОНА</w:t>
      </w:r>
    </w:p>
    <w:p w:rsidR="00132743" w:rsidRPr="00132743" w:rsidRDefault="00132743" w:rsidP="00132743">
      <w:pPr>
        <w:jc w:val="center"/>
        <w:rPr>
          <w:b/>
          <w:sz w:val="40"/>
          <w:szCs w:val="40"/>
        </w:rPr>
      </w:pPr>
      <w:r w:rsidRPr="00132743">
        <w:rPr>
          <w:b/>
          <w:sz w:val="40"/>
          <w:szCs w:val="40"/>
        </w:rPr>
        <w:t xml:space="preserve"> </w:t>
      </w:r>
    </w:p>
    <w:p w:rsidR="00132743" w:rsidRPr="00132743" w:rsidRDefault="00132743" w:rsidP="00132743">
      <w:pPr>
        <w:jc w:val="center"/>
        <w:rPr>
          <w:b/>
          <w:sz w:val="32"/>
          <w:szCs w:val="32"/>
        </w:rPr>
      </w:pPr>
      <w:r w:rsidRPr="00132743">
        <w:rPr>
          <w:b/>
          <w:sz w:val="32"/>
          <w:szCs w:val="32"/>
        </w:rPr>
        <w:t>П О С Т А Н О В Л Е Н И Е</w:t>
      </w:r>
    </w:p>
    <w:p w:rsidR="00132743" w:rsidRDefault="00132743" w:rsidP="001327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2743" w:rsidRPr="004F478B" w:rsidRDefault="00132743" w:rsidP="00132743">
      <w:pPr>
        <w:rPr>
          <w:sz w:val="28"/>
          <w:szCs w:val="28"/>
        </w:rPr>
      </w:pPr>
    </w:p>
    <w:p w:rsidR="00132743" w:rsidRDefault="00252826" w:rsidP="0013274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F1F8A">
        <w:rPr>
          <w:sz w:val="28"/>
          <w:szCs w:val="28"/>
        </w:rPr>
        <w:t xml:space="preserve"> 26</w:t>
      </w:r>
      <w:r>
        <w:rPr>
          <w:sz w:val="28"/>
          <w:szCs w:val="28"/>
        </w:rPr>
        <w:t>.0</w:t>
      </w:r>
      <w:r w:rsidR="009C2423">
        <w:rPr>
          <w:sz w:val="28"/>
          <w:szCs w:val="28"/>
        </w:rPr>
        <w:t>6</w:t>
      </w:r>
      <w:r w:rsidR="006F1F8A">
        <w:rPr>
          <w:sz w:val="28"/>
          <w:szCs w:val="28"/>
        </w:rPr>
        <w:t>.</w:t>
      </w:r>
      <w:r w:rsidR="00132743">
        <w:rPr>
          <w:sz w:val="28"/>
          <w:szCs w:val="28"/>
        </w:rPr>
        <w:t>20</w:t>
      </w:r>
      <w:r w:rsidR="009C2423">
        <w:rPr>
          <w:sz w:val="28"/>
          <w:szCs w:val="28"/>
        </w:rPr>
        <w:t>23</w:t>
      </w:r>
      <w:r w:rsidR="00132743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9C2423">
        <w:rPr>
          <w:sz w:val="28"/>
          <w:szCs w:val="28"/>
        </w:rPr>
        <w:t>64</w:t>
      </w:r>
    </w:p>
    <w:p w:rsidR="00132743" w:rsidRDefault="00132743" w:rsidP="00132743">
      <w:pPr>
        <w:rPr>
          <w:sz w:val="28"/>
          <w:szCs w:val="28"/>
        </w:rPr>
      </w:pPr>
      <w:r>
        <w:rPr>
          <w:sz w:val="28"/>
          <w:szCs w:val="28"/>
        </w:rPr>
        <w:t xml:space="preserve">     с. Жирятино</w:t>
      </w:r>
    </w:p>
    <w:p w:rsidR="00132743" w:rsidRDefault="00132743" w:rsidP="00132743">
      <w:pPr>
        <w:rPr>
          <w:sz w:val="28"/>
          <w:szCs w:val="28"/>
        </w:rPr>
      </w:pPr>
    </w:p>
    <w:p w:rsidR="009C2423" w:rsidRDefault="009C2423" w:rsidP="009C2423">
      <w:pPr>
        <w:rPr>
          <w:sz w:val="28"/>
          <w:szCs w:val="28"/>
        </w:rPr>
      </w:pPr>
      <w:r w:rsidRPr="002C434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2C43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Порядок создания, </w:t>
      </w:r>
    </w:p>
    <w:p w:rsidR="009C2423" w:rsidRDefault="009C2423" w:rsidP="009C2423">
      <w:pPr>
        <w:rPr>
          <w:sz w:val="28"/>
          <w:szCs w:val="28"/>
        </w:rPr>
      </w:pPr>
      <w:r>
        <w:rPr>
          <w:sz w:val="28"/>
          <w:szCs w:val="28"/>
        </w:rPr>
        <w:t xml:space="preserve">реорганизации, изменении типа и ликвидации </w:t>
      </w:r>
    </w:p>
    <w:p w:rsidR="009C2423" w:rsidRDefault="009C2423" w:rsidP="009C242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а также </w:t>
      </w:r>
    </w:p>
    <w:p w:rsidR="009C2423" w:rsidRDefault="009C2423" w:rsidP="009C2423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утверждения уставов муниципальных учреждений </w:t>
      </w:r>
    </w:p>
    <w:p w:rsidR="009C2423" w:rsidRPr="00A10352" w:rsidRDefault="009C2423" w:rsidP="009C2423">
      <w:pPr>
        <w:rPr>
          <w:sz w:val="28"/>
          <w:szCs w:val="28"/>
        </w:rPr>
      </w:pPr>
      <w:r>
        <w:rPr>
          <w:sz w:val="28"/>
          <w:szCs w:val="28"/>
        </w:rPr>
        <w:t>и внесения в них изменений</w:t>
      </w:r>
    </w:p>
    <w:p w:rsidR="009C2423" w:rsidRDefault="009C2423" w:rsidP="009C2423">
      <w:pPr>
        <w:pStyle w:val="ConsPlusTitle"/>
        <w:widowControl/>
        <w:jc w:val="center"/>
      </w:pPr>
    </w:p>
    <w:p w:rsidR="009C2423" w:rsidRDefault="009C2423" w:rsidP="009C2423">
      <w:pPr>
        <w:pStyle w:val="ConsPlusTitle"/>
        <w:widowControl/>
        <w:jc w:val="center"/>
      </w:pPr>
    </w:p>
    <w:p w:rsidR="009C2423" w:rsidRPr="00795B5B" w:rsidRDefault="009C2423" w:rsidP="009C2423">
      <w:pPr>
        <w:rPr>
          <w:sz w:val="28"/>
          <w:szCs w:val="28"/>
        </w:rPr>
      </w:pPr>
    </w:p>
    <w:p w:rsidR="009C2423" w:rsidRPr="00795B5B" w:rsidRDefault="00795B5B" w:rsidP="00795B5B">
      <w:pPr>
        <w:jc w:val="both"/>
        <w:rPr>
          <w:rFonts w:cs="Calibri"/>
          <w:color w:val="000000"/>
          <w:sz w:val="28"/>
          <w:szCs w:val="28"/>
        </w:rPr>
      </w:pPr>
      <w:r w:rsidRPr="00795B5B">
        <w:rPr>
          <w:rFonts w:cs="Calibri"/>
          <w:color w:val="000000"/>
          <w:sz w:val="28"/>
          <w:szCs w:val="28"/>
        </w:rPr>
        <w:t xml:space="preserve">         </w:t>
      </w:r>
      <w:r w:rsidR="009C2423" w:rsidRPr="00795B5B">
        <w:rPr>
          <w:rFonts w:cs="Calibri"/>
          <w:color w:val="000000"/>
          <w:sz w:val="28"/>
          <w:szCs w:val="28"/>
        </w:rPr>
        <w:t xml:space="preserve">В соответствии с </w:t>
      </w:r>
      <w:r w:rsidR="006E23EA">
        <w:rPr>
          <w:rFonts w:cs="Calibri"/>
          <w:color w:val="000000"/>
          <w:sz w:val="28"/>
          <w:szCs w:val="28"/>
        </w:rPr>
        <w:t xml:space="preserve">пунктом 5 статьи 18 </w:t>
      </w:r>
      <w:r w:rsidR="009C2423" w:rsidRPr="00795B5B">
        <w:rPr>
          <w:rFonts w:cs="Calibri"/>
          <w:color w:val="000000"/>
          <w:sz w:val="28"/>
          <w:szCs w:val="28"/>
        </w:rPr>
        <w:t>Гражданск</w:t>
      </w:r>
      <w:r w:rsidR="006E23EA">
        <w:rPr>
          <w:rFonts w:cs="Calibri"/>
          <w:color w:val="000000"/>
          <w:sz w:val="28"/>
          <w:szCs w:val="28"/>
        </w:rPr>
        <w:t>ого</w:t>
      </w:r>
      <w:r w:rsidR="009C2423" w:rsidRPr="00795B5B">
        <w:rPr>
          <w:rFonts w:cs="Calibri"/>
          <w:color w:val="000000"/>
          <w:sz w:val="28"/>
          <w:szCs w:val="28"/>
        </w:rPr>
        <w:t xml:space="preserve"> кодекс</w:t>
      </w:r>
      <w:r w:rsidR="006E23EA">
        <w:rPr>
          <w:rFonts w:cs="Calibri"/>
          <w:color w:val="000000"/>
          <w:sz w:val="28"/>
          <w:szCs w:val="28"/>
        </w:rPr>
        <w:t>а</w:t>
      </w:r>
      <w:r w:rsidR="009C2423" w:rsidRPr="00795B5B">
        <w:rPr>
          <w:rFonts w:cs="Calibri"/>
          <w:color w:val="000000"/>
          <w:sz w:val="28"/>
          <w:szCs w:val="28"/>
        </w:rPr>
        <w:t xml:space="preserve"> Российской Федерации, </w:t>
      </w:r>
      <w:hyperlink r:id="rId4" w:history="1">
        <w:r w:rsidR="009C2423" w:rsidRPr="00795B5B">
          <w:rPr>
            <w:rFonts w:cs="Calibri"/>
            <w:color w:val="000000"/>
            <w:sz w:val="28"/>
            <w:szCs w:val="28"/>
          </w:rPr>
          <w:t>пунктом 2 статьи 13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, </w:t>
      </w:r>
      <w:hyperlink r:id="rId5" w:history="1">
        <w:r w:rsidR="009C2423" w:rsidRPr="00795B5B">
          <w:rPr>
            <w:rFonts w:cs="Calibri"/>
            <w:color w:val="000000"/>
            <w:sz w:val="28"/>
            <w:szCs w:val="28"/>
          </w:rPr>
          <w:t>пунктами 1.1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, </w:t>
      </w:r>
      <w:hyperlink r:id="rId6" w:history="1">
        <w:r w:rsidR="009C2423" w:rsidRPr="00795B5B">
          <w:rPr>
            <w:rFonts w:cs="Calibri"/>
            <w:color w:val="000000"/>
            <w:sz w:val="28"/>
            <w:szCs w:val="28"/>
          </w:rPr>
          <w:t>4 статьи 14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, </w:t>
      </w:r>
      <w:hyperlink r:id="rId7" w:history="1">
        <w:r w:rsidR="009C2423" w:rsidRPr="00795B5B">
          <w:rPr>
            <w:rFonts w:cs="Calibri"/>
            <w:color w:val="000000"/>
            <w:sz w:val="28"/>
            <w:szCs w:val="28"/>
          </w:rPr>
          <w:t>пунктом 2.1 статьи 16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, </w:t>
      </w:r>
      <w:hyperlink r:id="rId8" w:history="1">
        <w:r w:rsidR="009C2423" w:rsidRPr="00795B5B">
          <w:rPr>
            <w:rFonts w:cs="Calibri"/>
            <w:color w:val="000000"/>
            <w:sz w:val="28"/>
            <w:szCs w:val="28"/>
          </w:rPr>
          <w:t>пунктом 2 статьи 17.1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, </w:t>
      </w:r>
      <w:hyperlink r:id="rId9" w:history="1">
        <w:r w:rsidR="009C2423" w:rsidRPr="00795B5B">
          <w:rPr>
            <w:rFonts w:cs="Calibri"/>
            <w:color w:val="000000"/>
            <w:sz w:val="28"/>
            <w:szCs w:val="28"/>
          </w:rPr>
          <w:t>пунктом 5 статьи 18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 и </w:t>
      </w:r>
      <w:hyperlink r:id="rId10" w:history="1">
        <w:r w:rsidR="009C2423" w:rsidRPr="00795B5B">
          <w:rPr>
            <w:rFonts w:cs="Calibri"/>
            <w:color w:val="000000"/>
            <w:sz w:val="28"/>
            <w:szCs w:val="28"/>
          </w:rPr>
          <w:t>пунктом 1 статьи 19.1</w:t>
        </w:r>
      </w:hyperlink>
      <w:r w:rsidR="009C2423" w:rsidRPr="00795B5B">
        <w:rPr>
          <w:rFonts w:cs="Calibri"/>
          <w:color w:val="000000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9C2423" w:rsidRPr="00795B5B">
          <w:rPr>
            <w:rFonts w:cs="Calibri"/>
            <w:color w:val="000000"/>
            <w:sz w:val="28"/>
            <w:szCs w:val="28"/>
          </w:rPr>
          <w:t>1996 г</w:t>
        </w:r>
      </w:smartTag>
      <w:r w:rsidR="009C2423" w:rsidRPr="00795B5B">
        <w:rPr>
          <w:rFonts w:cs="Calibri"/>
          <w:color w:val="000000"/>
          <w:sz w:val="28"/>
          <w:szCs w:val="28"/>
        </w:rPr>
        <w:t xml:space="preserve">. N 7-ФЗ "О некоммерческих организациях", </w:t>
      </w:r>
      <w:r w:rsidR="006E23EA">
        <w:rPr>
          <w:rFonts w:cs="Calibri"/>
          <w:color w:val="000000"/>
          <w:sz w:val="28"/>
          <w:szCs w:val="28"/>
        </w:rPr>
        <w:t xml:space="preserve">пунктом 4 части 1 статьи 9, статьей 22 </w:t>
      </w:r>
      <w:r w:rsidRPr="00795B5B">
        <w:rPr>
          <w:sz w:val="28"/>
          <w:szCs w:val="28"/>
        </w:rPr>
        <w:t xml:space="preserve">Федерального закона от 29.12.2012 N 273-ФЗ "Об образовании в Российской Федерации" </w:t>
      </w:r>
      <w:r w:rsidR="009C2423" w:rsidRPr="00795B5B">
        <w:rPr>
          <w:rFonts w:cs="Calibri"/>
          <w:color w:val="000000"/>
          <w:sz w:val="28"/>
          <w:szCs w:val="28"/>
        </w:rPr>
        <w:t xml:space="preserve">, </w:t>
      </w:r>
      <w:r w:rsidR="006E23EA">
        <w:rPr>
          <w:rFonts w:cs="Calibri"/>
          <w:color w:val="000000"/>
          <w:sz w:val="28"/>
          <w:szCs w:val="28"/>
        </w:rPr>
        <w:t xml:space="preserve">статьей 44 </w:t>
      </w:r>
      <w:r w:rsidR="009C2423" w:rsidRPr="00795B5B">
        <w:rPr>
          <w:rFonts w:cs="Calibri"/>
          <w:color w:val="000000"/>
          <w:sz w:val="28"/>
          <w:szCs w:val="28"/>
        </w:rPr>
        <w:t>Устав</w:t>
      </w:r>
      <w:r w:rsidR="006E23EA">
        <w:rPr>
          <w:rFonts w:cs="Calibri"/>
          <w:color w:val="000000"/>
          <w:sz w:val="28"/>
          <w:szCs w:val="28"/>
        </w:rPr>
        <w:t>а</w:t>
      </w:r>
      <w:r w:rsidR="009C2423" w:rsidRPr="00795B5B">
        <w:rPr>
          <w:rFonts w:cs="Calibri"/>
          <w:color w:val="000000"/>
          <w:sz w:val="28"/>
          <w:szCs w:val="28"/>
        </w:rPr>
        <w:t xml:space="preserve"> Жирятинского района</w:t>
      </w:r>
    </w:p>
    <w:p w:rsidR="009C2423" w:rsidRDefault="009C2423" w:rsidP="009C2423">
      <w:pPr>
        <w:ind w:left="180"/>
        <w:rPr>
          <w:sz w:val="28"/>
          <w:szCs w:val="28"/>
        </w:rPr>
      </w:pPr>
    </w:p>
    <w:p w:rsidR="009C2423" w:rsidRDefault="009C2423" w:rsidP="009C2423">
      <w:pPr>
        <w:ind w:left="18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423" w:rsidRPr="00A10352" w:rsidRDefault="009C2423" w:rsidP="009C2423">
      <w:pPr>
        <w:ind w:left="180"/>
        <w:rPr>
          <w:sz w:val="28"/>
          <w:szCs w:val="28"/>
        </w:rPr>
      </w:pPr>
    </w:p>
    <w:p w:rsidR="009C2423" w:rsidRPr="0026080F" w:rsidRDefault="009C2423" w:rsidP="009C2423">
      <w:pPr>
        <w:rPr>
          <w:sz w:val="28"/>
          <w:szCs w:val="28"/>
        </w:rPr>
      </w:pPr>
      <w:r w:rsidRPr="00BF494C">
        <w:rPr>
          <w:rFonts w:cs="Calibri"/>
          <w:color w:val="000000"/>
          <w:sz w:val="28"/>
          <w:szCs w:val="28"/>
        </w:rPr>
        <w:t xml:space="preserve">1. </w:t>
      </w:r>
      <w:r>
        <w:rPr>
          <w:rFonts w:cs="Calibri"/>
          <w:color w:val="000000"/>
          <w:sz w:val="28"/>
          <w:szCs w:val="28"/>
        </w:rPr>
        <w:t xml:space="preserve">Внести в </w:t>
      </w:r>
      <w:hyperlink r:id="rId11" w:history="1">
        <w:r w:rsidRPr="00BF494C">
          <w:rPr>
            <w:rFonts w:cs="Calibri"/>
            <w:color w:val="000000"/>
            <w:sz w:val="28"/>
            <w:szCs w:val="28"/>
          </w:rPr>
          <w:t>Порядок</w:t>
        </w:r>
      </w:hyperlink>
      <w:r w:rsidRPr="00BF494C">
        <w:rPr>
          <w:rFonts w:cs="Calibri"/>
          <w:color w:val="000000"/>
          <w:sz w:val="28"/>
          <w:szCs w:val="28"/>
        </w:rPr>
        <w:t xml:space="preserve"> создания, реорганизации, изменения типа и ликвидации муниципальных учреждений</w:t>
      </w:r>
      <w:r>
        <w:rPr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26080F">
        <w:rPr>
          <w:rFonts w:cs="Calibri"/>
          <w:color w:val="000000"/>
          <w:sz w:val="28"/>
          <w:szCs w:val="28"/>
        </w:rPr>
        <w:t xml:space="preserve">, </w:t>
      </w:r>
      <w:r w:rsidRPr="0026080F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26080F">
        <w:rPr>
          <w:sz w:val="28"/>
          <w:szCs w:val="28"/>
        </w:rPr>
        <w:t xml:space="preserve"> постановлением администрации района от</w:t>
      </w:r>
      <w:r>
        <w:rPr>
          <w:sz w:val="28"/>
          <w:szCs w:val="28"/>
        </w:rPr>
        <w:t xml:space="preserve"> 17.05.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101 (в ред. от  30.04.2013 года № 144)</w:t>
      </w:r>
      <w:r>
        <w:rPr>
          <w:sz w:val="28"/>
          <w:szCs w:val="28"/>
          <w:lang w:val="en-US"/>
        </w:rPr>
        <w:t xml:space="preserve"> ( </w:t>
      </w:r>
      <w:r>
        <w:rPr>
          <w:sz w:val="28"/>
          <w:szCs w:val="28"/>
        </w:rPr>
        <w:t>далее-Порядок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 </w:t>
      </w:r>
      <w:r w:rsidRPr="0026080F">
        <w:t xml:space="preserve"> </w:t>
      </w:r>
      <w:r w:rsidRPr="0026080F">
        <w:rPr>
          <w:sz w:val="28"/>
          <w:szCs w:val="28"/>
        </w:rPr>
        <w:t>следующие изменения:</w:t>
      </w:r>
    </w:p>
    <w:p w:rsidR="009C2423" w:rsidRPr="001420CF" w:rsidRDefault="009C2423" w:rsidP="009C242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080F">
        <w:rPr>
          <w:sz w:val="28"/>
          <w:szCs w:val="28"/>
        </w:rPr>
        <w:t xml:space="preserve">       1.1. </w:t>
      </w:r>
      <w:r>
        <w:rPr>
          <w:sz w:val="28"/>
          <w:szCs w:val="28"/>
        </w:rPr>
        <w:t>В разделе «V</w:t>
      </w:r>
      <w:r w:rsidRPr="001420CF">
        <w:rPr>
          <w:sz w:val="28"/>
          <w:szCs w:val="28"/>
        </w:rPr>
        <w:t xml:space="preserve">. Ликвидация </w:t>
      </w:r>
      <w:r>
        <w:rPr>
          <w:sz w:val="28"/>
          <w:szCs w:val="28"/>
        </w:rPr>
        <w:t>муниципальных</w:t>
      </w:r>
      <w:r w:rsidRPr="001420C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»:</w:t>
      </w:r>
    </w:p>
    <w:p w:rsidR="009C2423" w:rsidRPr="0026080F" w:rsidRDefault="009C2423" w:rsidP="009C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 </w:t>
      </w:r>
      <w:r w:rsidRPr="0026080F">
        <w:rPr>
          <w:sz w:val="28"/>
          <w:szCs w:val="28"/>
        </w:rPr>
        <w:t xml:space="preserve">Пункт </w:t>
      </w:r>
      <w:r w:rsidRPr="009C2423">
        <w:rPr>
          <w:sz w:val="28"/>
          <w:szCs w:val="28"/>
        </w:rPr>
        <w:t>25</w:t>
      </w:r>
      <w:r w:rsidRPr="0026080F">
        <w:rPr>
          <w:sz w:val="28"/>
          <w:szCs w:val="28"/>
        </w:rPr>
        <w:t xml:space="preserve">  изложить в новой редакции:</w:t>
      </w:r>
    </w:p>
    <w:p w:rsidR="00E36A23" w:rsidRDefault="009C2423" w:rsidP="009C24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2423">
        <w:rPr>
          <w:sz w:val="28"/>
          <w:szCs w:val="28"/>
        </w:rPr>
        <w:t>25</w:t>
      </w:r>
      <w:r w:rsidRPr="001420CF">
        <w:rPr>
          <w:sz w:val="28"/>
          <w:szCs w:val="28"/>
        </w:rPr>
        <w:t xml:space="preserve">. Решение о ликвидации </w:t>
      </w:r>
      <w:r>
        <w:rPr>
          <w:sz w:val="28"/>
          <w:szCs w:val="28"/>
        </w:rPr>
        <w:t>муниципального</w:t>
      </w:r>
      <w:r w:rsidRPr="001420CF">
        <w:rPr>
          <w:sz w:val="28"/>
          <w:szCs w:val="28"/>
        </w:rPr>
        <w:t xml:space="preserve"> учреждения принимается  </w:t>
      </w:r>
      <w:r>
        <w:rPr>
          <w:sz w:val="28"/>
          <w:szCs w:val="28"/>
        </w:rPr>
        <w:t>администрацией Жирятинского района в форме постановления.</w:t>
      </w:r>
    </w:p>
    <w:p w:rsidR="00E36A23" w:rsidRPr="001420CF" w:rsidRDefault="00E36A23" w:rsidP="00E36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0CF">
        <w:rPr>
          <w:sz w:val="28"/>
          <w:szCs w:val="28"/>
        </w:rPr>
        <w:t xml:space="preserve">Указанное </w:t>
      </w:r>
      <w:r>
        <w:rPr>
          <w:sz w:val="28"/>
          <w:szCs w:val="28"/>
        </w:rPr>
        <w:t xml:space="preserve">постановление </w:t>
      </w:r>
      <w:r w:rsidRPr="001420CF">
        <w:rPr>
          <w:sz w:val="28"/>
          <w:szCs w:val="28"/>
        </w:rPr>
        <w:t xml:space="preserve"> должно содержать:</w:t>
      </w:r>
    </w:p>
    <w:p w:rsidR="00E36A23" w:rsidRPr="001420CF" w:rsidRDefault="00E36A23" w:rsidP="00E36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0CF">
        <w:rPr>
          <w:sz w:val="28"/>
          <w:szCs w:val="28"/>
        </w:rPr>
        <w:t>а) наименование учреждения с указанием типа;</w:t>
      </w:r>
    </w:p>
    <w:p w:rsidR="00E36A23" w:rsidRPr="001420CF" w:rsidRDefault="00E36A23" w:rsidP="00E36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0CF">
        <w:rPr>
          <w:sz w:val="28"/>
          <w:szCs w:val="28"/>
        </w:rPr>
        <w:t>б) наим</w:t>
      </w:r>
      <w:r>
        <w:rPr>
          <w:sz w:val="28"/>
          <w:szCs w:val="28"/>
        </w:rPr>
        <w:t>енование  органа</w:t>
      </w:r>
      <w:r w:rsidRPr="001420CF">
        <w:rPr>
          <w:sz w:val="28"/>
          <w:szCs w:val="28"/>
        </w:rPr>
        <w:t>, ответственного за осуществление ликвидационных процедур;</w:t>
      </w:r>
    </w:p>
    <w:p w:rsidR="009C2423" w:rsidRPr="001420CF" w:rsidRDefault="00E36A23" w:rsidP="00E36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0CF">
        <w:rPr>
          <w:sz w:val="28"/>
          <w:szCs w:val="28"/>
        </w:rPr>
        <w:t>в) наименование правопреемника казенного учреждения, в том числе по обязательствам, возникшим в результате исполнения судебных решений.</w:t>
      </w:r>
      <w:r w:rsidR="009C2423">
        <w:rPr>
          <w:sz w:val="28"/>
          <w:szCs w:val="28"/>
        </w:rPr>
        <w:t>»</w:t>
      </w:r>
    </w:p>
    <w:p w:rsidR="00E36A23" w:rsidRDefault="00E36A23" w:rsidP="00E36A23">
      <w:pPr>
        <w:ind w:firstLine="540"/>
        <w:jc w:val="both"/>
      </w:pPr>
      <w:r>
        <w:t xml:space="preserve">. </w:t>
      </w:r>
    </w:p>
    <w:p w:rsidR="009C2423" w:rsidRDefault="009C2423" w:rsidP="009C242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2423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26080F">
        <w:rPr>
          <w:sz w:val="28"/>
          <w:szCs w:val="28"/>
        </w:rPr>
        <w:t xml:space="preserve">Пункт </w:t>
      </w:r>
      <w:r w:rsidRPr="009C2423">
        <w:rPr>
          <w:sz w:val="28"/>
          <w:szCs w:val="28"/>
        </w:rPr>
        <w:t>26</w:t>
      </w:r>
      <w:r w:rsidRPr="0026080F">
        <w:rPr>
          <w:sz w:val="28"/>
          <w:szCs w:val="28"/>
        </w:rPr>
        <w:t xml:space="preserve">  изложить в новой редакции:</w:t>
      </w:r>
    </w:p>
    <w:p w:rsidR="00795B5B" w:rsidRPr="006E23EA" w:rsidRDefault="00795B5B" w:rsidP="00795B5B">
      <w:pPr>
        <w:ind w:firstLine="540"/>
        <w:jc w:val="both"/>
        <w:rPr>
          <w:sz w:val="28"/>
          <w:szCs w:val="28"/>
        </w:rPr>
      </w:pPr>
      <w:r w:rsidRPr="006E23EA">
        <w:rPr>
          <w:sz w:val="28"/>
          <w:szCs w:val="28"/>
        </w:rPr>
        <w:t xml:space="preserve">«26. Проект нормативного правового акта о ликвидации муниципального учреждения подготавливается органом, в ведении которого находится данное учреждение. </w:t>
      </w:r>
    </w:p>
    <w:p w:rsidR="00795B5B" w:rsidRPr="006E23EA" w:rsidRDefault="00795B5B" w:rsidP="00795B5B">
      <w:pPr>
        <w:ind w:firstLine="540"/>
        <w:jc w:val="both"/>
        <w:rPr>
          <w:sz w:val="28"/>
          <w:szCs w:val="28"/>
        </w:rPr>
      </w:pPr>
      <w:r w:rsidRPr="006E23EA">
        <w:rPr>
          <w:sz w:val="28"/>
          <w:szCs w:val="28"/>
        </w:rPr>
        <w:t xml:space="preserve">Одновременно с проектом нормативного правового акта о ликвидации муниципального учреждения представляется пояснительная записка, содержащая </w:t>
      </w:r>
      <w:r w:rsidRPr="006E23EA">
        <w:rPr>
          <w:sz w:val="28"/>
          <w:szCs w:val="28"/>
        </w:rPr>
        <w:lastRenderedPageBreak/>
        <w:t xml:space="preserve">обоснование целесообразности ликвидации учреждения и информацию о кредиторской задолженности учреждения (в том числе просроченной). </w:t>
      </w:r>
    </w:p>
    <w:p w:rsidR="00795B5B" w:rsidRPr="006E23EA" w:rsidRDefault="00795B5B" w:rsidP="00795B5B">
      <w:pPr>
        <w:ind w:firstLine="540"/>
        <w:jc w:val="both"/>
        <w:rPr>
          <w:sz w:val="28"/>
          <w:szCs w:val="28"/>
        </w:rPr>
      </w:pPr>
      <w:r w:rsidRPr="006E23EA">
        <w:rPr>
          <w:sz w:val="28"/>
          <w:szCs w:val="28"/>
        </w:rPr>
        <w:t xml:space="preserve">В случае, если ликвидируемое казенное учреждение осуществляет муниципальные функции, пояснительная записка должна содержать информацию о том, кому указанные функции будут переданы после завершения процесса ликвидации. </w:t>
      </w:r>
    </w:p>
    <w:p w:rsidR="00795B5B" w:rsidRPr="006E23EA" w:rsidRDefault="00795B5B" w:rsidP="00795B5B">
      <w:pPr>
        <w:ind w:firstLine="540"/>
        <w:jc w:val="both"/>
        <w:rPr>
          <w:sz w:val="28"/>
          <w:szCs w:val="28"/>
        </w:rPr>
      </w:pPr>
      <w:r w:rsidRPr="006E23EA">
        <w:rPr>
          <w:sz w:val="28"/>
          <w:szCs w:val="28"/>
        </w:rPr>
        <w:t xml:space="preserve">В случае, если ликвидируемое муниципальное учреждение осуществляет полномочия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 </w:t>
      </w:r>
    </w:p>
    <w:p w:rsidR="006E23EA" w:rsidRPr="006E23EA" w:rsidRDefault="00F80482" w:rsidP="006E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B5B" w:rsidRPr="006E23EA">
        <w:rPr>
          <w:sz w:val="28"/>
          <w:szCs w:val="28"/>
        </w:rPr>
        <w:t xml:space="preserve">Ликвидация муниципальных образовательных учреждений осуществляется в соответствии  с положениями  </w:t>
      </w:r>
      <w:r w:rsidR="006E23EA" w:rsidRPr="006E23EA">
        <w:rPr>
          <w:sz w:val="28"/>
          <w:szCs w:val="28"/>
        </w:rPr>
        <w:t>Федерального закона от 29.12.2012 N 273-ФЗ "Об обра</w:t>
      </w:r>
      <w:r>
        <w:rPr>
          <w:sz w:val="28"/>
          <w:szCs w:val="28"/>
        </w:rPr>
        <w:t>зовании в Российской Федерации".»</w:t>
      </w:r>
    </w:p>
    <w:p w:rsidR="001420CF" w:rsidRDefault="001420CF" w:rsidP="001420CF">
      <w:pPr>
        <w:autoSpaceDE w:val="0"/>
        <w:autoSpaceDN w:val="0"/>
        <w:adjustRightInd w:val="0"/>
        <w:ind w:left="5580"/>
        <w:rPr>
          <w:rFonts w:cs="Calibri"/>
          <w:sz w:val="28"/>
          <w:szCs w:val="28"/>
        </w:rPr>
      </w:pPr>
    </w:p>
    <w:p w:rsidR="00F80482" w:rsidRPr="00DA328D" w:rsidRDefault="00F80482" w:rsidP="00F80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328D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Пожарскую В.П., Маркину Т.И.</w:t>
      </w:r>
    </w:p>
    <w:p w:rsidR="00F80482" w:rsidRDefault="00F80482" w:rsidP="00F80482">
      <w:pPr>
        <w:rPr>
          <w:sz w:val="28"/>
          <w:szCs w:val="28"/>
        </w:rPr>
      </w:pPr>
    </w:p>
    <w:p w:rsidR="00F80482" w:rsidRDefault="00F80482" w:rsidP="00F80482">
      <w:pPr>
        <w:rPr>
          <w:sz w:val="28"/>
          <w:szCs w:val="28"/>
        </w:rPr>
      </w:pPr>
    </w:p>
    <w:p w:rsidR="00F80482" w:rsidRPr="00DA328D" w:rsidRDefault="00F80482" w:rsidP="00F80482">
      <w:pPr>
        <w:rPr>
          <w:sz w:val="28"/>
          <w:szCs w:val="28"/>
        </w:rPr>
      </w:pPr>
    </w:p>
    <w:p w:rsidR="00F80482" w:rsidRPr="00DA328D" w:rsidRDefault="00F80482" w:rsidP="00F80482">
      <w:pPr>
        <w:rPr>
          <w:b/>
          <w:sz w:val="28"/>
          <w:szCs w:val="28"/>
        </w:rPr>
      </w:pPr>
      <w:r w:rsidRPr="00DA328D">
        <w:rPr>
          <w:b/>
          <w:sz w:val="28"/>
          <w:szCs w:val="28"/>
        </w:rPr>
        <w:t xml:space="preserve">Глава  администрации района                                                       Л.А. </w:t>
      </w:r>
      <w:proofErr w:type="spellStart"/>
      <w:r w:rsidRPr="00DA328D">
        <w:rPr>
          <w:b/>
          <w:sz w:val="28"/>
          <w:szCs w:val="28"/>
        </w:rPr>
        <w:t>Антюхов</w:t>
      </w:r>
      <w:proofErr w:type="spellEnd"/>
    </w:p>
    <w:p w:rsidR="00F80482" w:rsidRPr="00DA328D" w:rsidRDefault="00F80482" w:rsidP="00F80482">
      <w:pPr>
        <w:rPr>
          <w:sz w:val="28"/>
          <w:szCs w:val="28"/>
        </w:rPr>
      </w:pPr>
    </w:p>
    <w:p w:rsidR="00F80482" w:rsidRDefault="00F80482" w:rsidP="00F80482"/>
    <w:p w:rsidR="00F80482" w:rsidRDefault="00F80482" w:rsidP="00F80482"/>
    <w:p w:rsidR="001420CF" w:rsidRDefault="001420CF" w:rsidP="001420CF">
      <w:pPr>
        <w:autoSpaceDE w:val="0"/>
        <w:autoSpaceDN w:val="0"/>
        <w:adjustRightInd w:val="0"/>
        <w:ind w:left="5580"/>
        <w:rPr>
          <w:rFonts w:cs="Calibri"/>
          <w:sz w:val="28"/>
          <w:szCs w:val="28"/>
        </w:rPr>
      </w:pPr>
    </w:p>
    <w:sectPr w:rsidR="001420CF" w:rsidSect="005B13BE">
      <w:pgSz w:w="11906" w:h="16838"/>
      <w:pgMar w:top="567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743"/>
    <w:rsid w:val="00027C97"/>
    <w:rsid w:val="00071C5A"/>
    <w:rsid w:val="000B33C8"/>
    <w:rsid w:val="00101FAE"/>
    <w:rsid w:val="001162F1"/>
    <w:rsid w:val="00132743"/>
    <w:rsid w:val="001420CF"/>
    <w:rsid w:val="0016069B"/>
    <w:rsid w:val="001E6761"/>
    <w:rsid w:val="00223E2D"/>
    <w:rsid w:val="002269F7"/>
    <w:rsid w:val="00231374"/>
    <w:rsid w:val="002502F1"/>
    <w:rsid w:val="00251938"/>
    <w:rsid w:val="00252826"/>
    <w:rsid w:val="0028359B"/>
    <w:rsid w:val="00291C4A"/>
    <w:rsid w:val="00321E88"/>
    <w:rsid w:val="003439CC"/>
    <w:rsid w:val="003E51CA"/>
    <w:rsid w:val="00433479"/>
    <w:rsid w:val="00447131"/>
    <w:rsid w:val="00462E25"/>
    <w:rsid w:val="00496DB6"/>
    <w:rsid w:val="004D088B"/>
    <w:rsid w:val="00507891"/>
    <w:rsid w:val="0052240E"/>
    <w:rsid w:val="00556878"/>
    <w:rsid w:val="00556B93"/>
    <w:rsid w:val="0057583B"/>
    <w:rsid w:val="00584070"/>
    <w:rsid w:val="005B13BE"/>
    <w:rsid w:val="005E4F9C"/>
    <w:rsid w:val="005F6431"/>
    <w:rsid w:val="00641C57"/>
    <w:rsid w:val="0066161F"/>
    <w:rsid w:val="006C5FCE"/>
    <w:rsid w:val="006E23EA"/>
    <w:rsid w:val="006F1F8A"/>
    <w:rsid w:val="007026D4"/>
    <w:rsid w:val="0075730A"/>
    <w:rsid w:val="007751E5"/>
    <w:rsid w:val="00782F25"/>
    <w:rsid w:val="00795B5B"/>
    <w:rsid w:val="007A5AC0"/>
    <w:rsid w:val="00834EB8"/>
    <w:rsid w:val="008478F3"/>
    <w:rsid w:val="00872C5A"/>
    <w:rsid w:val="008D639F"/>
    <w:rsid w:val="008E1C19"/>
    <w:rsid w:val="00933DDE"/>
    <w:rsid w:val="009903DC"/>
    <w:rsid w:val="00993F9B"/>
    <w:rsid w:val="00994EBC"/>
    <w:rsid w:val="00996E01"/>
    <w:rsid w:val="009C2423"/>
    <w:rsid w:val="009E7E0F"/>
    <w:rsid w:val="009F1601"/>
    <w:rsid w:val="00AA3A20"/>
    <w:rsid w:val="00AC5786"/>
    <w:rsid w:val="00AC5ABB"/>
    <w:rsid w:val="00AD1638"/>
    <w:rsid w:val="00AD35DA"/>
    <w:rsid w:val="00AE27FC"/>
    <w:rsid w:val="00AE4834"/>
    <w:rsid w:val="00AF0E1A"/>
    <w:rsid w:val="00B5579D"/>
    <w:rsid w:val="00B605B5"/>
    <w:rsid w:val="00BA62BC"/>
    <w:rsid w:val="00BB31BC"/>
    <w:rsid w:val="00BD4ED1"/>
    <w:rsid w:val="00BF494C"/>
    <w:rsid w:val="00C13E3F"/>
    <w:rsid w:val="00C428A1"/>
    <w:rsid w:val="00CA7022"/>
    <w:rsid w:val="00CD3071"/>
    <w:rsid w:val="00CE766D"/>
    <w:rsid w:val="00CF512D"/>
    <w:rsid w:val="00D064FB"/>
    <w:rsid w:val="00D9650A"/>
    <w:rsid w:val="00DA57AE"/>
    <w:rsid w:val="00DF27EB"/>
    <w:rsid w:val="00E05579"/>
    <w:rsid w:val="00E36A23"/>
    <w:rsid w:val="00E527C1"/>
    <w:rsid w:val="00EA3A86"/>
    <w:rsid w:val="00F03594"/>
    <w:rsid w:val="00F1131E"/>
    <w:rsid w:val="00F80482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0F25D7-9E68-40E6-B584-DEC3080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7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3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4334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34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5B13BE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3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56;fld=134;dst=2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0256;fld=134;dst=1001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256;fld=134;dst=100116" TargetMode="External"/><Relationship Id="rId11" Type="http://schemas.openxmlformats.org/officeDocument/2006/relationships/hyperlink" Target="consultantplus://offline/main?base=RLAW201;n=20482;fld=134;dst=100014" TargetMode="External"/><Relationship Id="rId5" Type="http://schemas.openxmlformats.org/officeDocument/2006/relationships/hyperlink" Target="consultantplus://offline/main?base=LAW;n=100256;fld=134;dst=107" TargetMode="External"/><Relationship Id="rId10" Type="http://schemas.openxmlformats.org/officeDocument/2006/relationships/hyperlink" Target="consultantplus://offline/main?base=LAW;n=100256;fld=134;dst=100148" TargetMode="External"/><Relationship Id="rId4" Type="http://schemas.openxmlformats.org/officeDocument/2006/relationships/hyperlink" Target="consultantplus://offline/main?base=LAW;n=100256;fld=134;dst=100102" TargetMode="External"/><Relationship Id="rId9" Type="http://schemas.openxmlformats.org/officeDocument/2006/relationships/hyperlink" Target="consultantplus://offline/main?base=LAW;n=100256;fld=134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3715</CharactersWithSpaces>
  <SharedDoc>false</SharedDoc>
  <HLinks>
    <vt:vector size="48" baseType="variant"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consultantplus://offline/main?base=RLAW201;n=20482;fld=134;dst=100014</vt:lpwstr>
      </vt:variant>
      <vt:variant>
        <vt:lpwstr/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consultantplus://offline/main?base=LAW;n=100256;fld=134;dst=100148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consultantplus://offline/main?base=LAW;n=100256;fld=134;dst=100137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consultantplus://offline/main?base=LAW;n=100256;fld=134;dst=201</vt:lpwstr>
      </vt:variant>
      <vt:variant>
        <vt:lpwstr/>
      </vt:variant>
      <vt:variant>
        <vt:i4>3604589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consultantplus://offline/main?base=LAW;n=100256;fld=134;dst=100124</vt:lpwstr>
      </vt:variant>
      <vt:variant>
        <vt:lpwstr/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consultantplus://offline/main?base=LAW;n=100256;fld=134;dst=100116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consultantplus://offline/main?base=LAW;n=100256;fld=134;dst=107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consultantplus://offline/main?base=LAW;n=100256;fld=134;dst=100102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Admin</dc:creator>
  <cp:keywords/>
  <cp:lastModifiedBy>Администратор</cp:lastModifiedBy>
  <cp:revision>2</cp:revision>
  <cp:lastPrinted>2011-07-12T11:10:00Z</cp:lastPrinted>
  <dcterms:created xsi:type="dcterms:W3CDTF">2023-08-29T13:52:00Z</dcterms:created>
  <dcterms:modified xsi:type="dcterms:W3CDTF">2023-08-29T13:52:00Z</dcterms:modified>
</cp:coreProperties>
</file>