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2C" w:rsidRPr="00A56A9F" w:rsidRDefault="006D792C" w:rsidP="006D792C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A56A9F">
        <w:rPr>
          <w:b/>
          <w:sz w:val="28"/>
          <w:szCs w:val="28"/>
        </w:rPr>
        <w:t>Заключение</w:t>
      </w:r>
    </w:p>
    <w:p w:rsidR="006D792C" w:rsidRPr="00A56A9F" w:rsidRDefault="006D792C" w:rsidP="006D792C">
      <w:pPr>
        <w:ind w:firstLine="709"/>
        <w:jc w:val="center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Контрольно-счетной палаты Жирятинского района</w:t>
      </w:r>
    </w:p>
    <w:p w:rsidR="006D792C" w:rsidRPr="00A56A9F" w:rsidRDefault="006D792C" w:rsidP="006D792C">
      <w:pPr>
        <w:ind w:firstLine="709"/>
        <w:jc w:val="center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 xml:space="preserve">на проект </w:t>
      </w:r>
      <w:r w:rsidR="00556829" w:rsidRPr="00A56A9F">
        <w:rPr>
          <w:b/>
          <w:sz w:val="28"/>
          <w:szCs w:val="28"/>
        </w:rPr>
        <w:t xml:space="preserve">решения Жирятинского районного Совета народных депутатов «О </w:t>
      </w:r>
      <w:r w:rsidRPr="00A56A9F">
        <w:rPr>
          <w:b/>
          <w:sz w:val="28"/>
          <w:szCs w:val="28"/>
        </w:rPr>
        <w:t>бюд</w:t>
      </w:r>
      <w:r w:rsidR="00556829" w:rsidRPr="00A56A9F">
        <w:rPr>
          <w:b/>
          <w:sz w:val="28"/>
          <w:szCs w:val="28"/>
        </w:rPr>
        <w:t>жете</w:t>
      </w:r>
      <w:r w:rsidR="00761324" w:rsidRPr="00A56A9F">
        <w:rPr>
          <w:b/>
          <w:sz w:val="28"/>
          <w:szCs w:val="28"/>
        </w:rPr>
        <w:t xml:space="preserve"> Жирятинск</w:t>
      </w:r>
      <w:r w:rsidR="00EE4925" w:rsidRPr="00A56A9F">
        <w:rPr>
          <w:b/>
          <w:sz w:val="28"/>
          <w:szCs w:val="28"/>
        </w:rPr>
        <w:t>ого</w:t>
      </w:r>
      <w:r w:rsidR="00761324" w:rsidRPr="00A56A9F">
        <w:rPr>
          <w:b/>
          <w:sz w:val="28"/>
          <w:szCs w:val="28"/>
        </w:rPr>
        <w:t xml:space="preserve"> </w:t>
      </w:r>
      <w:r w:rsidR="00EE4925" w:rsidRPr="00A56A9F">
        <w:rPr>
          <w:b/>
          <w:sz w:val="28"/>
          <w:szCs w:val="28"/>
        </w:rPr>
        <w:t xml:space="preserve">муниципального </w:t>
      </w:r>
      <w:r w:rsidR="00761324" w:rsidRPr="00A56A9F">
        <w:rPr>
          <w:b/>
          <w:sz w:val="28"/>
          <w:szCs w:val="28"/>
        </w:rPr>
        <w:t>район</w:t>
      </w:r>
      <w:r w:rsidR="00EE4925" w:rsidRPr="00A56A9F">
        <w:rPr>
          <w:b/>
          <w:sz w:val="28"/>
          <w:szCs w:val="28"/>
        </w:rPr>
        <w:t>а</w:t>
      </w:r>
      <w:r w:rsidR="007F0645" w:rsidRPr="00A56A9F">
        <w:rPr>
          <w:b/>
          <w:sz w:val="28"/>
          <w:szCs w:val="28"/>
        </w:rPr>
        <w:t xml:space="preserve"> </w:t>
      </w:r>
      <w:r w:rsidR="00EE4925" w:rsidRPr="00A56A9F">
        <w:rPr>
          <w:b/>
          <w:sz w:val="28"/>
          <w:szCs w:val="28"/>
        </w:rPr>
        <w:t xml:space="preserve">Брянской области </w:t>
      </w:r>
      <w:r w:rsidR="007F0645" w:rsidRPr="00A56A9F">
        <w:rPr>
          <w:b/>
          <w:sz w:val="28"/>
          <w:szCs w:val="28"/>
        </w:rPr>
        <w:t>на 202</w:t>
      </w:r>
      <w:r w:rsidR="002D1377" w:rsidRPr="00A56A9F">
        <w:rPr>
          <w:b/>
          <w:sz w:val="28"/>
          <w:szCs w:val="28"/>
        </w:rPr>
        <w:t>1</w:t>
      </w:r>
      <w:r w:rsidRPr="00A56A9F">
        <w:rPr>
          <w:b/>
          <w:sz w:val="28"/>
          <w:szCs w:val="28"/>
        </w:rPr>
        <w:t xml:space="preserve"> год</w:t>
      </w:r>
      <w:r w:rsidR="00826869" w:rsidRPr="00A56A9F">
        <w:rPr>
          <w:b/>
          <w:sz w:val="28"/>
          <w:szCs w:val="28"/>
        </w:rPr>
        <w:t xml:space="preserve"> </w:t>
      </w:r>
      <w:r w:rsidR="00761324" w:rsidRPr="00A56A9F">
        <w:rPr>
          <w:b/>
          <w:sz w:val="28"/>
          <w:szCs w:val="28"/>
        </w:rPr>
        <w:t>и на плановый период 20</w:t>
      </w:r>
      <w:r w:rsidR="00826869" w:rsidRPr="00A56A9F">
        <w:rPr>
          <w:b/>
          <w:sz w:val="28"/>
          <w:szCs w:val="28"/>
        </w:rPr>
        <w:t>2</w:t>
      </w:r>
      <w:r w:rsidR="002D1377" w:rsidRPr="00A56A9F">
        <w:rPr>
          <w:b/>
          <w:sz w:val="28"/>
          <w:szCs w:val="28"/>
        </w:rPr>
        <w:t>2</w:t>
      </w:r>
      <w:r w:rsidR="00717DF7" w:rsidRPr="00A56A9F">
        <w:rPr>
          <w:b/>
          <w:sz w:val="28"/>
          <w:szCs w:val="28"/>
        </w:rPr>
        <w:t xml:space="preserve"> и 202</w:t>
      </w:r>
      <w:r w:rsidR="002D1377" w:rsidRPr="00A56A9F">
        <w:rPr>
          <w:b/>
          <w:sz w:val="28"/>
          <w:szCs w:val="28"/>
        </w:rPr>
        <w:t>3</w:t>
      </w:r>
      <w:r w:rsidRPr="00A56A9F">
        <w:rPr>
          <w:b/>
          <w:sz w:val="28"/>
          <w:szCs w:val="28"/>
        </w:rPr>
        <w:t xml:space="preserve"> годов</w:t>
      </w:r>
      <w:r w:rsidR="00556829" w:rsidRPr="00A56A9F">
        <w:rPr>
          <w:b/>
          <w:sz w:val="28"/>
          <w:szCs w:val="28"/>
        </w:rPr>
        <w:t>»</w:t>
      </w:r>
      <w:bookmarkEnd w:id="0"/>
    </w:p>
    <w:p w:rsidR="0097599D" w:rsidRPr="00A56A9F" w:rsidRDefault="0097599D" w:rsidP="006A607D">
      <w:pPr>
        <w:ind w:firstLine="709"/>
        <w:rPr>
          <w:sz w:val="28"/>
          <w:szCs w:val="28"/>
          <w:highlight w:val="yellow"/>
        </w:rPr>
      </w:pPr>
    </w:p>
    <w:p w:rsidR="0027228C" w:rsidRPr="00A56A9F" w:rsidRDefault="0027228C" w:rsidP="006A607D">
      <w:pPr>
        <w:ind w:firstLine="709"/>
        <w:rPr>
          <w:sz w:val="28"/>
          <w:szCs w:val="28"/>
          <w:highlight w:val="yellow"/>
        </w:rPr>
      </w:pPr>
    </w:p>
    <w:p w:rsidR="00BA3CFC" w:rsidRPr="00A56A9F" w:rsidRDefault="00BA3CFC" w:rsidP="006A607D">
      <w:pPr>
        <w:ind w:firstLine="709"/>
        <w:rPr>
          <w:sz w:val="28"/>
          <w:szCs w:val="28"/>
          <w:highlight w:val="yellow"/>
        </w:rPr>
      </w:pPr>
    </w:p>
    <w:p w:rsidR="00B84C99" w:rsidRPr="00A56A9F" w:rsidRDefault="003314B4" w:rsidP="006A607D">
      <w:pPr>
        <w:ind w:firstLine="709"/>
        <w:rPr>
          <w:sz w:val="28"/>
          <w:szCs w:val="28"/>
        </w:rPr>
      </w:pPr>
      <w:r w:rsidRPr="00A56A9F">
        <w:rPr>
          <w:sz w:val="28"/>
          <w:szCs w:val="28"/>
        </w:rPr>
        <w:t>2</w:t>
      </w:r>
      <w:r w:rsidR="00A566E4" w:rsidRPr="00A56A9F">
        <w:rPr>
          <w:sz w:val="28"/>
          <w:szCs w:val="28"/>
        </w:rPr>
        <w:t>6</w:t>
      </w:r>
      <w:r w:rsidR="00831447" w:rsidRPr="00A56A9F">
        <w:rPr>
          <w:sz w:val="28"/>
          <w:szCs w:val="28"/>
        </w:rPr>
        <w:t xml:space="preserve"> </w:t>
      </w:r>
      <w:r w:rsidR="00717DF7" w:rsidRPr="00A56A9F">
        <w:rPr>
          <w:sz w:val="28"/>
          <w:szCs w:val="28"/>
        </w:rPr>
        <w:t>ноя</w:t>
      </w:r>
      <w:r w:rsidR="002D1377" w:rsidRPr="00A56A9F">
        <w:rPr>
          <w:sz w:val="28"/>
          <w:szCs w:val="28"/>
        </w:rPr>
        <w:t>бря 2020</w:t>
      </w:r>
      <w:r w:rsidR="00804EE6" w:rsidRPr="00A56A9F">
        <w:rPr>
          <w:sz w:val="28"/>
          <w:szCs w:val="28"/>
        </w:rPr>
        <w:t xml:space="preserve"> года</w:t>
      </w:r>
      <w:r w:rsidR="00556829" w:rsidRPr="00A56A9F">
        <w:rPr>
          <w:sz w:val="28"/>
          <w:szCs w:val="28"/>
        </w:rPr>
        <w:t xml:space="preserve">                                                          </w:t>
      </w:r>
      <w:r w:rsidR="00F86714" w:rsidRPr="00A56A9F">
        <w:rPr>
          <w:sz w:val="28"/>
          <w:szCs w:val="28"/>
        </w:rPr>
        <w:t xml:space="preserve">  </w:t>
      </w:r>
      <w:r w:rsidR="00556829" w:rsidRPr="00A56A9F">
        <w:rPr>
          <w:sz w:val="28"/>
          <w:szCs w:val="28"/>
        </w:rPr>
        <w:t xml:space="preserve">      с.Жирятино</w:t>
      </w:r>
    </w:p>
    <w:p w:rsidR="00804EE6" w:rsidRPr="00A56A9F" w:rsidRDefault="00804EE6" w:rsidP="006A607D">
      <w:pPr>
        <w:ind w:firstLine="709"/>
        <w:rPr>
          <w:sz w:val="26"/>
          <w:szCs w:val="26"/>
          <w:highlight w:val="yellow"/>
        </w:rPr>
      </w:pPr>
    </w:p>
    <w:p w:rsidR="0027228C" w:rsidRPr="00A56A9F" w:rsidRDefault="0027228C" w:rsidP="006A607D">
      <w:pPr>
        <w:ind w:firstLine="709"/>
        <w:rPr>
          <w:sz w:val="26"/>
          <w:szCs w:val="26"/>
          <w:highlight w:val="yellow"/>
        </w:rPr>
      </w:pPr>
    </w:p>
    <w:p w:rsidR="00BA3CFC" w:rsidRPr="00A56A9F" w:rsidRDefault="00BA3CFC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BA3CFC" w:rsidRPr="00A56A9F" w:rsidRDefault="00BA3CFC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</w:p>
    <w:p w:rsidR="001E39EE" w:rsidRPr="00A56A9F" w:rsidRDefault="005F2F1E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Заключение </w:t>
      </w:r>
      <w:r w:rsidR="006D792C" w:rsidRPr="00A56A9F">
        <w:rPr>
          <w:sz w:val="28"/>
          <w:szCs w:val="28"/>
        </w:rPr>
        <w:t xml:space="preserve">Контрольно-счетной палаты Жирятинского района </w:t>
      </w:r>
      <w:r w:rsidR="00804EE6" w:rsidRPr="00A56A9F">
        <w:rPr>
          <w:sz w:val="28"/>
          <w:szCs w:val="28"/>
        </w:rPr>
        <w:t xml:space="preserve">на проект </w:t>
      </w:r>
      <w:r w:rsidR="00556829" w:rsidRPr="00A56A9F">
        <w:rPr>
          <w:sz w:val="28"/>
          <w:szCs w:val="28"/>
        </w:rPr>
        <w:t xml:space="preserve">решения Жирятинского районного Совета народных депутатов «О </w:t>
      </w:r>
      <w:r w:rsidR="00804EE6" w:rsidRPr="00A56A9F">
        <w:rPr>
          <w:sz w:val="28"/>
          <w:szCs w:val="28"/>
        </w:rPr>
        <w:t>бюд</w:t>
      </w:r>
      <w:r w:rsidR="006D792C" w:rsidRPr="00A56A9F">
        <w:rPr>
          <w:sz w:val="28"/>
          <w:szCs w:val="28"/>
        </w:rPr>
        <w:t>жет</w:t>
      </w:r>
      <w:r w:rsidR="00556829" w:rsidRPr="00A56A9F">
        <w:rPr>
          <w:sz w:val="28"/>
          <w:szCs w:val="28"/>
        </w:rPr>
        <w:t>е</w:t>
      </w:r>
      <w:r w:rsidR="006D792C" w:rsidRPr="00A56A9F">
        <w:rPr>
          <w:sz w:val="28"/>
          <w:szCs w:val="28"/>
        </w:rPr>
        <w:t xml:space="preserve"> Жирятинск</w:t>
      </w:r>
      <w:r w:rsidR="00EE4925" w:rsidRPr="00A56A9F">
        <w:rPr>
          <w:sz w:val="28"/>
          <w:szCs w:val="28"/>
        </w:rPr>
        <w:t>ого муниципального</w:t>
      </w:r>
      <w:r w:rsidR="006D792C" w:rsidRPr="00A56A9F">
        <w:rPr>
          <w:sz w:val="28"/>
          <w:szCs w:val="28"/>
        </w:rPr>
        <w:t xml:space="preserve"> район</w:t>
      </w:r>
      <w:r w:rsidR="00EE4925" w:rsidRPr="00A56A9F">
        <w:rPr>
          <w:sz w:val="28"/>
          <w:szCs w:val="28"/>
        </w:rPr>
        <w:t>а Брянской области</w:t>
      </w:r>
      <w:r w:rsidR="006D792C" w:rsidRPr="00A56A9F">
        <w:rPr>
          <w:sz w:val="28"/>
          <w:szCs w:val="28"/>
        </w:rPr>
        <w:t xml:space="preserve"> на 20</w:t>
      </w:r>
      <w:r w:rsidR="00EE4925" w:rsidRPr="00A56A9F">
        <w:rPr>
          <w:sz w:val="28"/>
          <w:szCs w:val="28"/>
        </w:rPr>
        <w:t>2</w:t>
      </w:r>
      <w:r w:rsidR="00B23200" w:rsidRPr="00A56A9F">
        <w:rPr>
          <w:sz w:val="28"/>
          <w:szCs w:val="28"/>
        </w:rPr>
        <w:t>1</w:t>
      </w:r>
      <w:r w:rsidR="00EE4925" w:rsidRPr="00A56A9F">
        <w:rPr>
          <w:sz w:val="28"/>
          <w:szCs w:val="28"/>
        </w:rPr>
        <w:t xml:space="preserve"> год и на плановый период 202</w:t>
      </w:r>
      <w:r w:rsidR="00B23200" w:rsidRPr="00A56A9F">
        <w:rPr>
          <w:sz w:val="28"/>
          <w:szCs w:val="28"/>
        </w:rPr>
        <w:t>2</w:t>
      </w:r>
      <w:r w:rsidR="000C4E78" w:rsidRPr="00A56A9F">
        <w:rPr>
          <w:sz w:val="28"/>
          <w:szCs w:val="28"/>
        </w:rPr>
        <w:t xml:space="preserve"> и 20</w:t>
      </w:r>
      <w:r w:rsidR="00271844" w:rsidRPr="00A56A9F">
        <w:rPr>
          <w:sz w:val="28"/>
          <w:szCs w:val="28"/>
        </w:rPr>
        <w:t>2</w:t>
      </w:r>
      <w:r w:rsidR="00B23200" w:rsidRPr="00A56A9F">
        <w:rPr>
          <w:sz w:val="28"/>
          <w:szCs w:val="28"/>
        </w:rPr>
        <w:t>3</w:t>
      </w:r>
      <w:r w:rsidR="00804EE6" w:rsidRPr="00A56A9F">
        <w:rPr>
          <w:sz w:val="28"/>
          <w:szCs w:val="28"/>
        </w:rPr>
        <w:t xml:space="preserve"> годов</w:t>
      </w:r>
      <w:r w:rsidR="00556829" w:rsidRPr="00A56A9F">
        <w:rPr>
          <w:sz w:val="28"/>
          <w:szCs w:val="28"/>
        </w:rPr>
        <w:t>»</w:t>
      </w:r>
      <w:r w:rsidR="00804EE6" w:rsidRPr="00A56A9F">
        <w:rPr>
          <w:sz w:val="28"/>
          <w:szCs w:val="28"/>
        </w:rPr>
        <w:t xml:space="preserve"> (далее – Заключение) подготовлено в соответствии с Бюджетным кодексом Россий</w:t>
      </w:r>
      <w:r w:rsidR="006D792C" w:rsidRPr="00A56A9F">
        <w:rPr>
          <w:sz w:val="28"/>
          <w:szCs w:val="28"/>
        </w:rPr>
        <w:t>ской Федерации</w:t>
      </w:r>
      <w:r w:rsidR="001E39EE" w:rsidRPr="00A56A9F">
        <w:rPr>
          <w:sz w:val="28"/>
          <w:szCs w:val="28"/>
        </w:rPr>
        <w:t xml:space="preserve"> и иными нормативными правовыми актами Российской Федерации.</w:t>
      </w:r>
    </w:p>
    <w:p w:rsidR="00281E59" w:rsidRPr="00A56A9F" w:rsidRDefault="00804EE6" w:rsidP="00EB4CA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Проект бюджета </w:t>
      </w:r>
      <w:r w:rsidR="00FA58D0" w:rsidRPr="00A56A9F">
        <w:rPr>
          <w:sz w:val="28"/>
          <w:szCs w:val="28"/>
        </w:rPr>
        <w:t>Жирятинского муниципального района Брянской области на 202</w:t>
      </w:r>
      <w:r w:rsidR="00B23200" w:rsidRPr="00A56A9F">
        <w:rPr>
          <w:sz w:val="28"/>
          <w:szCs w:val="28"/>
        </w:rPr>
        <w:t>1</w:t>
      </w:r>
      <w:r w:rsidR="00FA58D0" w:rsidRPr="00A56A9F">
        <w:rPr>
          <w:sz w:val="28"/>
          <w:szCs w:val="28"/>
        </w:rPr>
        <w:t xml:space="preserve"> год и на плановый период 202</w:t>
      </w:r>
      <w:r w:rsidR="00B23200" w:rsidRPr="00A56A9F">
        <w:rPr>
          <w:sz w:val="28"/>
          <w:szCs w:val="28"/>
        </w:rPr>
        <w:t>2</w:t>
      </w:r>
      <w:r w:rsidR="00FA58D0" w:rsidRPr="00A56A9F">
        <w:rPr>
          <w:sz w:val="28"/>
          <w:szCs w:val="28"/>
        </w:rPr>
        <w:t xml:space="preserve"> и 202</w:t>
      </w:r>
      <w:r w:rsidR="00B23200" w:rsidRPr="00A56A9F">
        <w:rPr>
          <w:sz w:val="28"/>
          <w:szCs w:val="28"/>
        </w:rPr>
        <w:t>3</w:t>
      </w:r>
      <w:r w:rsidR="00FA58D0" w:rsidRPr="00A56A9F">
        <w:rPr>
          <w:sz w:val="28"/>
          <w:szCs w:val="28"/>
        </w:rPr>
        <w:t xml:space="preserve"> годов</w:t>
      </w:r>
      <w:r w:rsidRPr="00A56A9F">
        <w:rPr>
          <w:sz w:val="28"/>
          <w:szCs w:val="28"/>
        </w:rPr>
        <w:t xml:space="preserve"> подготовлен финансовым отделом, внесен администрацией Жирятинского района на рассмотрение Жирятинского районного Совета народных депутатов </w:t>
      </w:r>
      <w:r w:rsidR="00F57C8E" w:rsidRPr="00A56A9F">
        <w:rPr>
          <w:sz w:val="28"/>
          <w:szCs w:val="28"/>
        </w:rPr>
        <w:t xml:space="preserve">и Контрольно-счетной палате Жирятинского района для подготовки заключения </w:t>
      </w:r>
      <w:r w:rsidRPr="00A56A9F">
        <w:rPr>
          <w:sz w:val="28"/>
          <w:szCs w:val="28"/>
        </w:rPr>
        <w:t>в срок</w:t>
      </w:r>
      <w:r w:rsidR="001E39EE" w:rsidRPr="00A56A9F">
        <w:rPr>
          <w:sz w:val="28"/>
          <w:szCs w:val="28"/>
        </w:rPr>
        <w:t>, установленный</w:t>
      </w:r>
      <w:r w:rsidRPr="00A56A9F">
        <w:rPr>
          <w:sz w:val="28"/>
          <w:szCs w:val="28"/>
        </w:rPr>
        <w:t xml:space="preserve"> решением Жирятинского районного Совета народных депутат</w:t>
      </w:r>
      <w:r w:rsidR="00F93037" w:rsidRPr="00A56A9F">
        <w:rPr>
          <w:sz w:val="28"/>
          <w:szCs w:val="28"/>
        </w:rPr>
        <w:t>ов от 16.10.2013 № 4</w:t>
      </w:r>
      <w:r w:rsidRPr="00A56A9F">
        <w:rPr>
          <w:sz w:val="28"/>
          <w:szCs w:val="28"/>
        </w:rPr>
        <w:t>-3</w:t>
      </w:r>
      <w:r w:rsidR="00F93037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>0</w:t>
      </w:r>
      <w:r w:rsidR="00281E59" w:rsidRPr="00A56A9F">
        <w:rPr>
          <w:sz w:val="28"/>
          <w:szCs w:val="28"/>
        </w:rPr>
        <w:t xml:space="preserve"> «Об утверждении положения о порядке составления, рассмотрения и утверждения бюджета </w:t>
      </w:r>
      <w:r w:rsidR="00760106" w:rsidRPr="00A56A9F">
        <w:rPr>
          <w:sz w:val="28"/>
          <w:szCs w:val="28"/>
        </w:rPr>
        <w:t>Жирятинского муниципального района Брянской области</w:t>
      </w:r>
      <w:r w:rsidR="00281E59" w:rsidRPr="00A56A9F">
        <w:rPr>
          <w:sz w:val="28"/>
          <w:szCs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760106" w:rsidRPr="00A56A9F">
        <w:rPr>
          <w:sz w:val="28"/>
          <w:szCs w:val="28"/>
        </w:rPr>
        <w:t>Жирятинского муниципального района Брянской области</w:t>
      </w:r>
      <w:r w:rsidR="00281E59" w:rsidRPr="00A56A9F">
        <w:rPr>
          <w:sz w:val="28"/>
          <w:szCs w:val="28"/>
        </w:rPr>
        <w:t xml:space="preserve"> и его внешней проверки»</w:t>
      </w:r>
      <w:r w:rsidR="00EB4CA7" w:rsidRPr="00A56A9F">
        <w:rPr>
          <w:sz w:val="28"/>
          <w:szCs w:val="28"/>
        </w:rPr>
        <w:t xml:space="preserve"> (в редакции решения от 30.10.2014г. №5-39, от 26.02.2016г. №5-170, от 29.04.2016г. №5-183, от 19.08.2016г. №5-202, от 24.11.2016г. №5-219</w:t>
      </w:r>
      <w:r w:rsidR="00271844" w:rsidRPr="00A56A9F">
        <w:rPr>
          <w:sz w:val="28"/>
          <w:szCs w:val="28"/>
        </w:rPr>
        <w:t>, от 14.12.2016г. №5-227, от 12.10.2017г. №5-286</w:t>
      </w:r>
      <w:r w:rsidR="00324DD7" w:rsidRPr="00A56A9F">
        <w:rPr>
          <w:sz w:val="28"/>
          <w:szCs w:val="28"/>
        </w:rPr>
        <w:t>, от 13.11.2017г. №5-300</w:t>
      </w:r>
      <w:r w:rsidR="00BB0405" w:rsidRPr="00A56A9F">
        <w:rPr>
          <w:sz w:val="28"/>
          <w:szCs w:val="28"/>
        </w:rPr>
        <w:t>, от 30.10.2018г. №5-369</w:t>
      </w:r>
      <w:r w:rsidR="00760106" w:rsidRPr="00A56A9F">
        <w:rPr>
          <w:sz w:val="28"/>
          <w:szCs w:val="28"/>
        </w:rPr>
        <w:t>, от 27.08.2020г. №6-81</w:t>
      </w:r>
      <w:r w:rsidR="00EB4CA7" w:rsidRPr="00A56A9F">
        <w:rPr>
          <w:sz w:val="28"/>
          <w:szCs w:val="28"/>
        </w:rPr>
        <w:t>)</w:t>
      </w:r>
      <w:r w:rsidR="00556829" w:rsidRPr="00A56A9F">
        <w:rPr>
          <w:sz w:val="28"/>
          <w:szCs w:val="28"/>
        </w:rPr>
        <w:t>.</w:t>
      </w:r>
    </w:p>
    <w:p w:rsidR="00AC2B24" w:rsidRPr="00A56A9F" w:rsidRDefault="00281E59" w:rsidP="00AC2B24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Перечень и содержание документов, представленных одновременно с законопроектом, соответствует требованиям решения Жирятинского районного Совета народных депутатов от </w:t>
      </w:r>
      <w:r w:rsidR="00F93037" w:rsidRPr="00A56A9F">
        <w:rPr>
          <w:sz w:val="28"/>
          <w:szCs w:val="28"/>
        </w:rPr>
        <w:t>16 октября</w:t>
      </w:r>
      <w:r w:rsidRPr="00A56A9F">
        <w:rPr>
          <w:sz w:val="28"/>
          <w:szCs w:val="28"/>
        </w:rPr>
        <w:t xml:space="preserve"> </w:t>
      </w:r>
      <w:r w:rsidR="00F93037" w:rsidRPr="00A56A9F">
        <w:rPr>
          <w:sz w:val="28"/>
          <w:szCs w:val="28"/>
        </w:rPr>
        <w:t xml:space="preserve">2013 </w:t>
      </w:r>
      <w:r w:rsidRPr="00A56A9F">
        <w:rPr>
          <w:sz w:val="28"/>
          <w:szCs w:val="28"/>
        </w:rPr>
        <w:t xml:space="preserve">года № </w:t>
      </w:r>
      <w:r w:rsidR="00F93037" w:rsidRPr="00A56A9F">
        <w:rPr>
          <w:sz w:val="28"/>
          <w:szCs w:val="28"/>
        </w:rPr>
        <w:t>4-350</w:t>
      </w:r>
      <w:r w:rsidRPr="00A56A9F">
        <w:rPr>
          <w:sz w:val="28"/>
          <w:szCs w:val="28"/>
        </w:rPr>
        <w:t xml:space="preserve"> </w:t>
      </w:r>
      <w:r w:rsidR="00AC2B24" w:rsidRPr="00A56A9F">
        <w:rPr>
          <w:sz w:val="28"/>
          <w:szCs w:val="28"/>
        </w:rPr>
        <w:t>«Об утверждении положения о порядке составления, рассмотрения и утверждения бюджета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№6-81).</w:t>
      </w:r>
    </w:p>
    <w:p w:rsidR="00095B69" w:rsidRPr="00A56A9F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56A9F">
        <w:rPr>
          <w:sz w:val="28"/>
          <w:szCs w:val="28"/>
        </w:rPr>
        <w:lastRenderedPageBreak/>
        <w:t>Формирование проекта бюд</w:t>
      </w:r>
      <w:r w:rsidR="000C4E78" w:rsidRPr="00A56A9F">
        <w:rPr>
          <w:sz w:val="28"/>
          <w:szCs w:val="28"/>
        </w:rPr>
        <w:t xml:space="preserve">жета </w:t>
      </w:r>
      <w:r w:rsidR="005565A9" w:rsidRPr="00A56A9F">
        <w:rPr>
          <w:sz w:val="28"/>
          <w:szCs w:val="28"/>
        </w:rPr>
        <w:t>Жирятинского</w:t>
      </w:r>
      <w:r w:rsidR="00860AA1" w:rsidRPr="00A56A9F">
        <w:rPr>
          <w:sz w:val="28"/>
          <w:szCs w:val="28"/>
        </w:rPr>
        <w:t xml:space="preserve"> район</w:t>
      </w:r>
      <w:r w:rsidR="005565A9" w:rsidRPr="00A56A9F">
        <w:rPr>
          <w:sz w:val="28"/>
          <w:szCs w:val="28"/>
        </w:rPr>
        <w:t>а</w:t>
      </w:r>
      <w:r w:rsidR="00860AA1" w:rsidRPr="00A56A9F">
        <w:rPr>
          <w:sz w:val="28"/>
          <w:szCs w:val="28"/>
        </w:rPr>
        <w:t xml:space="preserve"> на 20</w:t>
      </w:r>
      <w:r w:rsidR="005565A9" w:rsidRPr="00A56A9F">
        <w:rPr>
          <w:sz w:val="28"/>
          <w:szCs w:val="28"/>
        </w:rPr>
        <w:t>2</w:t>
      </w:r>
      <w:r w:rsidR="00192586" w:rsidRPr="00A56A9F">
        <w:rPr>
          <w:sz w:val="28"/>
          <w:szCs w:val="28"/>
        </w:rPr>
        <w:t>1</w:t>
      </w:r>
      <w:r w:rsidR="00860AA1" w:rsidRPr="00A56A9F">
        <w:rPr>
          <w:sz w:val="28"/>
          <w:szCs w:val="28"/>
        </w:rPr>
        <w:t xml:space="preserve"> год и на плановый период 202</w:t>
      </w:r>
      <w:r w:rsidR="00192586" w:rsidRPr="00A56A9F">
        <w:rPr>
          <w:sz w:val="28"/>
          <w:szCs w:val="28"/>
        </w:rPr>
        <w:t>2</w:t>
      </w:r>
      <w:r w:rsidR="005565A9" w:rsidRPr="00A56A9F">
        <w:rPr>
          <w:sz w:val="28"/>
          <w:szCs w:val="28"/>
        </w:rPr>
        <w:t xml:space="preserve"> и 202</w:t>
      </w:r>
      <w:r w:rsidR="00192586" w:rsidRPr="00A56A9F">
        <w:rPr>
          <w:sz w:val="28"/>
          <w:szCs w:val="28"/>
        </w:rPr>
        <w:t>3</w:t>
      </w:r>
      <w:r w:rsidR="00860AA1" w:rsidRPr="00A56A9F">
        <w:rPr>
          <w:sz w:val="28"/>
          <w:szCs w:val="28"/>
        </w:rPr>
        <w:t xml:space="preserve"> годов</w:t>
      </w:r>
      <w:r w:rsidRPr="00A56A9F">
        <w:rPr>
          <w:sz w:val="28"/>
          <w:szCs w:val="28"/>
        </w:rPr>
        <w:t xml:space="preserve"> осуществлялось на основе прогноза социально-экономического развития района на 20</w:t>
      </w:r>
      <w:r w:rsidR="005565A9" w:rsidRPr="00A56A9F">
        <w:rPr>
          <w:sz w:val="28"/>
          <w:szCs w:val="28"/>
        </w:rPr>
        <w:t>2</w:t>
      </w:r>
      <w:r w:rsidR="00192586" w:rsidRPr="00A56A9F">
        <w:rPr>
          <w:sz w:val="28"/>
          <w:szCs w:val="28"/>
        </w:rPr>
        <w:t>1</w:t>
      </w:r>
      <w:r w:rsidR="000C4E78" w:rsidRPr="00A56A9F">
        <w:rPr>
          <w:sz w:val="28"/>
          <w:szCs w:val="28"/>
        </w:rPr>
        <w:t>-20</w:t>
      </w:r>
      <w:r w:rsidR="00EB17EE" w:rsidRPr="00A56A9F">
        <w:rPr>
          <w:sz w:val="28"/>
          <w:szCs w:val="28"/>
        </w:rPr>
        <w:t>2</w:t>
      </w:r>
      <w:r w:rsidR="00192586" w:rsidRPr="00A56A9F">
        <w:rPr>
          <w:sz w:val="28"/>
          <w:szCs w:val="28"/>
        </w:rPr>
        <w:t>3</w:t>
      </w:r>
      <w:r w:rsidR="000C4E78" w:rsidRPr="00A56A9F">
        <w:rPr>
          <w:sz w:val="28"/>
          <w:szCs w:val="28"/>
        </w:rPr>
        <w:t xml:space="preserve"> годы</w:t>
      </w:r>
      <w:r w:rsidRPr="00A56A9F">
        <w:rPr>
          <w:sz w:val="28"/>
          <w:szCs w:val="28"/>
        </w:rPr>
        <w:t>, основных направлений б</w:t>
      </w:r>
      <w:r w:rsidR="00F93037" w:rsidRPr="00A56A9F">
        <w:rPr>
          <w:sz w:val="28"/>
          <w:szCs w:val="28"/>
        </w:rPr>
        <w:t>юджетной</w:t>
      </w:r>
      <w:r w:rsidR="000C4E78" w:rsidRPr="00A56A9F">
        <w:rPr>
          <w:sz w:val="28"/>
          <w:szCs w:val="28"/>
        </w:rPr>
        <w:t xml:space="preserve"> и налоговой</w:t>
      </w:r>
      <w:r w:rsidR="00F93037" w:rsidRPr="00A56A9F">
        <w:rPr>
          <w:sz w:val="28"/>
          <w:szCs w:val="28"/>
        </w:rPr>
        <w:t xml:space="preserve"> политики </w:t>
      </w:r>
      <w:r w:rsidR="007B48D5" w:rsidRPr="00A56A9F">
        <w:rPr>
          <w:sz w:val="28"/>
          <w:szCs w:val="28"/>
        </w:rPr>
        <w:t>Жирятинского</w:t>
      </w:r>
      <w:r w:rsidR="005565A9" w:rsidRPr="00A56A9F">
        <w:rPr>
          <w:sz w:val="28"/>
          <w:szCs w:val="28"/>
        </w:rPr>
        <w:t xml:space="preserve"> муниципального</w:t>
      </w:r>
      <w:r w:rsidR="007B48D5" w:rsidRPr="00A56A9F">
        <w:rPr>
          <w:sz w:val="28"/>
          <w:szCs w:val="28"/>
        </w:rPr>
        <w:t xml:space="preserve"> района</w:t>
      </w:r>
      <w:r w:rsidR="00192586" w:rsidRPr="00A56A9F">
        <w:rPr>
          <w:sz w:val="28"/>
          <w:szCs w:val="28"/>
        </w:rPr>
        <w:t xml:space="preserve"> Брянской области</w:t>
      </w:r>
      <w:r w:rsidR="007B48D5" w:rsidRPr="00A56A9F">
        <w:rPr>
          <w:sz w:val="28"/>
          <w:szCs w:val="28"/>
        </w:rPr>
        <w:t xml:space="preserve"> </w:t>
      </w:r>
      <w:r w:rsidR="005565A9" w:rsidRPr="00A56A9F">
        <w:rPr>
          <w:sz w:val="28"/>
          <w:szCs w:val="28"/>
        </w:rPr>
        <w:t>на 202</w:t>
      </w:r>
      <w:r w:rsidR="00192586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</w:t>
      </w:r>
      <w:r w:rsidR="000C4E78" w:rsidRPr="00A56A9F">
        <w:rPr>
          <w:sz w:val="28"/>
          <w:szCs w:val="28"/>
        </w:rPr>
        <w:t>и на плановый период 20</w:t>
      </w:r>
      <w:r w:rsidR="00860AA1" w:rsidRPr="00A56A9F">
        <w:rPr>
          <w:sz w:val="28"/>
          <w:szCs w:val="28"/>
        </w:rPr>
        <w:t>2</w:t>
      </w:r>
      <w:r w:rsidR="00192586" w:rsidRPr="00A56A9F">
        <w:rPr>
          <w:sz w:val="28"/>
          <w:szCs w:val="28"/>
        </w:rPr>
        <w:t>2</w:t>
      </w:r>
      <w:r w:rsidR="00684FFD" w:rsidRPr="00A56A9F">
        <w:rPr>
          <w:sz w:val="28"/>
          <w:szCs w:val="28"/>
        </w:rPr>
        <w:t xml:space="preserve"> и 20</w:t>
      </w:r>
      <w:r w:rsidR="007B48D5" w:rsidRPr="00A56A9F">
        <w:rPr>
          <w:sz w:val="28"/>
          <w:szCs w:val="28"/>
        </w:rPr>
        <w:t>2</w:t>
      </w:r>
      <w:r w:rsidR="00192586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</w:t>
      </w:r>
      <w:r w:rsidR="00F93037" w:rsidRPr="00A56A9F">
        <w:rPr>
          <w:sz w:val="28"/>
          <w:szCs w:val="28"/>
        </w:rPr>
        <w:t xml:space="preserve">одов, оценки </w:t>
      </w:r>
      <w:r w:rsidR="0097599D" w:rsidRPr="00A56A9F">
        <w:rPr>
          <w:sz w:val="28"/>
          <w:szCs w:val="28"/>
        </w:rPr>
        <w:t xml:space="preserve">исполнения </w:t>
      </w:r>
      <w:r w:rsidR="00F93037" w:rsidRPr="00A56A9F">
        <w:rPr>
          <w:sz w:val="28"/>
          <w:szCs w:val="28"/>
        </w:rPr>
        <w:t xml:space="preserve">бюджета района </w:t>
      </w:r>
      <w:r w:rsidR="0097599D" w:rsidRPr="00A56A9F">
        <w:rPr>
          <w:sz w:val="28"/>
          <w:szCs w:val="28"/>
        </w:rPr>
        <w:t xml:space="preserve">за </w:t>
      </w:r>
      <w:r w:rsidR="00AF5FF6" w:rsidRPr="00A56A9F">
        <w:rPr>
          <w:sz w:val="28"/>
          <w:szCs w:val="28"/>
        </w:rPr>
        <w:t>2020</w:t>
      </w:r>
      <w:r w:rsidRPr="00A56A9F">
        <w:rPr>
          <w:sz w:val="28"/>
          <w:szCs w:val="28"/>
        </w:rPr>
        <w:t xml:space="preserve"> год.</w:t>
      </w:r>
    </w:p>
    <w:p w:rsidR="00095B69" w:rsidRPr="00A56A9F" w:rsidRDefault="00095B69" w:rsidP="00281E5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Базой для разработки прогноза</w:t>
      </w:r>
      <w:r w:rsidR="000C4E78" w:rsidRPr="00A56A9F">
        <w:rPr>
          <w:sz w:val="28"/>
          <w:szCs w:val="28"/>
        </w:rPr>
        <w:t xml:space="preserve"> на 20</w:t>
      </w:r>
      <w:r w:rsidR="00EE61C0" w:rsidRPr="00A56A9F">
        <w:rPr>
          <w:sz w:val="28"/>
          <w:szCs w:val="28"/>
        </w:rPr>
        <w:t>2</w:t>
      </w:r>
      <w:r w:rsidR="0079565D" w:rsidRPr="00A56A9F">
        <w:rPr>
          <w:sz w:val="28"/>
          <w:szCs w:val="28"/>
        </w:rPr>
        <w:t>1</w:t>
      </w:r>
      <w:r w:rsidR="000C4E78" w:rsidRPr="00A56A9F">
        <w:rPr>
          <w:sz w:val="28"/>
          <w:szCs w:val="28"/>
        </w:rPr>
        <w:t xml:space="preserve"> год и на </w:t>
      </w:r>
      <w:r w:rsidR="00860AA1" w:rsidRPr="00A56A9F">
        <w:rPr>
          <w:sz w:val="28"/>
          <w:szCs w:val="28"/>
        </w:rPr>
        <w:t xml:space="preserve">плановый </w:t>
      </w:r>
      <w:r w:rsidR="000C4E78" w:rsidRPr="00A56A9F">
        <w:rPr>
          <w:sz w:val="28"/>
          <w:szCs w:val="28"/>
        </w:rPr>
        <w:t xml:space="preserve">период </w:t>
      </w:r>
      <w:r w:rsidR="00860AA1" w:rsidRPr="00A56A9F">
        <w:rPr>
          <w:sz w:val="28"/>
          <w:szCs w:val="28"/>
        </w:rPr>
        <w:t>202</w:t>
      </w:r>
      <w:r w:rsidR="0079565D" w:rsidRPr="00A56A9F">
        <w:rPr>
          <w:sz w:val="28"/>
          <w:szCs w:val="28"/>
        </w:rPr>
        <w:t>2</w:t>
      </w:r>
      <w:r w:rsidR="00860AA1" w:rsidRPr="00A56A9F">
        <w:rPr>
          <w:sz w:val="28"/>
          <w:szCs w:val="28"/>
        </w:rPr>
        <w:t xml:space="preserve"> и</w:t>
      </w:r>
      <w:r w:rsidR="000C4E78" w:rsidRPr="00A56A9F">
        <w:rPr>
          <w:sz w:val="28"/>
          <w:szCs w:val="28"/>
        </w:rPr>
        <w:t xml:space="preserve"> 20</w:t>
      </w:r>
      <w:r w:rsidR="00860AA1" w:rsidRPr="00A56A9F">
        <w:rPr>
          <w:sz w:val="28"/>
          <w:szCs w:val="28"/>
        </w:rPr>
        <w:t>2</w:t>
      </w:r>
      <w:r w:rsidR="0079565D" w:rsidRPr="00A56A9F">
        <w:rPr>
          <w:sz w:val="28"/>
          <w:szCs w:val="28"/>
        </w:rPr>
        <w:t>3</w:t>
      </w:r>
      <w:r w:rsidR="000C4E78" w:rsidRPr="00A56A9F">
        <w:rPr>
          <w:sz w:val="28"/>
          <w:szCs w:val="28"/>
        </w:rPr>
        <w:t xml:space="preserve"> год</w:t>
      </w:r>
      <w:r w:rsidR="00860AA1" w:rsidRPr="00A56A9F">
        <w:rPr>
          <w:sz w:val="28"/>
          <w:szCs w:val="28"/>
        </w:rPr>
        <w:t>ов</w:t>
      </w:r>
      <w:r w:rsidR="006E384E" w:rsidRPr="00A56A9F">
        <w:rPr>
          <w:sz w:val="28"/>
          <w:szCs w:val="28"/>
        </w:rPr>
        <w:t xml:space="preserve"> являются итоги работы за предыдущи</w:t>
      </w:r>
      <w:r w:rsidR="00684FFD" w:rsidRPr="00A56A9F">
        <w:rPr>
          <w:sz w:val="28"/>
          <w:szCs w:val="28"/>
        </w:rPr>
        <w:t>е</w:t>
      </w:r>
      <w:r w:rsidR="006E384E" w:rsidRPr="00A56A9F">
        <w:rPr>
          <w:sz w:val="28"/>
          <w:szCs w:val="28"/>
        </w:rPr>
        <w:t xml:space="preserve"> го</w:t>
      </w:r>
      <w:r w:rsidR="0097599D" w:rsidRPr="00A56A9F">
        <w:rPr>
          <w:sz w:val="28"/>
          <w:szCs w:val="28"/>
        </w:rPr>
        <w:t>д</w:t>
      </w:r>
      <w:r w:rsidR="00860AA1" w:rsidRPr="00A56A9F">
        <w:rPr>
          <w:sz w:val="28"/>
          <w:szCs w:val="28"/>
        </w:rPr>
        <w:t>а</w:t>
      </w:r>
      <w:r w:rsidR="0097599D" w:rsidRPr="00A56A9F">
        <w:rPr>
          <w:sz w:val="28"/>
          <w:szCs w:val="28"/>
        </w:rPr>
        <w:t>, ожидаемые результаты за</w:t>
      </w:r>
      <w:r w:rsidR="00F65922" w:rsidRPr="00A56A9F">
        <w:rPr>
          <w:sz w:val="28"/>
          <w:szCs w:val="28"/>
        </w:rPr>
        <w:t xml:space="preserve"> 20</w:t>
      </w:r>
      <w:r w:rsidR="0079565D" w:rsidRPr="00A56A9F">
        <w:rPr>
          <w:sz w:val="28"/>
          <w:szCs w:val="28"/>
        </w:rPr>
        <w:t>20</w:t>
      </w:r>
      <w:r w:rsidR="006E384E" w:rsidRPr="00A56A9F">
        <w:rPr>
          <w:sz w:val="28"/>
          <w:szCs w:val="28"/>
        </w:rPr>
        <w:t xml:space="preserve"> год, сценарные условия социально-э</w:t>
      </w:r>
      <w:r w:rsidR="00EE61C0" w:rsidRPr="00A56A9F">
        <w:rPr>
          <w:sz w:val="28"/>
          <w:szCs w:val="28"/>
        </w:rPr>
        <w:t>кономического развития РФ на 202</w:t>
      </w:r>
      <w:r w:rsidR="0079565D" w:rsidRPr="00A56A9F">
        <w:rPr>
          <w:sz w:val="28"/>
          <w:szCs w:val="28"/>
        </w:rPr>
        <w:t>1</w:t>
      </w:r>
      <w:r w:rsidR="002A42A1" w:rsidRPr="00A56A9F">
        <w:rPr>
          <w:sz w:val="28"/>
          <w:szCs w:val="28"/>
        </w:rPr>
        <w:t>-202</w:t>
      </w:r>
      <w:r w:rsidR="0079565D" w:rsidRPr="00A56A9F">
        <w:rPr>
          <w:sz w:val="28"/>
          <w:szCs w:val="28"/>
        </w:rPr>
        <w:t>3</w:t>
      </w:r>
      <w:r w:rsidR="006E384E" w:rsidRPr="00A56A9F">
        <w:rPr>
          <w:sz w:val="28"/>
          <w:szCs w:val="28"/>
        </w:rPr>
        <w:t xml:space="preserve"> годы.</w:t>
      </w:r>
    </w:p>
    <w:p w:rsidR="000F0798" w:rsidRPr="00A56A9F" w:rsidRDefault="000F0798" w:rsidP="00C924CA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районе утверждены мероприятия, направленные на оздоровление социально-экономической обстановки, проводится мониторинг социально-экономической ситуации, осуществляется взаимодействие со службой занятости по организации трудоустройства безработных граждан, проводится </w:t>
      </w:r>
      <w:r w:rsidR="00704000" w:rsidRPr="00A56A9F">
        <w:rPr>
          <w:sz w:val="28"/>
          <w:szCs w:val="28"/>
        </w:rPr>
        <w:t>оптим</w:t>
      </w:r>
      <w:r w:rsidR="0097599D" w:rsidRPr="00A56A9F">
        <w:rPr>
          <w:sz w:val="28"/>
          <w:szCs w:val="28"/>
        </w:rPr>
        <w:t>изация</w:t>
      </w:r>
      <w:r w:rsidRPr="00A56A9F">
        <w:rPr>
          <w:sz w:val="28"/>
          <w:szCs w:val="28"/>
        </w:rPr>
        <w:t xml:space="preserve"> сети муниципальных бюджетных учреждений. </w:t>
      </w:r>
    </w:p>
    <w:p w:rsidR="000F0798" w:rsidRPr="00A56A9F" w:rsidRDefault="000F0798" w:rsidP="00C924CA">
      <w:pPr>
        <w:jc w:val="both"/>
        <w:rPr>
          <w:sz w:val="28"/>
          <w:szCs w:val="28"/>
        </w:rPr>
      </w:pPr>
      <w:r w:rsidRPr="00A56A9F">
        <w:rPr>
          <w:sz w:val="26"/>
          <w:szCs w:val="26"/>
        </w:rPr>
        <w:tab/>
      </w:r>
      <w:r w:rsidRPr="00A56A9F">
        <w:rPr>
          <w:sz w:val="28"/>
          <w:szCs w:val="28"/>
        </w:rPr>
        <w:t>Оборот розничной торгов</w:t>
      </w:r>
      <w:r w:rsidR="00B736C3" w:rsidRPr="00A56A9F">
        <w:rPr>
          <w:sz w:val="28"/>
          <w:szCs w:val="28"/>
        </w:rPr>
        <w:t>ли постоянно возрастает. За 201</w:t>
      </w:r>
      <w:r w:rsidR="00E503B3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год он составил </w:t>
      </w:r>
      <w:r w:rsidR="00E503B3" w:rsidRPr="00A56A9F">
        <w:rPr>
          <w:sz w:val="28"/>
          <w:szCs w:val="28"/>
        </w:rPr>
        <w:t>310</w:t>
      </w:r>
      <w:r w:rsidR="00F7352B" w:rsidRPr="00A56A9F">
        <w:rPr>
          <w:sz w:val="28"/>
          <w:szCs w:val="28"/>
        </w:rPr>
        <w:t>,0 млн.</w:t>
      </w:r>
      <w:r w:rsidR="00F65922" w:rsidRPr="00A56A9F">
        <w:rPr>
          <w:sz w:val="28"/>
          <w:szCs w:val="28"/>
        </w:rPr>
        <w:t xml:space="preserve"> рублей, </w:t>
      </w:r>
      <w:r w:rsidR="00F7352B" w:rsidRPr="00A56A9F">
        <w:rPr>
          <w:sz w:val="28"/>
          <w:szCs w:val="28"/>
        </w:rPr>
        <w:t>оценка в 20</w:t>
      </w:r>
      <w:r w:rsidR="00E503B3" w:rsidRPr="00A56A9F">
        <w:rPr>
          <w:sz w:val="28"/>
          <w:szCs w:val="28"/>
        </w:rPr>
        <w:t>20</w:t>
      </w:r>
      <w:r w:rsidR="00F7352B" w:rsidRPr="00A56A9F">
        <w:rPr>
          <w:sz w:val="28"/>
          <w:szCs w:val="28"/>
        </w:rPr>
        <w:t xml:space="preserve"> году – </w:t>
      </w:r>
      <w:r w:rsidR="00EE61C0" w:rsidRPr="00A56A9F">
        <w:rPr>
          <w:sz w:val="28"/>
          <w:szCs w:val="28"/>
        </w:rPr>
        <w:t>31</w:t>
      </w:r>
      <w:r w:rsidR="00E503B3" w:rsidRPr="00A56A9F">
        <w:rPr>
          <w:sz w:val="28"/>
          <w:szCs w:val="28"/>
        </w:rPr>
        <w:t>8</w:t>
      </w:r>
      <w:r w:rsidR="00F7352B" w:rsidRPr="00A56A9F">
        <w:rPr>
          <w:sz w:val="28"/>
          <w:szCs w:val="28"/>
        </w:rPr>
        <w:t>,</w:t>
      </w:r>
      <w:r w:rsidR="00E503B3" w:rsidRPr="00A56A9F">
        <w:rPr>
          <w:sz w:val="28"/>
          <w:szCs w:val="28"/>
        </w:rPr>
        <w:t>5</w:t>
      </w:r>
      <w:r w:rsidR="00F7352B" w:rsidRPr="00A56A9F">
        <w:rPr>
          <w:sz w:val="28"/>
          <w:szCs w:val="28"/>
        </w:rPr>
        <w:t xml:space="preserve"> млн. рублей</w:t>
      </w:r>
      <w:r w:rsidR="00D75F54" w:rsidRPr="00A56A9F">
        <w:rPr>
          <w:sz w:val="28"/>
          <w:szCs w:val="28"/>
        </w:rPr>
        <w:t xml:space="preserve">, </w:t>
      </w:r>
      <w:r w:rsidR="00F65922" w:rsidRPr="00A56A9F">
        <w:rPr>
          <w:sz w:val="28"/>
          <w:szCs w:val="28"/>
        </w:rPr>
        <w:t>в 20</w:t>
      </w:r>
      <w:r w:rsidR="00EE61C0" w:rsidRPr="00A56A9F">
        <w:rPr>
          <w:sz w:val="28"/>
          <w:szCs w:val="28"/>
        </w:rPr>
        <w:t>2</w:t>
      </w:r>
      <w:r w:rsidR="00E503B3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ожидается </w:t>
      </w:r>
      <w:r w:rsidR="00FA647B" w:rsidRPr="00A56A9F">
        <w:rPr>
          <w:sz w:val="28"/>
          <w:szCs w:val="28"/>
        </w:rPr>
        <w:t>3</w:t>
      </w:r>
      <w:r w:rsidR="00EE61C0" w:rsidRPr="00A56A9F">
        <w:rPr>
          <w:sz w:val="28"/>
          <w:szCs w:val="28"/>
        </w:rPr>
        <w:t>29,</w:t>
      </w:r>
      <w:r w:rsidR="00E503B3" w:rsidRPr="00A56A9F">
        <w:rPr>
          <w:sz w:val="28"/>
          <w:szCs w:val="28"/>
        </w:rPr>
        <w:t>0</w:t>
      </w:r>
      <w:r w:rsidR="00D75F54" w:rsidRPr="00A56A9F">
        <w:rPr>
          <w:sz w:val="28"/>
          <w:szCs w:val="28"/>
        </w:rPr>
        <w:t xml:space="preserve"> млн. рублей, к 20</w:t>
      </w:r>
      <w:r w:rsidR="000F13C4" w:rsidRPr="00A56A9F">
        <w:rPr>
          <w:sz w:val="28"/>
          <w:szCs w:val="28"/>
        </w:rPr>
        <w:t>2</w:t>
      </w:r>
      <w:r w:rsidR="00E503B3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– </w:t>
      </w:r>
      <w:r w:rsidR="00B736C3" w:rsidRPr="00A56A9F">
        <w:rPr>
          <w:sz w:val="28"/>
          <w:szCs w:val="28"/>
        </w:rPr>
        <w:t>3</w:t>
      </w:r>
      <w:r w:rsidR="00E503B3" w:rsidRPr="00A56A9F">
        <w:rPr>
          <w:sz w:val="28"/>
          <w:szCs w:val="28"/>
        </w:rPr>
        <w:t>56</w:t>
      </w:r>
      <w:r w:rsidR="00D75F54" w:rsidRPr="00A56A9F">
        <w:rPr>
          <w:sz w:val="28"/>
          <w:szCs w:val="28"/>
        </w:rPr>
        <w:t>,0 млн.</w:t>
      </w:r>
      <w:r w:rsidRPr="00A56A9F">
        <w:rPr>
          <w:sz w:val="28"/>
          <w:szCs w:val="28"/>
        </w:rPr>
        <w:t xml:space="preserve"> рублей.</w:t>
      </w:r>
    </w:p>
    <w:p w:rsidR="00D75F54" w:rsidRPr="00A56A9F" w:rsidRDefault="000F0798" w:rsidP="00C924CA">
      <w:pPr>
        <w:jc w:val="both"/>
        <w:rPr>
          <w:sz w:val="28"/>
          <w:szCs w:val="28"/>
        </w:rPr>
      </w:pPr>
      <w:r w:rsidRPr="00A56A9F">
        <w:rPr>
          <w:sz w:val="26"/>
          <w:szCs w:val="26"/>
        </w:rPr>
        <w:tab/>
      </w:r>
      <w:r w:rsidRPr="00A56A9F">
        <w:rPr>
          <w:sz w:val="28"/>
          <w:szCs w:val="28"/>
        </w:rPr>
        <w:t>Объем валовой продукции сельского хозяйства в действующих ценах по всем категориям хозяйств составил в 201</w:t>
      </w:r>
      <w:r w:rsidR="00CC2287" w:rsidRPr="00A56A9F">
        <w:rPr>
          <w:sz w:val="28"/>
          <w:szCs w:val="28"/>
        </w:rPr>
        <w:t>8</w:t>
      </w:r>
      <w:r w:rsidR="00D75F5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году – </w:t>
      </w:r>
      <w:r w:rsidR="0080104E" w:rsidRPr="00A56A9F">
        <w:rPr>
          <w:sz w:val="28"/>
          <w:szCs w:val="28"/>
        </w:rPr>
        <w:t>4</w:t>
      </w:r>
      <w:r w:rsidR="00D75F54" w:rsidRPr="00A56A9F">
        <w:rPr>
          <w:sz w:val="28"/>
          <w:szCs w:val="28"/>
        </w:rPr>
        <w:t> </w:t>
      </w:r>
      <w:r w:rsidR="00CC2287" w:rsidRPr="00A56A9F">
        <w:rPr>
          <w:sz w:val="28"/>
          <w:szCs w:val="28"/>
        </w:rPr>
        <w:t>15</w:t>
      </w:r>
      <w:r w:rsidR="00F71FE4" w:rsidRPr="00A56A9F">
        <w:rPr>
          <w:sz w:val="28"/>
          <w:szCs w:val="28"/>
        </w:rPr>
        <w:t>7</w:t>
      </w:r>
      <w:r w:rsidR="00D75F54" w:rsidRPr="00A56A9F">
        <w:rPr>
          <w:sz w:val="28"/>
          <w:szCs w:val="28"/>
        </w:rPr>
        <w:t>,</w:t>
      </w:r>
      <w:r w:rsidR="0080104E" w:rsidRPr="00A56A9F">
        <w:rPr>
          <w:sz w:val="28"/>
          <w:szCs w:val="28"/>
        </w:rPr>
        <w:t>0 млн. рублей</w:t>
      </w:r>
      <w:r w:rsidR="004A2C6D" w:rsidRPr="00A56A9F">
        <w:rPr>
          <w:sz w:val="28"/>
          <w:szCs w:val="28"/>
        </w:rPr>
        <w:t xml:space="preserve"> в 201</w:t>
      </w:r>
      <w:r w:rsidR="00CC2287" w:rsidRPr="00A56A9F">
        <w:rPr>
          <w:sz w:val="28"/>
          <w:szCs w:val="28"/>
        </w:rPr>
        <w:t>9</w:t>
      </w:r>
      <w:r w:rsidR="004A2C6D" w:rsidRPr="00A56A9F">
        <w:rPr>
          <w:sz w:val="28"/>
          <w:szCs w:val="28"/>
        </w:rPr>
        <w:t xml:space="preserve"> году – </w:t>
      </w:r>
      <w:r w:rsidR="00CC2287" w:rsidRPr="00A56A9F">
        <w:rPr>
          <w:sz w:val="28"/>
          <w:szCs w:val="28"/>
        </w:rPr>
        <w:t>5</w:t>
      </w:r>
      <w:r w:rsidR="004A2C6D" w:rsidRPr="00A56A9F">
        <w:rPr>
          <w:sz w:val="28"/>
          <w:szCs w:val="28"/>
        </w:rPr>
        <w:t xml:space="preserve"> </w:t>
      </w:r>
      <w:r w:rsidR="00CC2287" w:rsidRPr="00A56A9F">
        <w:rPr>
          <w:sz w:val="28"/>
          <w:szCs w:val="28"/>
        </w:rPr>
        <w:t>624</w:t>
      </w:r>
      <w:r w:rsidR="004A2C6D" w:rsidRPr="00A56A9F">
        <w:rPr>
          <w:sz w:val="28"/>
          <w:szCs w:val="28"/>
        </w:rPr>
        <w:t>,0 млн. рублей</w:t>
      </w:r>
      <w:r w:rsidR="0080104E" w:rsidRPr="00A56A9F">
        <w:rPr>
          <w:sz w:val="28"/>
          <w:szCs w:val="28"/>
        </w:rPr>
        <w:t xml:space="preserve">. </w:t>
      </w:r>
      <w:r w:rsidR="004A2C6D" w:rsidRPr="00A56A9F">
        <w:rPr>
          <w:sz w:val="28"/>
          <w:szCs w:val="28"/>
        </w:rPr>
        <w:t>О</w:t>
      </w:r>
      <w:r w:rsidR="0080104E" w:rsidRPr="00A56A9F">
        <w:rPr>
          <w:sz w:val="28"/>
          <w:szCs w:val="28"/>
        </w:rPr>
        <w:t>жидаемое в 20</w:t>
      </w:r>
      <w:r w:rsidR="00CC2287" w:rsidRPr="00A56A9F">
        <w:rPr>
          <w:sz w:val="28"/>
          <w:szCs w:val="28"/>
        </w:rPr>
        <w:t>20</w:t>
      </w:r>
      <w:r w:rsidR="00D75F54" w:rsidRPr="00A56A9F">
        <w:rPr>
          <w:sz w:val="28"/>
          <w:szCs w:val="28"/>
        </w:rPr>
        <w:t xml:space="preserve"> году – </w:t>
      </w:r>
      <w:r w:rsidR="00CC2287" w:rsidRPr="00A56A9F">
        <w:rPr>
          <w:sz w:val="28"/>
          <w:szCs w:val="28"/>
        </w:rPr>
        <w:t>5</w:t>
      </w:r>
      <w:r w:rsidR="00D75F54" w:rsidRPr="00A56A9F">
        <w:rPr>
          <w:sz w:val="28"/>
          <w:szCs w:val="28"/>
        </w:rPr>
        <w:t> </w:t>
      </w:r>
      <w:r w:rsidR="00CC2287" w:rsidRPr="00A56A9F">
        <w:rPr>
          <w:sz w:val="28"/>
          <w:szCs w:val="28"/>
        </w:rPr>
        <w:t>6</w:t>
      </w:r>
      <w:r w:rsidR="0009545D" w:rsidRPr="00A56A9F">
        <w:rPr>
          <w:sz w:val="28"/>
          <w:szCs w:val="28"/>
        </w:rPr>
        <w:t>0</w:t>
      </w:r>
      <w:r w:rsidR="00F71FE4" w:rsidRPr="00A56A9F">
        <w:rPr>
          <w:sz w:val="28"/>
          <w:szCs w:val="28"/>
        </w:rPr>
        <w:t>9</w:t>
      </w:r>
      <w:r w:rsidR="00D75F54" w:rsidRPr="00A56A9F">
        <w:rPr>
          <w:sz w:val="28"/>
          <w:szCs w:val="28"/>
        </w:rPr>
        <w:t>,0 млн. рублей, в 20</w:t>
      </w:r>
      <w:r w:rsidR="00F71FE4" w:rsidRPr="00A56A9F">
        <w:rPr>
          <w:sz w:val="28"/>
          <w:szCs w:val="28"/>
        </w:rPr>
        <w:t>2</w:t>
      </w:r>
      <w:r w:rsidR="0009545D" w:rsidRPr="00A56A9F">
        <w:rPr>
          <w:sz w:val="28"/>
          <w:szCs w:val="28"/>
        </w:rPr>
        <w:t>1</w:t>
      </w:r>
      <w:r w:rsidR="0080104E" w:rsidRPr="00A56A9F">
        <w:rPr>
          <w:sz w:val="28"/>
          <w:szCs w:val="28"/>
        </w:rPr>
        <w:t xml:space="preserve"> году – </w:t>
      </w:r>
      <w:r w:rsidR="00CC2287" w:rsidRPr="00A56A9F">
        <w:rPr>
          <w:sz w:val="28"/>
          <w:szCs w:val="28"/>
        </w:rPr>
        <w:t>5</w:t>
      </w:r>
      <w:r w:rsidR="00D75F54" w:rsidRPr="00A56A9F">
        <w:rPr>
          <w:sz w:val="28"/>
          <w:szCs w:val="28"/>
        </w:rPr>
        <w:t> </w:t>
      </w:r>
      <w:r w:rsidR="00CC2287" w:rsidRPr="00A56A9F">
        <w:rPr>
          <w:sz w:val="28"/>
          <w:szCs w:val="28"/>
        </w:rPr>
        <w:t>702</w:t>
      </w:r>
      <w:r w:rsidR="00D75F54" w:rsidRPr="00A56A9F">
        <w:rPr>
          <w:sz w:val="28"/>
          <w:szCs w:val="28"/>
        </w:rPr>
        <w:t>,0 млн. рублей, к 20</w:t>
      </w:r>
      <w:r w:rsidR="00A77763" w:rsidRPr="00A56A9F">
        <w:rPr>
          <w:sz w:val="28"/>
          <w:szCs w:val="28"/>
        </w:rPr>
        <w:t>2</w:t>
      </w:r>
      <w:r w:rsidR="00CC2287" w:rsidRPr="00A56A9F">
        <w:rPr>
          <w:sz w:val="28"/>
          <w:szCs w:val="28"/>
        </w:rPr>
        <w:t>3</w:t>
      </w:r>
      <w:r w:rsidR="0080104E" w:rsidRPr="00A56A9F">
        <w:rPr>
          <w:sz w:val="28"/>
          <w:szCs w:val="28"/>
        </w:rPr>
        <w:t xml:space="preserve"> году – </w:t>
      </w:r>
      <w:r w:rsidR="00CC2287" w:rsidRPr="00A56A9F">
        <w:rPr>
          <w:sz w:val="28"/>
          <w:szCs w:val="28"/>
        </w:rPr>
        <w:t>6</w:t>
      </w:r>
      <w:r w:rsidR="00D75F54" w:rsidRPr="00A56A9F">
        <w:rPr>
          <w:sz w:val="28"/>
          <w:szCs w:val="28"/>
        </w:rPr>
        <w:t> </w:t>
      </w:r>
      <w:r w:rsidR="00CC2287" w:rsidRPr="00A56A9F">
        <w:rPr>
          <w:sz w:val="28"/>
          <w:szCs w:val="28"/>
        </w:rPr>
        <w:t>150</w:t>
      </w:r>
      <w:r w:rsidR="00D75F54" w:rsidRPr="00A56A9F">
        <w:rPr>
          <w:sz w:val="28"/>
          <w:szCs w:val="28"/>
        </w:rPr>
        <w:t>,</w:t>
      </w:r>
      <w:r w:rsidR="0080104E" w:rsidRPr="00A56A9F">
        <w:rPr>
          <w:sz w:val="28"/>
          <w:szCs w:val="28"/>
        </w:rPr>
        <w:t>0</w:t>
      </w:r>
      <w:r w:rsidR="00D75F54" w:rsidRPr="00A56A9F">
        <w:rPr>
          <w:sz w:val="28"/>
          <w:szCs w:val="28"/>
        </w:rPr>
        <w:t xml:space="preserve"> млн. рублей.</w:t>
      </w:r>
    </w:p>
    <w:p w:rsidR="000F0798" w:rsidRPr="00A56A9F" w:rsidRDefault="0080104E" w:rsidP="00C924CA">
      <w:pPr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         </w:t>
      </w:r>
      <w:r w:rsidR="00251E7E" w:rsidRPr="00A56A9F">
        <w:rPr>
          <w:sz w:val="28"/>
          <w:szCs w:val="28"/>
        </w:rPr>
        <w:t>В 2020</w:t>
      </w:r>
      <w:r w:rsidR="00AF78D2" w:rsidRPr="00A56A9F">
        <w:rPr>
          <w:sz w:val="28"/>
          <w:szCs w:val="28"/>
        </w:rPr>
        <w:t xml:space="preserve"> году в хозяйствах всех категорий прогнозируется увеличение производства сельскохозяйственной </w:t>
      </w:r>
      <w:r w:rsidR="00D75F54" w:rsidRPr="00A56A9F">
        <w:rPr>
          <w:sz w:val="28"/>
          <w:szCs w:val="28"/>
        </w:rPr>
        <w:t>продукции</w:t>
      </w:r>
      <w:r w:rsidR="00AF78D2" w:rsidRPr="00A56A9F">
        <w:rPr>
          <w:sz w:val="28"/>
          <w:szCs w:val="28"/>
        </w:rPr>
        <w:t xml:space="preserve"> к уровню</w:t>
      </w:r>
      <w:r w:rsidR="00D75F54" w:rsidRPr="00A56A9F">
        <w:rPr>
          <w:sz w:val="28"/>
          <w:szCs w:val="28"/>
        </w:rPr>
        <w:t xml:space="preserve"> 201</w:t>
      </w:r>
      <w:r w:rsidR="00251E7E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года </w:t>
      </w:r>
      <w:r w:rsidR="00AF78D2" w:rsidRPr="00A56A9F">
        <w:rPr>
          <w:sz w:val="28"/>
          <w:szCs w:val="28"/>
        </w:rPr>
        <w:t>на</w:t>
      </w:r>
      <w:r w:rsidRPr="00A56A9F">
        <w:rPr>
          <w:sz w:val="28"/>
          <w:szCs w:val="28"/>
        </w:rPr>
        <w:t xml:space="preserve"> </w:t>
      </w:r>
      <w:r w:rsidR="00251E7E" w:rsidRPr="00A56A9F">
        <w:rPr>
          <w:sz w:val="28"/>
          <w:szCs w:val="28"/>
        </w:rPr>
        <w:t>0</w:t>
      </w:r>
      <w:r w:rsidR="00D75F54" w:rsidRPr="00A56A9F">
        <w:rPr>
          <w:sz w:val="28"/>
          <w:szCs w:val="28"/>
        </w:rPr>
        <w:t>,</w:t>
      </w:r>
      <w:r w:rsidR="00251E7E" w:rsidRPr="00A56A9F">
        <w:rPr>
          <w:sz w:val="28"/>
          <w:szCs w:val="28"/>
        </w:rPr>
        <w:t>3</w:t>
      </w:r>
      <w:r w:rsidR="00D75F54" w:rsidRPr="00A56A9F">
        <w:rPr>
          <w:sz w:val="28"/>
          <w:szCs w:val="28"/>
        </w:rPr>
        <w:t>%</w:t>
      </w:r>
      <w:r w:rsidR="00AF78D2" w:rsidRPr="00A56A9F">
        <w:rPr>
          <w:sz w:val="28"/>
          <w:szCs w:val="28"/>
        </w:rPr>
        <w:t>.</w:t>
      </w:r>
      <w:r w:rsidR="00D75F54" w:rsidRPr="00A56A9F">
        <w:rPr>
          <w:sz w:val="28"/>
          <w:szCs w:val="28"/>
        </w:rPr>
        <w:t xml:space="preserve"> </w:t>
      </w:r>
    </w:p>
    <w:p w:rsidR="0027228C" w:rsidRPr="00A56A9F" w:rsidRDefault="00A77763" w:rsidP="00A77763">
      <w:pPr>
        <w:jc w:val="both"/>
        <w:rPr>
          <w:sz w:val="26"/>
          <w:szCs w:val="26"/>
        </w:rPr>
      </w:pPr>
      <w:r w:rsidRPr="00A56A9F">
        <w:rPr>
          <w:sz w:val="26"/>
          <w:szCs w:val="26"/>
        </w:rPr>
        <w:tab/>
      </w:r>
    </w:p>
    <w:p w:rsidR="008A59C2" w:rsidRPr="00A56A9F" w:rsidRDefault="008A59C2" w:rsidP="0027228C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документах и материалах, представляемых одновременно с проектом бюджета, представлены основные направления бюджетной</w:t>
      </w:r>
      <w:r w:rsidR="00960E0A" w:rsidRPr="00A56A9F">
        <w:rPr>
          <w:sz w:val="28"/>
          <w:szCs w:val="28"/>
        </w:rPr>
        <w:t xml:space="preserve"> и налоговой</w:t>
      </w:r>
      <w:r w:rsidRPr="00A56A9F">
        <w:rPr>
          <w:sz w:val="28"/>
          <w:szCs w:val="28"/>
        </w:rPr>
        <w:t xml:space="preserve"> политики Жирятинского </w:t>
      </w:r>
      <w:r w:rsidR="00DA29D5" w:rsidRPr="00A56A9F">
        <w:rPr>
          <w:sz w:val="28"/>
          <w:szCs w:val="28"/>
        </w:rPr>
        <w:t xml:space="preserve">муниципального </w:t>
      </w:r>
      <w:r w:rsidRPr="00A56A9F">
        <w:rPr>
          <w:sz w:val="28"/>
          <w:szCs w:val="28"/>
        </w:rPr>
        <w:t>района</w:t>
      </w:r>
      <w:r w:rsidR="00201788" w:rsidRPr="00A56A9F">
        <w:rPr>
          <w:sz w:val="28"/>
          <w:szCs w:val="28"/>
        </w:rPr>
        <w:t xml:space="preserve"> Брянской области</w:t>
      </w:r>
      <w:r w:rsidRPr="00A56A9F">
        <w:rPr>
          <w:sz w:val="28"/>
          <w:szCs w:val="28"/>
        </w:rPr>
        <w:t xml:space="preserve"> </w:t>
      </w:r>
      <w:r w:rsidR="00201788" w:rsidRPr="00A56A9F">
        <w:rPr>
          <w:sz w:val="28"/>
          <w:szCs w:val="28"/>
        </w:rPr>
        <w:t>на 2021 год и на плановый период 2022 и 2023 годов</w:t>
      </w:r>
      <w:r w:rsidRPr="00A56A9F">
        <w:rPr>
          <w:sz w:val="28"/>
          <w:szCs w:val="28"/>
        </w:rPr>
        <w:t xml:space="preserve"> (далее – основные направления), утвержденные постановлением админи</w:t>
      </w:r>
      <w:r w:rsidR="00201788" w:rsidRPr="00A56A9F">
        <w:rPr>
          <w:sz w:val="28"/>
          <w:szCs w:val="28"/>
        </w:rPr>
        <w:t>страции Жирятинского района от 08</w:t>
      </w:r>
      <w:r w:rsidRPr="00A56A9F">
        <w:rPr>
          <w:sz w:val="28"/>
          <w:szCs w:val="28"/>
        </w:rPr>
        <w:t>.1</w:t>
      </w:r>
      <w:r w:rsidR="00960E0A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>.20</w:t>
      </w:r>
      <w:r w:rsidR="00201788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№ </w:t>
      </w:r>
      <w:r w:rsidR="00201788" w:rsidRPr="00A56A9F">
        <w:rPr>
          <w:sz w:val="28"/>
          <w:szCs w:val="28"/>
        </w:rPr>
        <w:t>2</w:t>
      </w:r>
      <w:r w:rsidR="00DA29D5" w:rsidRPr="00A56A9F">
        <w:rPr>
          <w:sz w:val="28"/>
          <w:szCs w:val="28"/>
        </w:rPr>
        <w:t>4</w:t>
      </w:r>
      <w:r w:rsidR="00201788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«Об основных направлениях бюджетной</w:t>
      </w:r>
      <w:r w:rsidR="009C43A3" w:rsidRPr="00A56A9F">
        <w:rPr>
          <w:sz w:val="28"/>
          <w:szCs w:val="28"/>
        </w:rPr>
        <w:t xml:space="preserve"> </w:t>
      </w:r>
      <w:r w:rsidR="00960E0A" w:rsidRPr="00A56A9F">
        <w:rPr>
          <w:sz w:val="28"/>
          <w:szCs w:val="28"/>
        </w:rPr>
        <w:t xml:space="preserve">и налоговой </w:t>
      </w:r>
      <w:r w:rsidR="009C43A3" w:rsidRPr="00A56A9F">
        <w:rPr>
          <w:sz w:val="28"/>
          <w:szCs w:val="28"/>
        </w:rPr>
        <w:t>политики</w:t>
      </w:r>
      <w:r w:rsidR="00DA29D5" w:rsidRPr="00A56A9F">
        <w:rPr>
          <w:sz w:val="28"/>
          <w:szCs w:val="28"/>
        </w:rPr>
        <w:t xml:space="preserve">, </w:t>
      </w:r>
      <w:r w:rsidR="009C43A3" w:rsidRPr="00A56A9F">
        <w:rPr>
          <w:sz w:val="28"/>
          <w:szCs w:val="28"/>
        </w:rPr>
        <w:t xml:space="preserve"> </w:t>
      </w:r>
      <w:r w:rsidR="00DA29D5" w:rsidRPr="00A56A9F">
        <w:rPr>
          <w:sz w:val="28"/>
          <w:szCs w:val="28"/>
        </w:rPr>
        <w:t xml:space="preserve">об основных направлениях долговой политики </w:t>
      </w:r>
      <w:r w:rsidRPr="00A56A9F">
        <w:rPr>
          <w:sz w:val="28"/>
          <w:szCs w:val="28"/>
        </w:rPr>
        <w:t xml:space="preserve">Жирятинского </w:t>
      </w:r>
      <w:r w:rsidR="00DA29D5" w:rsidRPr="00A56A9F">
        <w:rPr>
          <w:sz w:val="28"/>
          <w:szCs w:val="28"/>
        </w:rPr>
        <w:t>муниципального района</w:t>
      </w:r>
      <w:r w:rsidR="00201788" w:rsidRPr="00A56A9F">
        <w:rPr>
          <w:sz w:val="28"/>
          <w:szCs w:val="28"/>
        </w:rPr>
        <w:t xml:space="preserve"> Брянской области</w:t>
      </w:r>
      <w:r w:rsidR="00DA29D5" w:rsidRPr="00A56A9F">
        <w:rPr>
          <w:sz w:val="28"/>
          <w:szCs w:val="28"/>
        </w:rPr>
        <w:t xml:space="preserve"> на 202</w:t>
      </w:r>
      <w:r w:rsidR="00201788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и на плановый период 20</w:t>
      </w:r>
      <w:r w:rsidR="00771B8E" w:rsidRPr="00A56A9F">
        <w:rPr>
          <w:sz w:val="28"/>
          <w:szCs w:val="28"/>
        </w:rPr>
        <w:t>2</w:t>
      </w:r>
      <w:r w:rsidR="00201788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и 20</w:t>
      </w:r>
      <w:r w:rsidR="00960E0A" w:rsidRPr="00A56A9F">
        <w:rPr>
          <w:sz w:val="28"/>
          <w:szCs w:val="28"/>
        </w:rPr>
        <w:t>2</w:t>
      </w:r>
      <w:r w:rsidR="00201788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годов».</w:t>
      </w:r>
    </w:p>
    <w:p w:rsidR="001C6C96" w:rsidRPr="00A56A9F" w:rsidRDefault="008970A8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A56A9F">
        <w:rPr>
          <w:sz w:val="28"/>
          <w:szCs w:val="28"/>
        </w:rPr>
        <w:t>р</w:t>
      </w:r>
      <w:r w:rsidRPr="00A56A9F">
        <w:rPr>
          <w:sz w:val="28"/>
          <w:szCs w:val="28"/>
        </w:rPr>
        <w:t>мированию основных характеристик и прогнозируемых параметров проекта бюджета района на 20</w:t>
      </w:r>
      <w:r w:rsidR="00A659B6" w:rsidRPr="00A56A9F">
        <w:rPr>
          <w:sz w:val="28"/>
          <w:szCs w:val="28"/>
        </w:rPr>
        <w:t>2</w:t>
      </w:r>
      <w:r w:rsidR="00C97E97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и на плановый период 20</w:t>
      </w:r>
      <w:r w:rsidR="00434A63" w:rsidRPr="00A56A9F">
        <w:rPr>
          <w:sz w:val="28"/>
          <w:szCs w:val="28"/>
        </w:rPr>
        <w:t>2</w:t>
      </w:r>
      <w:r w:rsidR="00C97E97" w:rsidRPr="00A56A9F">
        <w:rPr>
          <w:sz w:val="28"/>
          <w:szCs w:val="28"/>
        </w:rPr>
        <w:t>2</w:t>
      </w:r>
      <w:r w:rsidR="0056173D" w:rsidRPr="00A56A9F">
        <w:rPr>
          <w:sz w:val="28"/>
          <w:szCs w:val="28"/>
        </w:rPr>
        <w:t xml:space="preserve"> и 202</w:t>
      </w:r>
      <w:r w:rsidR="00C97E97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годов, обеспечивающих устойчивость и сбалансированность бюджета района. </w:t>
      </w:r>
    </w:p>
    <w:p w:rsidR="00027E25" w:rsidRPr="00A56A9F" w:rsidRDefault="00027E25" w:rsidP="001C6C9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основу бюджетной политики положены</w:t>
      </w:r>
      <w:r w:rsidR="00B92149" w:rsidRPr="00A56A9F">
        <w:rPr>
          <w:sz w:val="28"/>
          <w:szCs w:val="28"/>
        </w:rPr>
        <w:t xml:space="preserve"> стратегические</w:t>
      </w:r>
      <w:r w:rsidRPr="00A56A9F">
        <w:rPr>
          <w:sz w:val="28"/>
          <w:szCs w:val="28"/>
        </w:rPr>
        <w:t xml:space="preserve"> цели развития </w:t>
      </w:r>
      <w:r w:rsidR="001C6C96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>, сформулирова</w:t>
      </w:r>
      <w:r w:rsidRPr="00A56A9F">
        <w:rPr>
          <w:sz w:val="28"/>
          <w:szCs w:val="28"/>
        </w:rPr>
        <w:t>н</w:t>
      </w:r>
      <w:r w:rsidRPr="00A56A9F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Россий</w:t>
      </w:r>
      <w:r w:rsidR="00B06EF8" w:rsidRPr="00A56A9F">
        <w:rPr>
          <w:sz w:val="28"/>
          <w:szCs w:val="28"/>
        </w:rPr>
        <w:t xml:space="preserve">ской Федерации от </w:t>
      </w:r>
      <w:r w:rsidR="00892126" w:rsidRPr="00A56A9F">
        <w:rPr>
          <w:sz w:val="28"/>
          <w:szCs w:val="28"/>
        </w:rPr>
        <w:t>15</w:t>
      </w:r>
      <w:r w:rsidRPr="00A56A9F">
        <w:rPr>
          <w:sz w:val="28"/>
          <w:szCs w:val="28"/>
        </w:rPr>
        <w:t xml:space="preserve"> </w:t>
      </w:r>
      <w:r w:rsidR="00892126" w:rsidRPr="00A56A9F">
        <w:rPr>
          <w:sz w:val="28"/>
          <w:szCs w:val="28"/>
        </w:rPr>
        <w:t>январ</w:t>
      </w:r>
      <w:r w:rsidR="00B92149" w:rsidRPr="00A56A9F">
        <w:rPr>
          <w:sz w:val="28"/>
          <w:szCs w:val="28"/>
        </w:rPr>
        <w:t>я</w:t>
      </w:r>
      <w:r w:rsidR="001C6C96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20</w:t>
      </w:r>
      <w:r w:rsidR="00892126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года, </w:t>
      </w:r>
      <w:r w:rsidR="001C6C96" w:rsidRPr="00A56A9F">
        <w:rPr>
          <w:sz w:val="28"/>
          <w:szCs w:val="28"/>
        </w:rPr>
        <w:t>указ</w:t>
      </w:r>
      <w:r w:rsidR="000B1D13" w:rsidRPr="00A56A9F">
        <w:rPr>
          <w:sz w:val="28"/>
          <w:szCs w:val="28"/>
        </w:rPr>
        <w:t>о</w:t>
      </w:r>
      <w:r w:rsidR="001C6C96" w:rsidRPr="00A56A9F">
        <w:rPr>
          <w:sz w:val="28"/>
          <w:szCs w:val="28"/>
        </w:rPr>
        <w:t xml:space="preserve">м Президента </w:t>
      </w:r>
      <w:r w:rsidR="001C6C96" w:rsidRPr="00A56A9F">
        <w:rPr>
          <w:sz w:val="28"/>
          <w:szCs w:val="28"/>
        </w:rPr>
        <w:lastRenderedPageBreak/>
        <w:t>Росси</w:t>
      </w:r>
      <w:r w:rsidR="001C6C96" w:rsidRPr="00A56A9F">
        <w:rPr>
          <w:sz w:val="28"/>
          <w:szCs w:val="28"/>
        </w:rPr>
        <w:t>й</w:t>
      </w:r>
      <w:r w:rsidR="001C6C96" w:rsidRPr="00A56A9F">
        <w:rPr>
          <w:sz w:val="28"/>
          <w:szCs w:val="28"/>
        </w:rPr>
        <w:t xml:space="preserve">ской Федерации от </w:t>
      </w:r>
      <w:r w:rsidR="000B1D13" w:rsidRPr="00A56A9F">
        <w:rPr>
          <w:sz w:val="28"/>
          <w:szCs w:val="28"/>
        </w:rPr>
        <w:t>0</w:t>
      </w:r>
      <w:r w:rsidR="001C6C96" w:rsidRPr="00A56A9F">
        <w:rPr>
          <w:sz w:val="28"/>
          <w:szCs w:val="28"/>
        </w:rPr>
        <w:t>7</w:t>
      </w:r>
      <w:r w:rsidR="000B1D13" w:rsidRPr="00A56A9F">
        <w:rPr>
          <w:sz w:val="28"/>
          <w:szCs w:val="28"/>
        </w:rPr>
        <w:t>.05.</w:t>
      </w:r>
      <w:r w:rsidR="001C6C96" w:rsidRPr="00A56A9F">
        <w:rPr>
          <w:sz w:val="28"/>
          <w:szCs w:val="28"/>
        </w:rPr>
        <w:t>201</w:t>
      </w:r>
      <w:r w:rsidR="000B1D13" w:rsidRPr="00A56A9F">
        <w:rPr>
          <w:sz w:val="28"/>
          <w:szCs w:val="28"/>
        </w:rPr>
        <w:t>8</w:t>
      </w:r>
      <w:r w:rsidR="001C6C96" w:rsidRPr="00A56A9F">
        <w:rPr>
          <w:sz w:val="28"/>
          <w:szCs w:val="28"/>
        </w:rPr>
        <w:t xml:space="preserve"> года</w:t>
      </w:r>
      <w:r w:rsidR="00B52E10" w:rsidRPr="00A56A9F">
        <w:rPr>
          <w:sz w:val="28"/>
          <w:szCs w:val="28"/>
        </w:rPr>
        <w:t xml:space="preserve"> № 204 </w:t>
      </w:r>
      <w:r w:rsidR="000B1D13" w:rsidRPr="00A56A9F">
        <w:rPr>
          <w:sz w:val="28"/>
          <w:szCs w:val="28"/>
        </w:rPr>
        <w:t>«О</w:t>
      </w:r>
      <w:r w:rsidR="007206F8" w:rsidRPr="00A56A9F">
        <w:rPr>
          <w:sz w:val="28"/>
          <w:szCs w:val="28"/>
        </w:rPr>
        <w:t xml:space="preserve"> национальных целях и стратегических задачах развития Российской Федерации на период до 2024 года</w:t>
      </w:r>
      <w:r w:rsidR="000B1D13" w:rsidRPr="00A56A9F">
        <w:rPr>
          <w:sz w:val="28"/>
          <w:szCs w:val="28"/>
        </w:rPr>
        <w:t>»</w:t>
      </w:r>
      <w:r w:rsidR="001C6C96" w:rsidRPr="00A56A9F">
        <w:rPr>
          <w:sz w:val="28"/>
          <w:szCs w:val="28"/>
        </w:rPr>
        <w:t xml:space="preserve">, </w:t>
      </w:r>
      <w:r w:rsidRPr="00A56A9F">
        <w:rPr>
          <w:sz w:val="28"/>
          <w:szCs w:val="28"/>
        </w:rPr>
        <w:t>основными направлениями бю</w:t>
      </w:r>
      <w:r w:rsidRPr="00A56A9F">
        <w:rPr>
          <w:sz w:val="28"/>
          <w:szCs w:val="28"/>
        </w:rPr>
        <w:t>д</w:t>
      </w:r>
      <w:r w:rsidR="00B06EF8" w:rsidRPr="00A56A9F">
        <w:rPr>
          <w:sz w:val="28"/>
          <w:szCs w:val="28"/>
        </w:rPr>
        <w:t>жетной</w:t>
      </w:r>
      <w:r w:rsidRPr="00A56A9F">
        <w:rPr>
          <w:sz w:val="28"/>
          <w:szCs w:val="28"/>
        </w:rPr>
        <w:t xml:space="preserve"> и налоговой политики Брянской области на 20</w:t>
      </w:r>
      <w:r w:rsidR="00B92149" w:rsidRPr="00A56A9F">
        <w:rPr>
          <w:sz w:val="28"/>
          <w:szCs w:val="28"/>
        </w:rPr>
        <w:t>2</w:t>
      </w:r>
      <w:r w:rsidR="00EA00E8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и на плановый п</w:t>
      </w:r>
      <w:r w:rsidRPr="00A56A9F">
        <w:rPr>
          <w:sz w:val="28"/>
          <w:szCs w:val="28"/>
        </w:rPr>
        <w:t>е</w:t>
      </w:r>
      <w:r w:rsidR="007206F8" w:rsidRPr="00A56A9F">
        <w:rPr>
          <w:sz w:val="28"/>
          <w:szCs w:val="28"/>
        </w:rPr>
        <w:t>риод 202</w:t>
      </w:r>
      <w:r w:rsidR="00EA00E8" w:rsidRPr="00A56A9F">
        <w:rPr>
          <w:sz w:val="28"/>
          <w:szCs w:val="28"/>
        </w:rPr>
        <w:t>2</w:t>
      </w:r>
      <w:r w:rsidR="00B06EF8" w:rsidRPr="00A56A9F">
        <w:rPr>
          <w:sz w:val="28"/>
          <w:szCs w:val="28"/>
        </w:rPr>
        <w:t xml:space="preserve"> и 202</w:t>
      </w:r>
      <w:r w:rsidR="00EA00E8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годов.</w:t>
      </w:r>
    </w:p>
    <w:p w:rsidR="0027228C" w:rsidRPr="00A56A9F" w:rsidRDefault="0027228C" w:rsidP="008970A8">
      <w:pPr>
        <w:spacing w:line="276" w:lineRule="auto"/>
        <w:ind w:firstLine="709"/>
        <w:jc w:val="both"/>
        <w:rPr>
          <w:sz w:val="28"/>
          <w:szCs w:val="28"/>
        </w:rPr>
      </w:pP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Основными целями бюджетной политики на 20</w:t>
      </w:r>
      <w:r w:rsidR="00DD1074" w:rsidRPr="00A56A9F">
        <w:rPr>
          <w:sz w:val="28"/>
          <w:szCs w:val="28"/>
        </w:rPr>
        <w:t>2</w:t>
      </w:r>
      <w:r w:rsidR="001D24DE" w:rsidRPr="00A56A9F">
        <w:rPr>
          <w:sz w:val="28"/>
          <w:szCs w:val="28"/>
        </w:rPr>
        <w:t>1</w:t>
      </w:r>
      <w:r w:rsidR="003073DE" w:rsidRPr="00A56A9F">
        <w:rPr>
          <w:sz w:val="28"/>
          <w:szCs w:val="28"/>
        </w:rPr>
        <w:t xml:space="preserve"> год и на плановый период 202</w:t>
      </w:r>
      <w:r w:rsidR="001D24DE" w:rsidRPr="00A56A9F">
        <w:rPr>
          <w:sz w:val="28"/>
          <w:szCs w:val="28"/>
        </w:rPr>
        <w:t>2</w:t>
      </w:r>
      <w:r w:rsidR="00B84C99" w:rsidRPr="00A56A9F">
        <w:rPr>
          <w:sz w:val="28"/>
          <w:szCs w:val="28"/>
        </w:rPr>
        <w:t xml:space="preserve"> и 202</w:t>
      </w:r>
      <w:r w:rsidR="001D24DE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являются: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1) обеспечение сбалансированности бюджет</w:t>
      </w:r>
      <w:r w:rsidR="001A21D3" w:rsidRPr="00A56A9F">
        <w:rPr>
          <w:sz w:val="28"/>
          <w:szCs w:val="28"/>
        </w:rPr>
        <w:t>ной системы</w:t>
      </w:r>
      <w:r w:rsidRPr="00A56A9F">
        <w:rPr>
          <w:sz w:val="28"/>
          <w:szCs w:val="28"/>
        </w:rPr>
        <w:t xml:space="preserve"> </w:t>
      </w:r>
      <w:r w:rsidR="001A21D3" w:rsidRPr="00A56A9F">
        <w:rPr>
          <w:sz w:val="28"/>
          <w:szCs w:val="28"/>
        </w:rPr>
        <w:t>Жирятин</w:t>
      </w:r>
      <w:r w:rsidRPr="00A56A9F">
        <w:rPr>
          <w:sz w:val="28"/>
          <w:szCs w:val="28"/>
        </w:rPr>
        <w:t xml:space="preserve">ского </w:t>
      </w:r>
      <w:r w:rsidR="00DD1074" w:rsidRPr="00A56A9F">
        <w:rPr>
          <w:sz w:val="28"/>
          <w:szCs w:val="28"/>
        </w:rPr>
        <w:t xml:space="preserve">муниципального </w:t>
      </w:r>
      <w:r w:rsidR="001A21D3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>;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3) ограничение принятия новых расходных обязательств бюджета </w:t>
      </w:r>
      <w:r w:rsidR="00443D7E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>, миним</w:t>
      </w:r>
      <w:r w:rsidRPr="00A56A9F">
        <w:rPr>
          <w:sz w:val="28"/>
          <w:szCs w:val="28"/>
        </w:rPr>
        <w:t>и</w:t>
      </w:r>
      <w:r w:rsidRPr="00A56A9F">
        <w:rPr>
          <w:sz w:val="28"/>
          <w:szCs w:val="28"/>
        </w:rPr>
        <w:t>зация кредиторской задолженности;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5) совершенствование нормативного правового регулирования и мет</w:t>
      </w:r>
      <w:r w:rsidRPr="00A56A9F">
        <w:rPr>
          <w:sz w:val="28"/>
          <w:szCs w:val="28"/>
        </w:rPr>
        <w:t>о</w:t>
      </w:r>
      <w:r w:rsidRPr="00A56A9F">
        <w:rPr>
          <w:sz w:val="28"/>
          <w:szCs w:val="28"/>
        </w:rPr>
        <w:t>дологии управления муниципальными финансами;</w:t>
      </w:r>
    </w:p>
    <w:p w:rsidR="00CA297E" w:rsidRPr="00A56A9F" w:rsidRDefault="00694BAC" w:rsidP="008970A8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>6)</w:t>
      </w:r>
      <w:r w:rsidR="00CA297E" w:rsidRPr="00A56A9F">
        <w:rPr>
          <w:sz w:val="28"/>
          <w:szCs w:val="28"/>
        </w:rPr>
        <w:t xml:space="preserve">модернизация информационных систем управления муниципальными финансами с целью создания единого информационного пространства формирования и исполнения бюджетов на территории района; </w:t>
      </w:r>
    </w:p>
    <w:p w:rsidR="0031130C" w:rsidRPr="00A56A9F" w:rsidRDefault="008970A8" w:rsidP="008970A8">
      <w:pPr>
        <w:pStyle w:val="ConsPlusNormal"/>
        <w:ind w:firstLine="540"/>
        <w:jc w:val="both"/>
        <w:rPr>
          <w:szCs w:val="28"/>
          <w:highlight w:val="yellow"/>
        </w:rPr>
      </w:pPr>
      <w:r w:rsidRPr="00A56A9F">
        <w:rPr>
          <w:szCs w:val="28"/>
        </w:rPr>
        <w:t xml:space="preserve">    </w:t>
      </w:r>
      <w:r w:rsidR="00BA56CF" w:rsidRPr="00A56A9F">
        <w:rPr>
          <w:szCs w:val="28"/>
        </w:rPr>
        <w:t>7</w:t>
      </w:r>
      <w:r w:rsidRPr="00A56A9F">
        <w:rPr>
          <w:szCs w:val="28"/>
        </w:rPr>
        <w:t>) повышение прозрачности и открытости бюджетной системы, повышение роли граждан и общественных институтов в процессе формиров</w:t>
      </w:r>
      <w:r w:rsidRPr="00A56A9F">
        <w:rPr>
          <w:szCs w:val="28"/>
        </w:rPr>
        <w:t>а</w:t>
      </w:r>
      <w:r w:rsidRPr="00A56A9F">
        <w:rPr>
          <w:szCs w:val="28"/>
        </w:rPr>
        <w:t>ния приоритетов бюджетной политики и направлений расходов бюджета.</w:t>
      </w:r>
      <w:r w:rsidR="00B73792" w:rsidRPr="00A56A9F">
        <w:rPr>
          <w:szCs w:val="28"/>
          <w:highlight w:val="yellow"/>
        </w:rPr>
        <w:t xml:space="preserve">  </w:t>
      </w:r>
    </w:p>
    <w:p w:rsidR="009636E8" w:rsidRPr="00A56A9F" w:rsidRDefault="009636E8" w:rsidP="002C126B">
      <w:pPr>
        <w:pStyle w:val="ConsPlusNormal"/>
        <w:ind w:firstLine="540"/>
        <w:jc w:val="both"/>
        <w:rPr>
          <w:szCs w:val="28"/>
        </w:rPr>
      </w:pPr>
    </w:p>
    <w:p w:rsidR="009636E8" w:rsidRPr="00A56A9F" w:rsidRDefault="00B73792" w:rsidP="002C126B">
      <w:pPr>
        <w:pStyle w:val="ConsPlusNormal"/>
        <w:ind w:firstLine="540"/>
        <w:jc w:val="both"/>
        <w:rPr>
          <w:szCs w:val="28"/>
        </w:rPr>
      </w:pPr>
      <w:r w:rsidRPr="00A56A9F">
        <w:rPr>
          <w:szCs w:val="28"/>
        </w:rPr>
        <w:t>В 20</w:t>
      </w:r>
      <w:r w:rsidR="00C526A8" w:rsidRPr="00A56A9F">
        <w:rPr>
          <w:szCs w:val="28"/>
        </w:rPr>
        <w:t>2</w:t>
      </w:r>
      <w:r w:rsidR="00E16CFD" w:rsidRPr="00A56A9F">
        <w:rPr>
          <w:szCs w:val="28"/>
        </w:rPr>
        <w:t>1</w:t>
      </w:r>
      <w:r w:rsidR="00962679" w:rsidRPr="00A56A9F">
        <w:rPr>
          <w:szCs w:val="28"/>
        </w:rPr>
        <w:t>-202</w:t>
      </w:r>
      <w:r w:rsidR="00E16CFD" w:rsidRPr="00A56A9F">
        <w:rPr>
          <w:szCs w:val="28"/>
        </w:rPr>
        <w:t>3</w:t>
      </w:r>
      <w:r w:rsidRPr="00A56A9F">
        <w:rPr>
          <w:szCs w:val="28"/>
        </w:rPr>
        <w:t xml:space="preserve"> годах формирование фондов оплаты труда работников, повышение заработной платы которым осуществляется в рамках реализации указ</w:t>
      </w:r>
      <w:r w:rsidR="00962679" w:rsidRPr="00A56A9F">
        <w:rPr>
          <w:szCs w:val="28"/>
        </w:rPr>
        <w:t>а</w:t>
      </w:r>
      <w:r w:rsidRPr="00A56A9F">
        <w:rPr>
          <w:szCs w:val="28"/>
        </w:rPr>
        <w:t xml:space="preserve"> Президента России, будет осуществляться исходя из доведенных целевых показателей.</w:t>
      </w:r>
    </w:p>
    <w:p w:rsidR="0027228C" w:rsidRPr="00A56A9F" w:rsidRDefault="00A849B0" w:rsidP="002C126B">
      <w:pPr>
        <w:pStyle w:val="ConsPlusNormal"/>
        <w:ind w:firstLine="540"/>
        <w:jc w:val="both"/>
        <w:rPr>
          <w:szCs w:val="28"/>
        </w:rPr>
      </w:pPr>
      <w:r w:rsidRPr="00A56A9F">
        <w:rPr>
          <w:szCs w:val="28"/>
        </w:rPr>
        <w:t xml:space="preserve">Проектом решения </w:t>
      </w:r>
      <w:r w:rsidR="0031130C" w:rsidRPr="00A56A9F">
        <w:rPr>
          <w:szCs w:val="28"/>
        </w:rPr>
        <w:t xml:space="preserve">предусмотрены </w:t>
      </w:r>
      <w:r w:rsidRPr="00A56A9F">
        <w:rPr>
          <w:szCs w:val="28"/>
        </w:rPr>
        <w:t xml:space="preserve">средства </w:t>
      </w:r>
      <w:r w:rsidR="0031130C" w:rsidRPr="00A56A9F">
        <w:rPr>
          <w:szCs w:val="28"/>
        </w:rPr>
        <w:t xml:space="preserve">на </w:t>
      </w:r>
      <w:r w:rsidRPr="00A56A9F">
        <w:rPr>
          <w:szCs w:val="28"/>
        </w:rPr>
        <w:t>выплату</w:t>
      </w:r>
      <w:r w:rsidR="00962679" w:rsidRPr="00A56A9F">
        <w:rPr>
          <w:szCs w:val="28"/>
        </w:rPr>
        <w:t xml:space="preserve"> минимального размера оплаты труда</w:t>
      </w:r>
      <w:r w:rsidR="00FF6B90" w:rsidRPr="00A56A9F">
        <w:rPr>
          <w:szCs w:val="28"/>
        </w:rPr>
        <w:t xml:space="preserve"> с 1 января 2021 года в размере 12 792 рубля с увеличением на 4,8% к уровню 2020 года (12 200 рублей)</w:t>
      </w:r>
      <w:r w:rsidR="0031130C" w:rsidRPr="00A56A9F">
        <w:rPr>
          <w:szCs w:val="28"/>
        </w:rPr>
        <w:t>.</w:t>
      </w:r>
    </w:p>
    <w:p w:rsidR="0031130C" w:rsidRPr="00A56A9F" w:rsidRDefault="00962679" w:rsidP="002C126B">
      <w:pPr>
        <w:pStyle w:val="ConsPlusNormal"/>
        <w:ind w:firstLine="540"/>
        <w:jc w:val="both"/>
        <w:rPr>
          <w:szCs w:val="28"/>
          <w:highlight w:val="yellow"/>
        </w:rPr>
      </w:pPr>
      <w:r w:rsidRPr="00A56A9F">
        <w:rPr>
          <w:szCs w:val="28"/>
        </w:rPr>
        <w:t xml:space="preserve"> </w:t>
      </w:r>
      <w:r w:rsidR="00B73792" w:rsidRPr="00A56A9F">
        <w:rPr>
          <w:szCs w:val="28"/>
        </w:rPr>
        <w:t>Предусмотрены ассигнования с целью</w:t>
      </w:r>
      <w:r w:rsidR="002C126B" w:rsidRPr="00A56A9F">
        <w:rPr>
          <w:szCs w:val="28"/>
        </w:rPr>
        <w:t xml:space="preserve"> индексации отдельных статей расходов в следующих размерах:</w:t>
      </w:r>
    </w:p>
    <w:p w:rsidR="0031130C" w:rsidRPr="00A56A9F" w:rsidRDefault="0031130C" w:rsidP="002C126B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260"/>
      </w:tblGrid>
      <w:tr w:rsidR="005C71F2" w:rsidRPr="00A56A9F" w:rsidTr="00993D6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A56A9F" w:rsidRDefault="00B73792">
            <w:pPr>
              <w:spacing w:before="40" w:after="40"/>
              <w:jc w:val="center"/>
            </w:pPr>
            <w:r w:rsidRPr="00A56A9F">
              <w:t>Наименование статьи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A56A9F" w:rsidRDefault="00B73792">
            <w:pPr>
              <w:spacing w:before="40" w:after="40"/>
              <w:jc w:val="center"/>
            </w:pPr>
            <w:r w:rsidRPr="00A56A9F">
              <w:t>Коэффициент</w:t>
            </w:r>
            <w:r w:rsidRPr="00A56A9F">
              <w:br/>
              <w:t>индексации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792" w:rsidRPr="00A56A9F" w:rsidRDefault="00B73792" w:rsidP="002C126B">
            <w:pPr>
              <w:spacing w:before="40" w:after="40"/>
              <w:jc w:val="center"/>
            </w:pPr>
            <w:r w:rsidRPr="00A56A9F">
              <w:t>Дата начала применения коэффициента</w:t>
            </w:r>
            <w:r w:rsidR="002C126B" w:rsidRPr="00A56A9F">
              <w:t xml:space="preserve"> </w:t>
            </w:r>
            <w:r w:rsidRPr="00A56A9F">
              <w:t>индексации</w:t>
            </w:r>
          </w:p>
        </w:tc>
      </w:tr>
      <w:tr w:rsidR="005C71F2" w:rsidRPr="00A56A9F" w:rsidTr="00993D6E">
        <w:trPr>
          <w:trHeight w:val="165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A56A9F" w:rsidRDefault="00F13928" w:rsidP="00F13928">
            <w:pPr>
              <w:spacing w:before="40" w:after="40"/>
            </w:pPr>
            <w:r w:rsidRPr="00A56A9F">
              <w:t>Расходы по оплате коммунальных услуг и средств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928" w:rsidRPr="00A56A9F" w:rsidRDefault="00F13928" w:rsidP="00993D6E">
            <w:pPr>
              <w:spacing w:before="40" w:after="40"/>
              <w:jc w:val="center"/>
            </w:pPr>
            <w:r w:rsidRPr="00A56A9F">
              <w:t>1,0</w:t>
            </w:r>
            <w:r w:rsidR="00993D6E" w:rsidRPr="00A56A9F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A56A9F" w:rsidRDefault="00F13928" w:rsidP="00993D6E">
            <w:pPr>
              <w:spacing w:before="40" w:after="40"/>
              <w:jc w:val="center"/>
            </w:pPr>
            <w:r w:rsidRPr="00A56A9F">
              <w:t>1</w:t>
            </w:r>
            <w:r w:rsidR="00256102" w:rsidRPr="00A56A9F">
              <w:t xml:space="preserve"> </w:t>
            </w:r>
            <w:r w:rsidR="00993D6E" w:rsidRPr="00A56A9F">
              <w:t>янва</w:t>
            </w:r>
            <w:r w:rsidR="00256102" w:rsidRPr="00A56A9F">
              <w:t>ря 202</w:t>
            </w:r>
            <w:r w:rsidR="00993D6E" w:rsidRPr="00A56A9F">
              <w:t>1</w:t>
            </w:r>
            <w:r w:rsidRPr="00A56A9F">
              <w:t xml:space="preserve"> года</w:t>
            </w:r>
          </w:p>
        </w:tc>
      </w:tr>
      <w:tr w:rsidR="005C71F2" w:rsidRPr="00A56A9F" w:rsidTr="00993D6E">
        <w:trPr>
          <w:trHeight w:val="21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A56A9F" w:rsidRDefault="00F13928" w:rsidP="00F13928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3928" w:rsidRPr="00A56A9F" w:rsidRDefault="00F13928" w:rsidP="00256102">
            <w:pPr>
              <w:spacing w:before="40" w:after="40"/>
              <w:jc w:val="center"/>
            </w:pPr>
            <w:r w:rsidRPr="00A56A9F">
              <w:t>1,0</w:t>
            </w:r>
            <w:r w:rsidR="00256102" w:rsidRPr="00A56A9F"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A56A9F" w:rsidRDefault="00F13928" w:rsidP="00F13928">
            <w:pPr>
              <w:spacing w:before="40" w:after="40"/>
              <w:jc w:val="center"/>
            </w:pPr>
            <w:r w:rsidRPr="00A56A9F">
              <w:t>1</w:t>
            </w:r>
            <w:r w:rsidR="00993D6E" w:rsidRPr="00A56A9F">
              <w:t xml:space="preserve"> января 2022</w:t>
            </w:r>
            <w:r w:rsidRPr="00A56A9F">
              <w:t xml:space="preserve"> года</w:t>
            </w:r>
          </w:p>
        </w:tc>
      </w:tr>
      <w:tr w:rsidR="005C71F2" w:rsidRPr="00A56A9F" w:rsidTr="00993D6E">
        <w:trPr>
          <w:trHeight w:val="240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A56A9F" w:rsidRDefault="00F13928" w:rsidP="00F13928"/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928" w:rsidRPr="00A56A9F" w:rsidRDefault="00F13928" w:rsidP="00F13928">
            <w:pPr>
              <w:spacing w:before="40" w:after="40"/>
              <w:jc w:val="center"/>
            </w:pPr>
            <w:r w:rsidRPr="00A56A9F">
              <w:t>1,040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28" w:rsidRPr="00A56A9F" w:rsidRDefault="00993D6E" w:rsidP="00F13928">
            <w:pPr>
              <w:spacing w:before="40" w:after="40"/>
              <w:jc w:val="center"/>
            </w:pPr>
            <w:r w:rsidRPr="00A56A9F">
              <w:t>1 января 2023</w:t>
            </w:r>
            <w:r w:rsidR="00F13928" w:rsidRPr="00A56A9F">
              <w:t xml:space="preserve"> года</w:t>
            </w:r>
          </w:p>
        </w:tc>
      </w:tr>
    </w:tbl>
    <w:p w:rsidR="008970A8" w:rsidRPr="00A56A9F" w:rsidRDefault="008970A8" w:rsidP="008970A8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Основными задачами по повышению эффективности бюджетных расходов остаю</w:t>
      </w:r>
      <w:r w:rsidRPr="00A56A9F">
        <w:rPr>
          <w:sz w:val="28"/>
          <w:szCs w:val="28"/>
        </w:rPr>
        <w:t>т</w:t>
      </w:r>
      <w:r w:rsidRPr="00A56A9F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A56A9F">
        <w:rPr>
          <w:sz w:val="28"/>
          <w:szCs w:val="28"/>
        </w:rPr>
        <w:t>в</w:t>
      </w:r>
      <w:r w:rsidRPr="00A56A9F">
        <w:rPr>
          <w:sz w:val="28"/>
          <w:szCs w:val="28"/>
        </w:rPr>
        <w:t>ления, создание условий для улучшения качества предоставления муниципальных услуг</w:t>
      </w:r>
      <w:r w:rsidR="00BC1E9D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 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Для повышения эффективности бюджетных расходов более 9</w:t>
      </w:r>
      <w:r w:rsidR="00CA297E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>% от их общего об</w:t>
      </w:r>
      <w:r w:rsidRPr="00A56A9F">
        <w:rPr>
          <w:sz w:val="28"/>
          <w:szCs w:val="28"/>
        </w:rPr>
        <w:t>ъ</w:t>
      </w:r>
      <w:r w:rsidRPr="00A56A9F">
        <w:rPr>
          <w:sz w:val="28"/>
          <w:szCs w:val="28"/>
        </w:rPr>
        <w:t>ема будут и</w:t>
      </w:r>
      <w:r w:rsidR="00905455" w:rsidRPr="00A56A9F">
        <w:rPr>
          <w:sz w:val="28"/>
          <w:szCs w:val="28"/>
        </w:rPr>
        <w:t>сполняться в рамках муниципальных</w:t>
      </w:r>
      <w:r w:rsidRPr="00A56A9F">
        <w:rPr>
          <w:sz w:val="28"/>
          <w:szCs w:val="28"/>
        </w:rPr>
        <w:t xml:space="preserve"> программ </w:t>
      </w:r>
      <w:r w:rsidR="00905455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>. Это позволит обесп</w:t>
      </w:r>
      <w:r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>чить взаимосвязь направлений бюджетных ассигнований на оказание муниципальных у</w:t>
      </w:r>
      <w:r w:rsidRPr="00A56A9F">
        <w:rPr>
          <w:sz w:val="28"/>
          <w:szCs w:val="28"/>
        </w:rPr>
        <w:t>с</w:t>
      </w:r>
      <w:r w:rsidRPr="00A56A9F">
        <w:rPr>
          <w:sz w:val="28"/>
          <w:szCs w:val="28"/>
        </w:rPr>
        <w:t xml:space="preserve">луг с приоритетами социально-экономического развития </w:t>
      </w:r>
      <w:r w:rsidR="00CA297E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>.</w:t>
      </w:r>
    </w:p>
    <w:p w:rsidR="0027228C" w:rsidRPr="00A56A9F" w:rsidRDefault="0027228C" w:rsidP="008970A8">
      <w:pPr>
        <w:spacing w:line="276" w:lineRule="auto"/>
        <w:ind w:firstLine="709"/>
        <w:jc w:val="both"/>
        <w:rPr>
          <w:sz w:val="28"/>
          <w:szCs w:val="28"/>
        </w:rPr>
      </w:pP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основных направлениях отмечено, что для повышения открытости и прозрачности бюджетного процесса и деятельности орган</w:t>
      </w:r>
      <w:r w:rsidR="007C4878" w:rsidRPr="00A56A9F">
        <w:rPr>
          <w:sz w:val="28"/>
          <w:szCs w:val="28"/>
        </w:rPr>
        <w:t>ов</w:t>
      </w:r>
      <w:r w:rsidRPr="00A56A9F">
        <w:rPr>
          <w:sz w:val="28"/>
          <w:szCs w:val="28"/>
        </w:rPr>
        <w:t xml:space="preserve"> местного самоуправления потребуется реализация следующих мероприятий: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обеспечение вовлечения граждан в процедуры обсуждения и принятия конкретных бюджетных решений, мероприятий по повышению финансовой грамотности насел</w:t>
      </w:r>
      <w:r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>ния, открытого размещения в информационно-телеком</w:t>
      </w:r>
      <w:r w:rsidRPr="00A56A9F">
        <w:rPr>
          <w:sz w:val="28"/>
          <w:szCs w:val="28"/>
        </w:rPr>
        <w:softHyphen/>
        <w:t>му</w:t>
      </w:r>
      <w:r w:rsidRPr="00A56A9F">
        <w:rPr>
          <w:sz w:val="28"/>
          <w:szCs w:val="28"/>
        </w:rPr>
        <w:softHyphen/>
        <w:t>никационной сети «Интернет» информации, связанной с планированием бюджета и его исполнением;</w:t>
      </w:r>
    </w:p>
    <w:p w:rsidR="00807D93" w:rsidRPr="00A56A9F" w:rsidRDefault="000B3EA4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продолжение практики </w:t>
      </w:r>
      <w:r w:rsidR="008970A8" w:rsidRPr="00A56A9F">
        <w:rPr>
          <w:sz w:val="28"/>
          <w:szCs w:val="28"/>
        </w:rPr>
        <w:t>размещени</w:t>
      </w:r>
      <w:r w:rsidRPr="00A56A9F">
        <w:rPr>
          <w:sz w:val="28"/>
          <w:szCs w:val="28"/>
        </w:rPr>
        <w:t>я</w:t>
      </w:r>
      <w:r w:rsidR="008970A8" w:rsidRPr="00A56A9F">
        <w:rPr>
          <w:sz w:val="28"/>
          <w:szCs w:val="28"/>
        </w:rPr>
        <w:t xml:space="preserve"> годов</w:t>
      </w:r>
      <w:r w:rsidRPr="00A56A9F">
        <w:rPr>
          <w:sz w:val="28"/>
          <w:szCs w:val="28"/>
        </w:rPr>
        <w:t>ых</w:t>
      </w:r>
      <w:r w:rsidR="008970A8" w:rsidRPr="00A56A9F">
        <w:rPr>
          <w:sz w:val="28"/>
          <w:szCs w:val="28"/>
        </w:rPr>
        <w:t xml:space="preserve"> отчет</w:t>
      </w:r>
      <w:r w:rsidRPr="00A56A9F">
        <w:rPr>
          <w:sz w:val="28"/>
          <w:szCs w:val="28"/>
        </w:rPr>
        <w:t>ов</w:t>
      </w:r>
      <w:r w:rsidR="008970A8" w:rsidRPr="00A56A9F">
        <w:rPr>
          <w:sz w:val="28"/>
          <w:szCs w:val="28"/>
        </w:rPr>
        <w:t xml:space="preserve"> о ходе реализации и оценке эффективности муниципальн</w:t>
      </w:r>
      <w:r w:rsidRPr="00A56A9F">
        <w:rPr>
          <w:sz w:val="28"/>
          <w:szCs w:val="28"/>
        </w:rPr>
        <w:t>ых</w:t>
      </w:r>
      <w:r w:rsidR="008970A8" w:rsidRPr="00A56A9F">
        <w:rPr>
          <w:sz w:val="28"/>
          <w:szCs w:val="28"/>
        </w:rPr>
        <w:t xml:space="preserve"> программ</w:t>
      </w:r>
      <w:r w:rsidRPr="00A56A9F">
        <w:rPr>
          <w:sz w:val="28"/>
          <w:szCs w:val="28"/>
        </w:rPr>
        <w:t xml:space="preserve"> Жирятин</w:t>
      </w:r>
      <w:r w:rsidR="008970A8" w:rsidRPr="00A56A9F">
        <w:rPr>
          <w:sz w:val="28"/>
          <w:szCs w:val="28"/>
        </w:rPr>
        <w:t xml:space="preserve">ского </w:t>
      </w:r>
      <w:r w:rsidRPr="00A56A9F">
        <w:rPr>
          <w:sz w:val="28"/>
          <w:szCs w:val="28"/>
        </w:rPr>
        <w:t>района</w:t>
      </w:r>
      <w:r w:rsidR="00807D93" w:rsidRPr="00A56A9F">
        <w:rPr>
          <w:sz w:val="28"/>
          <w:szCs w:val="28"/>
        </w:rPr>
        <w:t>;</w:t>
      </w:r>
    </w:p>
    <w:p w:rsidR="00D27137" w:rsidRPr="00A56A9F" w:rsidRDefault="00D27137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размещение информации в государственной интегрированной системе управления общественными финансами «Электронный бюджет»; </w:t>
      </w:r>
    </w:p>
    <w:p w:rsidR="008970A8" w:rsidRPr="00A56A9F" w:rsidRDefault="00807D93" w:rsidP="008970A8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</w:t>
      </w:r>
      <w:r w:rsidR="00C31595" w:rsidRPr="00A56A9F">
        <w:rPr>
          <w:sz w:val="28"/>
          <w:szCs w:val="28"/>
        </w:rPr>
        <w:t>дг</w:t>
      </w:r>
      <w:r w:rsidRPr="00A56A9F">
        <w:rPr>
          <w:sz w:val="28"/>
          <w:szCs w:val="28"/>
        </w:rPr>
        <w:t>о</w:t>
      </w:r>
      <w:r w:rsidR="00C31595" w:rsidRPr="00A56A9F">
        <w:rPr>
          <w:sz w:val="28"/>
          <w:szCs w:val="28"/>
        </w:rPr>
        <w:t>тов</w:t>
      </w:r>
      <w:r w:rsidRPr="00A56A9F">
        <w:rPr>
          <w:sz w:val="28"/>
          <w:szCs w:val="28"/>
        </w:rPr>
        <w:t>к</w:t>
      </w:r>
      <w:r w:rsidR="00C31595" w:rsidRPr="00A56A9F">
        <w:rPr>
          <w:sz w:val="28"/>
          <w:szCs w:val="28"/>
        </w:rPr>
        <w:t>а</w:t>
      </w:r>
      <w:r w:rsidRPr="00A56A9F">
        <w:rPr>
          <w:sz w:val="28"/>
          <w:szCs w:val="28"/>
        </w:rPr>
        <w:t xml:space="preserve"> </w:t>
      </w:r>
      <w:r w:rsidR="00C31595" w:rsidRPr="00A56A9F">
        <w:rPr>
          <w:sz w:val="28"/>
          <w:szCs w:val="28"/>
        </w:rPr>
        <w:t>«</w:t>
      </w:r>
      <w:r w:rsidRPr="00A56A9F">
        <w:rPr>
          <w:sz w:val="28"/>
          <w:szCs w:val="28"/>
        </w:rPr>
        <w:t>Бюджета для граждан</w:t>
      </w:r>
      <w:r w:rsidR="00C31595" w:rsidRPr="00A56A9F">
        <w:rPr>
          <w:sz w:val="28"/>
          <w:szCs w:val="28"/>
        </w:rPr>
        <w:t>»</w:t>
      </w:r>
      <w:r w:rsidR="008970A8" w:rsidRPr="00A56A9F">
        <w:rPr>
          <w:sz w:val="28"/>
          <w:szCs w:val="28"/>
        </w:rPr>
        <w:t xml:space="preserve">. </w:t>
      </w:r>
    </w:p>
    <w:p w:rsidR="008970A8" w:rsidRPr="00A56A9F" w:rsidRDefault="008970A8" w:rsidP="008970A8">
      <w:pPr>
        <w:spacing w:before="12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A9F">
        <w:rPr>
          <w:rFonts w:eastAsia="Calibri"/>
          <w:sz w:val="28"/>
          <w:szCs w:val="28"/>
          <w:lang w:eastAsia="en-US"/>
        </w:rPr>
        <w:t>Бюджетная политика в сфере межбюджетных отношений с муниципальными о</w:t>
      </w:r>
      <w:r w:rsidRPr="00A56A9F">
        <w:rPr>
          <w:rFonts w:eastAsia="Calibri"/>
          <w:sz w:val="28"/>
          <w:szCs w:val="28"/>
          <w:lang w:eastAsia="en-US"/>
        </w:rPr>
        <w:t>б</w:t>
      </w:r>
      <w:r w:rsidR="00AC6E5B" w:rsidRPr="00A56A9F">
        <w:rPr>
          <w:rFonts w:eastAsia="Calibri"/>
          <w:sz w:val="28"/>
          <w:szCs w:val="28"/>
          <w:lang w:eastAsia="en-US"/>
        </w:rPr>
        <w:t>разованиями в 202</w:t>
      </w:r>
      <w:r w:rsidR="00361596" w:rsidRPr="00A56A9F">
        <w:rPr>
          <w:rFonts w:eastAsia="Calibri"/>
          <w:sz w:val="28"/>
          <w:szCs w:val="28"/>
          <w:lang w:eastAsia="en-US"/>
        </w:rPr>
        <w:t>1</w:t>
      </w:r>
      <w:r w:rsidRPr="00A56A9F">
        <w:rPr>
          <w:rFonts w:eastAsia="Calibri"/>
          <w:sz w:val="28"/>
          <w:szCs w:val="28"/>
          <w:lang w:eastAsia="en-US"/>
        </w:rPr>
        <w:t xml:space="preserve"> – 20</w:t>
      </w:r>
      <w:r w:rsidR="00010530" w:rsidRPr="00A56A9F">
        <w:rPr>
          <w:rFonts w:eastAsia="Calibri"/>
          <w:sz w:val="28"/>
          <w:szCs w:val="28"/>
          <w:lang w:eastAsia="en-US"/>
        </w:rPr>
        <w:t>2</w:t>
      </w:r>
      <w:r w:rsidR="00361596" w:rsidRPr="00A56A9F">
        <w:rPr>
          <w:rFonts w:eastAsia="Calibri"/>
          <w:sz w:val="28"/>
          <w:szCs w:val="28"/>
          <w:lang w:eastAsia="en-US"/>
        </w:rPr>
        <w:t>3</w:t>
      </w:r>
      <w:r w:rsidRPr="00A56A9F">
        <w:rPr>
          <w:rFonts w:eastAsia="Calibri"/>
          <w:sz w:val="28"/>
          <w:szCs w:val="28"/>
          <w:lang w:eastAsia="en-US"/>
        </w:rPr>
        <w:t xml:space="preserve"> годах будет сосредоточена на реш</w:t>
      </w:r>
      <w:r w:rsidRPr="00A56A9F">
        <w:rPr>
          <w:rFonts w:eastAsia="Calibri"/>
          <w:sz w:val="28"/>
          <w:szCs w:val="28"/>
          <w:lang w:eastAsia="en-US"/>
        </w:rPr>
        <w:t>е</w:t>
      </w:r>
      <w:r w:rsidRPr="00A56A9F">
        <w:rPr>
          <w:rFonts w:eastAsia="Calibri"/>
          <w:sz w:val="28"/>
          <w:szCs w:val="28"/>
          <w:lang w:eastAsia="en-US"/>
        </w:rPr>
        <w:t>нии следующих задач: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A9F">
        <w:rPr>
          <w:rFonts w:eastAsia="Calibri"/>
          <w:sz w:val="28"/>
          <w:szCs w:val="28"/>
          <w:lang w:eastAsia="en-US"/>
        </w:rPr>
        <w:t>обеспечение выравнивания бюджетной обеспеченности;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A9F">
        <w:rPr>
          <w:rFonts w:eastAsia="Calibri"/>
          <w:sz w:val="28"/>
          <w:szCs w:val="28"/>
          <w:lang w:eastAsia="en-US"/>
        </w:rPr>
        <w:t>усиление контроля за соблюдением основных условий предоставления межбю</w:t>
      </w:r>
      <w:r w:rsidRPr="00A56A9F">
        <w:rPr>
          <w:rFonts w:eastAsia="Calibri"/>
          <w:sz w:val="28"/>
          <w:szCs w:val="28"/>
          <w:lang w:eastAsia="en-US"/>
        </w:rPr>
        <w:t>д</w:t>
      </w:r>
      <w:r w:rsidRPr="00A56A9F">
        <w:rPr>
          <w:rFonts w:eastAsia="Calibri"/>
          <w:sz w:val="28"/>
          <w:szCs w:val="28"/>
          <w:lang w:eastAsia="en-US"/>
        </w:rPr>
        <w:t xml:space="preserve">жетных трансфертов из областного бюджета, выполнения </w:t>
      </w:r>
      <w:r w:rsidR="00BE1D44" w:rsidRPr="00A56A9F">
        <w:rPr>
          <w:rFonts w:eastAsia="Calibri"/>
          <w:sz w:val="28"/>
          <w:szCs w:val="28"/>
          <w:lang w:eastAsia="en-US"/>
        </w:rPr>
        <w:t xml:space="preserve">планов мероприятий по </w:t>
      </w:r>
      <w:r w:rsidRPr="00A56A9F">
        <w:rPr>
          <w:rFonts w:eastAsia="Calibri"/>
          <w:sz w:val="28"/>
          <w:szCs w:val="28"/>
          <w:lang w:eastAsia="en-US"/>
        </w:rPr>
        <w:t>увеличению поступлений налоговых и неналоговых доходов</w:t>
      </w:r>
      <w:r w:rsidR="00BE1D44" w:rsidRPr="00A56A9F">
        <w:rPr>
          <w:rFonts w:eastAsia="Calibri"/>
          <w:sz w:val="28"/>
          <w:szCs w:val="28"/>
          <w:lang w:eastAsia="en-US"/>
        </w:rPr>
        <w:t>, повышению эффективности бюджетных расходов</w:t>
      </w:r>
      <w:r w:rsidRPr="00A56A9F">
        <w:rPr>
          <w:rFonts w:eastAsia="Calibri"/>
          <w:sz w:val="28"/>
          <w:szCs w:val="28"/>
          <w:lang w:eastAsia="en-US"/>
        </w:rPr>
        <w:t>;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A9F">
        <w:rPr>
          <w:rFonts w:eastAsia="Calibri"/>
          <w:sz w:val="28"/>
          <w:szCs w:val="28"/>
          <w:lang w:eastAsia="en-US"/>
        </w:rPr>
        <w:t xml:space="preserve">использование современных информационных технологий в управлении муниципальными финансами; </w:t>
      </w:r>
    </w:p>
    <w:p w:rsidR="008970A8" w:rsidRPr="00A56A9F" w:rsidRDefault="008970A8" w:rsidP="008970A8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56A9F">
        <w:rPr>
          <w:rFonts w:eastAsia="Calibri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27228C" w:rsidRPr="00A56A9F" w:rsidRDefault="0027228C" w:rsidP="008970A8">
      <w:pPr>
        <w:ind w:firstLine="709"/>
        <w:jc w:val="both"/>
        <w:rPr>
          <w:sz w:val="28"/>
          <w:szCs w:val="28"/>
        </w:rPr>
      </w:pPr>
    </w:p>
    <w:p w:rsidR="005502EF" w:rsidRPr="00A56A9F" w:rsidRDefault="00B052B0" w:rsidP="008970A8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Одним из важнейших направлений работы по повышению открытости бюджетных данных является дальнейшее развитие государственной интегрированной системы управления общественными </w:t>
      </w:r>
      <w:r w:rsidR="00272936" w:rsidRPr="00A56A9F">
        <w:rPr>
          <w:sz w:val="28"/>
          <w:szCs w:val="28"/>
        </w:rPr>
        <w:t xml:space="preserve">финансами </w:t>
      </w:r>
      <w:r w:rsidR="00272936" w:rsidRPr="00A56A9F">
        <w:rPr>
          <w:sz w:val="28"/>
          <w:szCs w:val="28"/>
        </w:rPr>
        <w:lastRenderedPageBreak/>
        <w:t xml:space="preserve">«Электронный бюджет». </w:t>
      </w:r>
      <w:r w:rsidRPr="00A56A9F">
        <w:rPr>
          <w:sz w:val="28"/>
          <w:szCs w:val="28"/>
        </w:rPr>
        <w:t>Р</w:t>
      </w:r>
      <w:r w:rsidR="00065423" w:rsidRPr="00A56A9F">
        <w:rPr>
          <w:sz w:val="28"/>
          <w:szCs w:val="28"/>
        </w:rPr>
        <w:t xml:space="preserve">азмещение на Едином портале </w:t>
      </w:r>
      <w:r w:rsidRPr="00A56A9F">
        <w:rPr>
          <w:sz w:val="28"/>
          <w:szCs w:val="28"/>
        </w:rPr>
        <w:t>бюджетной системы Российской Федерации информации, отражающей все этапы бюджетного процесса, начиная от формирования проекта бюджета до составления отчетов о его исполнении</w:t>
      </w:r>
      <w:r w:rsidR="00272936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</w:t>
      </w:r>
    </w:p>
    <w:p w:rsidR="00065423" w:rsidRPr="00A56A9F" w:rsidRDefault="00065423" w:rsidP="008970A8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Будет продолжена работа по заключению соглашений по социально-экономическому развитию и оздоровлению муниципальных финансов с сельскими поселениями.</w:t>
      </w:r>
    </w:p>
    <w:p w:rsidR="008970A8" w:rsidRPr="00A56A9F" w:rsidRDefault="008970A8" w:rsidP="008970A8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Межбюджетные отношения с </w:t>
      </w:r>
      <w:r w:rsidR="00AB6427" w:rsidRPr="00A56A9F">
        <w:rPr>
          <w:sz w:val="28"/>
          <w:szCs w:val="28"/>
        </w:rPr>
        <w:t>сельскими поселениями</w:t>
      </w:r>
      <w:r w:rsidRPr="00A56A9F">
        <w:rPr>
          <w:sz w:val="28"/>
          <w:szCs w:val="28"/>
        </w:rPr>
        <w:t xml:space="preserve"> формируются в рамках норм Бюджетного кодекса Российской Федерации, Федерального Закона от 06.10.2003 №131-ФЗ «Об общих принципах организации местного самоуправления в Российской Ф</w:t>
      </w:r>
      <w:r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>дерации», проекта Закона Брянской области «Об областном бюджете на 20</w:t>
      </w:r>
      <w:r w:rsidR="005502EF" w:rsidRPr="00A56A9F">
        <w:rPr>
          <w:sz w:val="28"/>
          <w:szCs w:val="28"/>
        </w:rPr>
        <w:t>2</w:t>
      </w:r>
      <w:r w:rsidR="00AD525E" w:rsidRPr="00A56A9F">
        <w:rPr>
          <w:sz w:val="28"/>
          <w:szCs w:val="28"/>
        </w:rPr>
        <w:t>1</w:t>
      </w:r>
      <w:r w:rsidR="005502EF" w:rsidRPr="00A56A9F">
        <w:rPr>
          <w:sz w:val="28"/>
          <w:szCs w:val="28"/>
        </w:rPr>
        <w:t xml:space="preserve"> год и на плановый период 202</w:t>
      </w:r>
      <w:r w:rsidR="00AD525E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и 20</w:t>
      </w:r>
      <w:r w:rsidR="00C00C5A" w:rsidRPr="00A56A9F">
        <w:rPr>
          <w:sz w:val="28"/>
          <w:szCs w:val="28"/>
        </w:rPr>
        <w:t>2</w:t>
      </w:r>
      <w:r w:rsidR="00AD525E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годов», Закона Брянской области </w:t>
      </w:r>
      <w:r w:rsidR="008F4F86" w:rsidRPr="00A56A9F">
        <w:rPr>
          <w:sz w:val="28"/>
          <w:szCs w:val="28"/>
        </w:rPr>
        <w:t xml:space="preserve">от 02.11.2016г. № 89-З </w:t>
      </w:r>
      <w:r w:rsidRPr="00A56A9F">
        <w:rPr>
          <w:sz w:val="28"/>
          <w:szCs w:val="28"/>
        </w:rPr>
        <w:t>«О межбюджетных отн</w:t>
      </w:r>
      <w:r w:rsidRPr="00A56A9F">
        <w:rPr>
          <w:sz w:val="28"/>
          <w:szCs w:val="28"/>
        </w:rPr>
        <w:t>о</w:t>
      </w:r>
      <w:r w:rsidRPr="00A56A9F">
        <w:rPr>
          <w:sz w:val="28"/>
          <w:szCs w:val="28"/>
        </w:rPr>
        <w:t>шениях в Брянской области»</w:t>
      </w:r>
      <w:r w:rsidR="008F4F86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</w:t>
      </w:r>
    </w:p>
    <w:p w:rsidR="008970A8" w:rsidRPr="00A56A9F" w:rsidRDefault="008970A8" w:rsidP="008970A8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 Система межбюджетных отношений между </w:t>
      </w:r>
      <w:r w:rsidR="00AB6427" w:rsidRPr="00A56A9F">
        <w:rPr>
          <w:sz w:val="28"/>
          <w:szCs w:val="28"/>
        </w:rPr>
        <w:t xml:space="preserve">бюджетом района и </w:t>
      </w:r>
      <w:r w:rsidRPr="00A56A9F">
        <w:rPr>
          <w:sz w:val="28"/>
          <w:szCs w:val="28"/>
        </w:rPr>
        <w:t>бюджет</w:t>
      </w:r>
      <w:r w:rsidR="00AB6427" w:rsidRPr="00A56A9F">
        <w:rPr>
          <w:sz w:val="28"/>
          <w:szCs w:val="28"/>
        </w:rPr>
        <w:t>а</w:t>
      </w:r>
      <w:r w:rsidRPr="00A56A9F">
        <w:rPr>
          <w:sz w:val="28"/>
          <w:szCs w:val="28"/>
        </w:rPr>
        <w:t>м</w:t>
      </w:r>
      <w:r w:rsidR="00AB6427" w:rsidRPr="00A56A9F">
        <w:rPr>
          <w:sz w:val="28"/>
          <w:szCs w:val="28"/>
        </w:rPr>
        <w:t>и</w:t>
      </w:r>
      <w:r w:rsidRPr="00A56A9F">
        <w:rPr>
          <w:sz w:val="28"/>
          <w:szCs w:val="28"/>
        </w:rPr>
        <w:t xml:space="preserve"> сельск</w:t>
      </w:r>
      <w:r w:rsidR="00AB6427" w:rsidRPr="00A56A9F">
        <w:rPr>
          <w:sz w:val="28"/>
          <w:szCs w:val="28"/>
        </w:rPr>
        <w:t>их поселений</w:t>
      </w:r>
      <w:r w:rsidRPr="00A56A9F">
        <w:rPr>
          <w:sz w:val="28"/>
          <w:szCs w:val="28"/>
        </w:rPr>
        <w:t xml:space="preserve"> сформирована в рамках норм действующего законодательства на основе методик. </w:t>
      </w:r>
    </w:p>
    <w:p w:rsidR="008970A8" w:rsidRPr="00A56A9F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970A8" w:rsidRPr="00A56A9F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 xml:space="preserve">Приоритетной задачей налоговой политики </w:t>
      </w:r>
      <w:r w:rsidR="00B14253" w:rsidRPr="00A56A9F">
        <w:rPr>
          <w:rFonts w:ascii="Times New Roman" w:hAnsi="Times New Roman" w:cs="Times New Roman"/>
          <w:sz w:val="28"/>
          <w:szCs w:val="28"/>
        </w:rPr>
        <w:t>Жирятинского района</w:t>
      </w:r>
      <w:r w:rsidRPr="00A56A9F">
        <w:rPr>
          <w:rFonts w:ascii="Times New Roman" w:hAnsi="Times New Roman" w:cs="Times New Roman"/>
          <w:sz w:val="28"/>
          <w:szCs w:val="28"/>
        </w:rPr>
        <w:t xml:space="preserve"> в трёхле</w:t>
      </w:r>
      <w:r w:rsidRPr="00A56A9F">
        <w:rPr>
          <w:rFonts w:ascii="Times New Roman" w:hAnsi="Times New Roman" w:cs="Times New Roman"/>
          <w:sz w:val="28"/>
          <w:szCs w:val="28"/>
        </w:rPr>
        <w:t>т</w:t>
      </w:r>
      <w:r w:rsidRPr="00A56A9F">
        <w:rPr>
          <w:rFonts w:ascii="Times New Roman" w:hAnsi="Times New Roman" w:cs="Times New Roman"/>
          <w:sz w:val="28"/>
          <w:szCs w:val="28"/>
        </w:rPr>
        <w:t>ней перспективе 20</w:t>
      </w:r>
      <w:r w:rsidR="000C35A1" w:rsidRPr="00A56A9F">
        <w:rPr>
          <w:rFonts w:ascii="Times New Roman" w:hAnsi="Times New Roman" w:cs="Times New Roman"/>
          <w:sz w:val="28"/>
          <w:szCs w:val="28"/>
        </w:rPr>
        <w:t>2</w:t>
      </w:r>
      <w:r w:rsidR="00D8431D" w:rsidRPr="00A56A9F">
        <w:rPr>
          <w:rFonts w:ascii="Times New Roman" w:hAnsi="Times New Roman" w:cs="Times New Roman"/>
          <w:sz w:val="28"/>
          <w:szCs w:val="28"/>
        </w:rPr>
        <w:t>1</w:t>
      </w:r>
      <w:r w:rsidR="000E235C" w:rsidRPr="00A56A9F">
        <w:rPr>
          <w:rFonts w:ascii="Times New Roman" w:hAnsi="Times New Roman" w:cs="Times New Roman"/>
          <w:sz w:val="28"/>
          <w:szCs w:val="28"/>
        </w:rPr>
        <w:t>-202</w:t>
      </w:r>
      <w:r w:rsidR="00D8431D" w:rsidRPr="00A56A9F">
        <w:rPr>
          <w:rFonts w:ascii="Times New Roman" w:hAnsi="Times New Roman" w:cs="Times New Roman"/>
          <w:sz w:val="28"/>
          <w:szCs w:val="28"/>
        </w:rPr>
        <w:t>3</w:t>
      </w:r>
      <w:r w:rsidRPr="00A56A9F">
        <w:rPr>
          <w:rFonts w:ascii="Times New Roman" w:hAnsi="Times New Roman" w:cs="Times New Roman"/>
          <w:sz w:val="28"/>
          <w:szCs w:val="28"/>
        </w:rPr>
        <w:t xml:space="preserve"> годов будет продолжение работы по укрепл</w:t>
      </w:r>
      <w:r w:rsidRPr="00A56A9F">
        <w:rPr>
          <w:rFonts w:ascii="Times New Roman" w:hAnsi="Times New Roman" w:cs="Times New Roman"/>
          <w:sz w:val="28"/>
          <w:szCs w:val="28"/>
        </w:rPr>
        <w:t>е</w:t>
      </w:r>
      <w:r w:rsidRPr="00A56A9F">
        <w:rPr>
          <w:rFonts w:ascii="Times New Roman" w:hAnsi="Times New Roman" w:cs="Times New Roman"/>
          <w:sz w:val="28"/>
          <w:szCs w:val="28"/>
        </w:rPr>
        <w:t xml:space="preserve">нию и развитию доходной базы бюджета </w:t>
      </w:r>
      <w:r w:rsidR="00B14253" w:rsidRPr="00A56A9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56A9F">
        <w:rPr>
          <w:rFonts w:ascii="Times New Roman" w:hAnsi="Times New Roman" w:cs="Times New Roman"/>
          <w:sz w:val="28"/>
          <w:szCs w:val="28"/>
        </w:rPr>
        <w:t>за счет наращивания стабил</w:t>
      </w:r>
      <w:r w:rsidRPr="00A56A9F">
        <w:rPr>
          <w:rFonts w:ascii="Times New Roman" w:hAnsi="Times New Roman" w:cs="Times New Roman"/>
          <w:sz w:val="28"/>
          <w:szCs w:val="28"/>
        </w:rPr>
        <w:t>ь</w:t>
      </w:r>
      <w:r w:rsidRPr="00A56A9F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A56A9F">
        <w:rPr>
          <w:rFonts w:ascii="Times New Roman" w:hAnsi="Times New Roman" w:cs="Times New Roman"/>
          <w:sz w:val="28"/>
          <w:szCs w:val="28"/>
        </w:rPr>
        <w:t>ю</w:t>
      </w:r>
      <w:r w:rsidRPr="00A56A9F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8970A8" w:rsidRPr="00A56A9F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A56A9F">
        <w:rPr>
          <w:rFonts w:ascii="Times New Roman" w:hAnsi="Times New Roman" w:cs="Times New Roman"/>
          <w:sz w:val="28"/>
          <w:szCs w:val="28"/>
        </w:rPr>
        <w:t>у</w:t>
      </w:r>
      <w:r w:rsidRPr="00A56A9F">
        <w:rPr>
          <w:rFonts w:ascii="Times New Roman" w:hAnsi="Times New Roman" w:cs="Times New Roman"/>
          <w:sz w:val="28"/>
          <w:szCs w:val="28"/>
        </w:rPr>
        <w:t>ющие.</w:t>
      </w:r>
    </w:p>
    <w:p w:rsidR="00566182" w:rsidRPr="00A56A9F" w:rsidRDefault="0056618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</w:t>
      </w:r>
      <w:r w:rsidR="000C35A1" w:rsidRPr="00A56A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A56A9F">
        <w:rPr>
          <w:rFonts w:ascii="Times New Roman" w:hAnsi="Times New Roman" w:cs="Times New Roman"/>
          <w:sz w:val="28"/>
          <w:szCs w:val="28"/>
        </w:rPr>
        <w:t xml:space="preserve"> района, обеспечение роста доходов консолидированного бюджета района;</w:t>
      </w:r>
    </w:p>
    <w:p w:rsidR="00522AC7" w:rsidRPr="00A56A9F" w:rsidRDefault="00522AC7" w:rsidP="00522AC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бюджета;</w:t>
      </w:r>
    </w:p>
    <w:p w:rsidR="00146B3B" w:rsidRPr="00A56A9F" w:rsidRDefault="00146B3B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местных бюджетах;</w:t>
      </w:r>
    </w:p>
    <w:p w:rsidR="007B323E" w:rsidRPr="00A56A9F" w:rsidRDefault="007B323E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4. обеспечение перехода налогоплательщиков на патентную систему, упрощенную систему налогообложения и уплату налога на профес</w:t>
      </w:r>
      <w:r w:rsidR="006E508D" w:rsidRPr="00A56A9F">
        <w:rPr>
          <w:rFonts w:ascii="Times New Roman" w:hAnsi="Times New Roman" w:cs="Times New Roman"/>
          <w:sz w:val="28"/>
          <w:szCs w:val="28"/>
        </w:rPr>
        <w:t>сиональный доход в связи с отменой единого налога на вмененный доход для отдельных видов деятельности.</w:t>
      </w:r>
    </w:p>
    <w:p w:rsidR="00A24FD4" w:rsidRPr="00A56A9F" w:rsidRDefault="00A24FD4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0A8" w:rsidRPr="00A56A9F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 xml:space="preserve">С целью обеспечения роста поступления налога на доходы физических лиц на территории </w:t>
      </w:r>
      <w:r w:rsidR="00B14253" w:rsidRPr="00A56A9F">
        <w:rPr>
          <w:rFonts w:ascii="Times New Roman" w:hAnsi="Times New Roman" w:cs="Times New Roman"/>
          <w:sz w:val="28"/>
          <w:szCs w:val="28"/>
        </w:rPr>
        <w:t xml:space="preserve">Жирятинского района </w:t>
      </w:r>
      <w:r w:rsidR="000C35A1" w:rsidRPr="00A56A9F">
        <w:rPr>
          <w:rFonts w:ascii="Times New Roman" w:hAnsi="Times New Roman" w:cs="Times New Roman"/>
          <w:sz w:val="28"/>
          <w:szCs w:val="28"/>
        </w:rPr>
        <w:t>в 202</w:t>
      </w:r>
      <w:r w:rsidR="00AC26B5" w:rsidRPr="00A56A9F">
        <w:rPr>
          <w:rFonts w:ascii="Times New Roman" w:hAnsi="Times New Roman" w:cs="Times New Roman"/>
          <w:sz w:val="28"/>
          <w:szCs w:val="28"/>
        </w:rPr>
        <w:t>1</w:t>
      </w:r>
      <w:r w:rsidRPr="00A56A9F">
        <w:rPr>
          <w:rFonts w:ascii="Times New Roman" w:hAnsi="Times New Roman" w:cs="Times New Roman"/>
          <w:sz w:val="28"/>
          <w:szCs w:val="28"/>
        </w:rPr>
        <w:t xml:space="preserve"> – 20</w:t>
      </w:r>
      <w:r w:rsidR="00C129DE" w:rsidRPr="00A56A9F">
        <w:rPr>
          <w:rFonts w:ascii="Times New Roman" w:hAnsi="Times New Roman" w:cs="Times New Roman"/>
          <w:sz w:val="28"/>
          <w:szCs w:val="28"/>
        </w:rPr>
        <w:t>2</w:t>
      </w:r>
      <w:r w:rsidR="00AC26B5" w:rsidRPr="00A56A9F">
        <w:rPr>
          <w:rFonts w:ascii="Times New Roman" w:hAnsi="Times New Roman" w:cs="Times New Roman"/>
          <w:sz w:val="28"/>
          <w:szCs w:val="28"/>
        </w:rPr>
        <w:t>3</w:t>
      </w:r>
      <w:r w:rsidRPr="00A56A9F">
        <w:rPr>
          <w:rFonts w:ascii="Times New Roman" w:hAnsi="Times New Roman" w:cs="Times New Roman"/>
          <w:sz w:val="28"/>
          <w:szCs w:val="28"/>
        </w:rPr>
        <w:t xml:space="preserve"> годах будет пр</w:t>
      </w:r>
      <w:r w:rsidRPr="00A56A9F">
        <w:rPr>
          <w:rFonts w:ascii="Times New Roman" w:hAnsi="Times New Roman" w:cs="Times New Roman"/>
          <w:sz w:val="28"/>
          <w:szCs w:val="28"/>
        </w:rPr>
        <w:t>о</w:t>
      </w:r>
      <w:r w:rsidRPr="00A56A9F">
        <w:rPr>
          <w:rFonts w:ascii="Times New Roman" w:hAnsi="Times New Roman" w:cs="Times New Roman"/>
          <w:sz w:val="28"/>
          <w:szCs w:val="28"/>
        </w:rPr>
        <w:t xml:space="preserve">должена реализация задач, предусмотренных в предыдущие годы, среди которых: создание условий для увеличения общего объема фонда оплаты труда в </w:t>
      </w:r>
      <w:r w:rsidR="00B14253" w:rsidRPr="00A56A9F">
        <w:rPr>
          <w:rFonts w:ascii="Times New Roman" w:hAnsi="Times New Roman" w:cs="Times New Roman"/>
          <w:sz w:val="28"/>
          <w:szCs w:val="28"/>
        </w:rPr>
        <w:t>районе</w:t>
      </w:r>
      <w:r w:rsidRPr="00A56A9F">
        <w:rPr>
          <w:rFonts w:ascii="Times New Roman" w:hAnsi="Times New Roman" w:cs="Times New Roman"/>
          <w:sz w:val="28"/>
          <w:szCs w:val="28"/>
        </w:rPr>
        <w:t>, осущест</w:t>
      </w:r>
      <w:r w:rsidRPr="00A56A9F">
        <w:rPr>
          <w:rFonts w:ascii="Times New Roman" w:hAnsi="Times New Roman" w:cs="Times New Roman"/>
          <w:sz w:val="28"/>
          <w:szCs w:val="28"/>
        </w:rPr>
        <w:t>в</w:t>
      </w:r>
      <w:r w:rsidRPr="00A56A9F">
        <w:rPr>
          <w:rFonts w:ascii="Times New Roman" w:hAnsi="Times New Roman" w:cs="Times New Roman"/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виду экономич</w:t>
      </w:r>
      <w:r w:rsidRPr="00A56A9F">
        <w:rPr>
          <w:rFonts w:ascii="Times New Roman" w:hAnsi="Times New Roman" w:cs="Times New Roman"/>
          <w:sz w:val="28"/>
          <w:szCs w:val="28"/>
        </w:rPr>
        <w:t>е</w:t>
      </w:r>
      <w:r w:rsidRPr="00A56A9F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6300EC" w:rsidRPr="00A56A9F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lastRenderedPageBreak/>
        <w:t>Мероприятия по улучшению администрирования платежей, формиру</w:t>
      </w:r>
      <w:r w:rsidRPr="00A56A9F">
        <w:rPr>
          <w:rFonts w:ascii="Times New Roman" w:hAnsi="Times New Roman" w:cs="Times New Roman"/>
          <w:sz w:val="28"/>
          <w:szCs w:val="28"/>
        </w:rPr>
        <w:t>ю</w:t>
      </w:r>
      <w:r w:rsidRPr="00A56A9F">
        <w:rPr>
          <w:rFonts w:ascii="Times New Roman" w:hAnsi="Times New Roman" w:cs="Times New Roman"/>
          <w:sz w:val="28"/>
          <w:szCs w:val="28"/>
        </w:rPr>
        <w:t xml:space="preserve">щих </w:t>
      </w:r>
      <w:r w:rsidR="00827350" w:rsidRPr="00A56A9F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A56A9F">
        <w:rPr>
          <w:rFonts w:ascii="Times New Roman" w:hAnsi="Times New Roman" w:cs="Times New Roman"/>
          <w:sz w:val="28"/>
          <w:szCs w:val="28"/>
        </w:rPr>
        <w:t>бюджет</w:t>
      </w:r>
      <w:r w:rsidR="00827350" w:rsidRPr="00A56A9F">
        <w:rPr>
          <w:rFonts w:ascii="Times New Roman" w:hAnsi="Times New Roman" w:cs="Times New Roman"/>
          <w:sz w:val="28"/>
          <w:szCs w:val="28"/>
        </w:rPr>
        <w:t>ы</w:t>
      </w:r>
      <w:r w:rsidRPr="00A56A9F">
        <w:rPr>
          <w:rFonts w:ascii="Times New Roman" w:hAnsi="Times New Roman" w:cs="Times New Roman"/>
          <w:sz w:val="28"/>
          <w:szCs w:val="28"/>
        </w:rPr>
        <w:t xml:space="preserve"> </w:t>
      </w:r>
      <w:r w:rsidR="0082779F" w:rsidRPr="00A56A9F">
        <w:rPr>
          <w:rFonts w:ascii="Times New Roman" w:hAnsi="Times New Roman" w:cs="Times New Roman"/>
          <w:sz w:val="28"/>
          <w:szCs w:val="28"/>
        </w:rPr>
        <w:t>района</w:t>
      </w:r>
      <w:r w:rsidRPr="00A56A9F">
        <w:rPr>
          <w:rFonts w:ascii="Times New Roman" w:hAnsi="Times New Roman" w:cs="Times New Roman"/>
          <w:sz w:val="28"/>
          <w:szCs w:val="28"/>
        </w:rPr>
        <w:t>, планируется осуществлять за счет повышения эффе</w:t>
      </w:r>
      <w:r w:rsidRPr="00A56A9F">
        <w:rPr>
          <w:rFonts w:ascii="Times New Roman" w:hAnsi="Times New Roman" w:cs="Times New Roman"/>
          <w:sz w:val="28"/>
          <w:szCs w:val="28"/>
        </w:rPr>
        <w:t>к</w:t>
      </w:r>
      <w:r w:rsidRPr="00A56A9F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:rsidR="002A56AF" w:rsidRPr="00A56A9F" w:rsidRDefault="008970A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A56A9F">
        <w:rPr>
          <w:rFonts w:ascii="Times New Roman" w:hAnsi="Times New Roman" w:cs="Times New Roman"/>
          <w:sz w:val="28"/>
          <w:szCs w:val="28"/>
        </w:rPr>
        <w:t>ю</w:t>
      </w:r>
      <w:r w:rsidRPr="00A56A9F">
        <w:rPr>
          <w:rFonts w:ascii="Times New Roman" w:hAnsi="Times New Roman" w:cs="Times New Roman"/>
          <w:sz w:val="28"/>
          <w:szCs w:val="28"/>
        </w:rPr>
        <w:t xml:space="preserve">щих </w:t>
      </w:r>
      <w:r w:rsidR="00105D92" w:rsidRPr="00A56A9F">
        <w:rPr>
          <w:rFonts w:ascii="Times New Roman" w:hAnsi="Times New Roman" w:cs="Times New Roman"/>
          <w:sz w:val="28"/>
          <w:szCs w:val="28"/>
        </w:rPr>
        <w:t xml:space="preserve">местные </w:t>
      </w:r>
      <w:r w:rsidRPr="00A56A9F">
        <w:rPr>
          <w:rFonts w:ascii="Times New Roman" w:hAnsi="Times New Roman" w:cs="Times New Roman"/>
          <w:sz w:val="28"/>
          <w:szCs w:val="28"/>
        </w:rPr>
        <w:t>бюджет</w:t>
      </w:r>
      <w:r w:rsidR="00105D92" w:rsidRPr="00A56A9F">
        <w:rPr>
          <w:rFonts w:ascii="Times New Roman" w:hAnsi="Times New Roman" w:cs="Times New Roman"/>
          <w:sz w:val="28"/>
          <w:szCs w:val="28"/>
        </w:rPr>
        <w:t>ы</w:t>
      </w:r>
      <w:r w:rsidRPr="00A56A9F">
        <w:rPr>
          <w:rFonts w:ascii="Times New Roman" w:hAnsi="Times New Roman" w:cs="Times New Roman"/>
          <w:sz w:val="28"/>
          <w:szCs w:val="28"/>
        </w:rPr>
        <w:t xml:space="preserve"> </w:t>
      </w:r>
      <w:r w:rsidR="00B47E64" w:rsidRPr="00A56A9F">
        <w:rPr>
          <w:rFonts w:ascii="Times New Roman" w:hAnsi="Times New Roman" w:cs="Times New Roman"/>
          <w:sz w:val="28"/>
          <w:szCs w:val="28"/>
        </w:rPr>
        <w:t>района</w:t>
      </w:r>
      <w:r w:rsidRPr="00A56A9F">
        <w:rPr>
          <w:rFonts w:ascii="Times New Roman" w:hAnsi="Times New Roman" w:cs="Times New Roman"/>
          <w:sz w:val="28"/>
          <w:szCs w:val="28"/>
        </w:rPr>
        <w:t>, в том числе за счет привлечения дополнительных п</w:t>
      </w:r>
      <w:r w:rsidRPr="00A56A9F">
        <w:rPr>
          <w:rFonts w:ascii="Times New Roman" w:hAnsi="Times New Roman" w:cs="Times New Roman"/>
          <w:sz w:val="28"/>
          <w:szCs w:val="28"/>
        </w:rPr>
        <w:t>о</w:t>
      </w:r>
      <w:r w:rsidRPr="00A56A9F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D43A42" w:rsidRPr="00A56A9F" w:rsidRDefault="00D43A42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7E64" w:rsidRPr="00A56A9F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 xml:space="preserve">В основных направлениях долговой политики Жирятинского муниципального района </w:t>
      </w:r>
      <w:r w:rsidR="00197A4B" w:rsidRPr="00A56A9F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Pr="00A56A9F">
        <w:rPr>
          <w:rFonts w:ascii="Times New Roman" w:hAnsi="Times New Roman" w:cs="Times New Roman"/>
          <w:sz w:val="28"/>
          <w:szCs w:val="28"/>
        </w:rPr>
        <w:t>на 202</w:t>
      </w:r>
      <w:r w:rsidR="00197A4B" w:rsidRPr="00A56A9F">
        <w:rPr>
          <w:rFonts w:ascii="Times New Roman" w:hAnsi="Times New Roman" w:cs="Times New Roman"/>
          <w:sz w:val="28"/>
          <w:szCs w:val="28"/>
        </w:rPr>
        <w:t>1</w:t>
      </w:r>
      <w:r w:rsidRPr="00A56A9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7A4B" w:rsidRPr="00A56A9F">
        <w:rPr>
          <w:rFonts w:ascii="Times New Roman" w:hAnsi="Times New Roman" w:cs="Times New Roman"/>
          <w:sz w:val="28"/>
          <w:szCs w:val="28"/>
        </w:rPr>
        <w:t>2</w:t>
      </w:r>
      <w:r w:rsidRPr="00A56A9F">
        <w:rPr>
          <w:rFonts w:ascii="Times New Roman" w:hAnsi="Times New Roman" w:cs="Times New Roman"/>
          <w:sz w:val="28"/>
          <w:szCs w:val="28"/>
        </w:rPr>
        <w:t xml:space="preserve"> и 202</w:t>
      </w:r>
      <w:r w:rsidR="00197A4B" w:rsidRPr="00A56A9F">
        <w:rPr>
          <w:rFonts w:ascii="Times New Roman" w:hAnsi="Times New Roman" w:cs="Times New Roman"/>
          <w:sz w:val="28"/>
          <w:szCs w:val="28"/>
        </w:rPr>
        <w:t>3</w:t>
      </w:r>
      <w:r w:rsidRPr="00A56A9F">
        <w:rPr>
          <w:rFonts w:ascii="Times New Roman" w:hAnsi="Times New Roman" w:cs="Times New Roman"/>
          <w:sz w:val="28"/>
          <w:szCs w:val="28"/>
        </w:rPr>
        <w:t xml:space="preserve">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</w:t>
      </w:r>
      <w:r w:rsidR="00197A4B" w:rsidRPr="00A56A9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6A9F">
        <w:rPr>
          <w:rFonts w:ascii="Times New Roman" w:hAnsi="Times New Roman" w:cs="Times New Roman"/>
          <w:sz w:val="28"/>
          <w:szCs w:val="28"/>
        </w:rPr>
        <w:t>.</w:t>
      </w:r>
    </w:p>
    <w:p w:rsidR="00C50D28" w:rsidRPr="00A56A9F" w:rsidRDefault="00C50D28" w:rsidP="008970A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</w:t>
      </w:r>
      <w:r w:rsidR="005B3EF4" w:rsidRPr="00A56A9F">
        <w:rPr>
          <w:rFonts w:ascii="Times New Roman" w:hAnsi="Times New Roman" w:cs="Times New Roman"/>
          <w:sz w:val="28"/>
          <w:szCs w:val="28"/>
        </w:rPr>
        <w:t>фективности бюджетных расходов, недопу</w:t>
      </w:r>
      <w:r w:rsidRPr="00A56A9F">
        <w:rPr>
          <w:rFonts w:ascii="Times New Roman" w:hAnsi="Times New Roman" w:cs="Times New Roman"/>
          <w:sz w:val="28"/>
          <w:szCs w:val="28"/>
        </w:rPr>
        <w:t>щению</w:t>
      </w:r>
      <w:r w:rsidR="005B3EF4" w:rsidRPr="00A56A9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56A9F"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консолидированного бюджета Жирятинского муниципального района</w:t>
      </w:r>
      <w:r w:rsidR="005B3EF4" w:rsidRPr="00A56A9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A56A9F">
        <w:rPr>
          <w:rFonts w:ascii="Times New Roman" w:hAnsi="Times New Roman" w:cs="Times New Roman"/>
          <w:sz w:val="28"/>
          <w:szCs w:val="28"/>
        </w:rPr>
        <w:t xml:space="preserve">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E6526C" w:rsidRPr="00A56A9F" w:rsidRDefault="00E6526C" w:rsidP="0046344A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</w:p>
    <w:p w:rsidR="004607F6" w:rsidRPr="00A56A9F" w:rsidRDefault="004607F6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Основные характеристики проекта бюджета района на 20</w:t>
      </w:r>
      <w:r w:rsidR="00303F3E" w:rsidRPr="00A56A9F">
        <w:rPr>
          <w:sz w:val="28"/>
          <w:szCs w:val="28"/>
        </w:rPr>
        <w:t>2</w:t>
      </w:r>
      <w:r w:rsidR="00E6526C" w:rsidRPr="00A56A9F">
        <w:rPr>
          <w:sz w:val="28"/>
          <w:szCs w:val="28"/>
        </w:rPr>
        <w:t>1</w:t>
      </w:r>
      <w:r w:rsidR="00150D42" w:rsidRPr="00A56A9F">
        <w:rPr>
          <w:sz w:val="28"/>
          <w:szCs w:val="28"/>
        </w:rPr>
        <w:t xml:space="preserve"> год и на плановый период 202</w:t>
      </w:r>
      <w:r w:rsidR="00E6526C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и 20</w:t>
      </w:r>
      <w:r w:rsidR="00322D87" w:rsidRPr="00A56A9F">
        <w:rPr>
          <w:sz w:val="28"/>
          <w:szCs w:val="28"/>
        </w:rPr>
        <w:t>2</w:t>
      </w:r>
      <w:r w:rsidR="00E6526C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546DD2" w:rsidRPr="00A56A9F" w:rsidRDefault="000C33BB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Проект бюджета района на 202</w:t>
      </w:r>
      <w:r w:rsidR="009F0634" w:rsidRPr="00A56A9F">
        <w:rPr>
          <w:sz w:val="28"/>
          <w:szCs w:val="28"/>
        </w:rPr>
        <w:t>1</w:t>
      </w:r>
      <w:r w:rsidR="00150D42" w:rsidRPr="00A56A9F">
        <w:rPr>
          <w:sz w:val="28"/>
          <w:szCs w:val="28"/>
        </w:rPr>
        <w:t xml:space="preserve"> год и на плановый период 202</w:t>
      </w:r>
      <w:r w:rsidR="009F0634" w:rsidRPr="00A56A9F">
        <w:rPr>
          <w:sz w:val="28"/>
          <w:szCs w:val="28"/>
        </w:rPr>
        <w:t>2</w:t>
      </w:r>
      <w:r w:rsidR="004607F6" w:rsidRPr="00A56A9F">
        <w:rPr>
          <w:sz w:val="28"/>
          <w:szCs w:val="28"/>
        </w:rPr>
        <w:t xml:space="preserve"> и 20</w:t>
      </w:r>
      <w:r w:rsidR="00322D87" w:rsidRPr="00A56A9F">
        <w:rPr>
          <w:sz w:val="28"/>
          <w:szCs w:val="28"/>
        </w:rPr>
        <w:t>2</w:t>
      </w:r>
      <w:r w:rsidR="009F0634" w:rsidRPr="00A56A9F">
        <w:rPr>
          <w:sz w:val="28"/>
          <w:szCs w:val="28"/>
        </w:rPr>
        <w:t>3</w:t>
      </w:r>
      <w:r w:rsidR="004607F6" w:rsidRPr="00A56A9F">
        <w:rPr>
          <w:sz w:val="28"/>
          <w:szCs w:val="28"/>
        </w:rPr>
        <w:t xml:space="preserve">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бюджета.</w:t>
      </w:r>
    </w:p>
    <w:p w:rsidR="00322D87" w:rsidRPr="00A56A9F" w:rsidRDefault="0027228C" w:rsidP="0046344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Проект бюджета района на 2021</w:t>
      </w:r>
      <w:r w:rsidR="005A193A" w:rsidRPr="00A56A9F">
        <w:rPr>
          <w:sz w:val="28"/>
          <w:szCs w:val="28"/>
        </w:rPr>
        <w:t xml:space="preserve"> год сформирован по доходам и расходам в объеме 1</w:t>
      </w:r>
      <w:r w:rsidR="00D61C6C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>5</w:t>
      </w:r>
      <w:r w:rsidR="005A193A" w:rsidRPr="00A56A9F">
        <w:rPr>
          <w:sz w:val="28"/>
          <w:szCs w:val="28"/>
        </w:rPr>
        <w:t> </w:t>
      </w:r>
      <w:r w:rsidRPr="00A56A9F">
        <w:rPr>
          <w:sz w:val="28"/>
          <w:szCs w:val="28"/>
        </w:rPr>
        <w:t>14</w:t>
      </w:r>
      <w:r w:rsidR="00D61C6C" w:rsidRPr="00A56A9F">
        <w:rPr>
          <w:sz w:val="28"/>
          <w:szCs w:val="28"/>
        </w:rPr>
        <w:t>9</w:t>
      </w:r>
      <w:r w:rsidR="005A193A" w:rsidRPr="00A56A9F">
        <w:rPr>
          <w:sz w:val="28"/>
          <w:szCs w:val="28"/>
        </w:rPr>
        <w:t>,</w:t>
      </w:r>
      <w:r w:rsidRPr="00A56A9F">
        <w:rPr>
          <w:sz w:val="28"/>
          <w:szCs w:val="28"/>
        </w:rPr>
        <w:t>5</w:t>
      </w:r>
      <w:r w:rsidR="005A193A" w:rsidRPr="00A56A9F">
        <w:rPr>
          <w:sz w:val="28"/>
          <w:szCs w:val="28"/>
        </w:rPr>
        <w:t xml:space="preserve"> тыс. рублей</w:t>
      </w:r>
      <w:r w:rsidR="00B00A5E" w:rsidRPr="00A56A9F">
        <w:rPr>
          <w:sz w:val="28"/>
          <w:szCs w:val="28"/>
        </w:rPr>
        <w:t>, без</w:t>
      </w:r>
      <w:r w:rsidR="00322D87" w:rsidRPr="00A56A9F">
        <w:rPr>
          <w:sz w:val="28"/>
          <w:szCs w:val="28"/>
        </w:rPr>
        <w:t xml:space="preserve"> </w:t>
      </w:r>
      <w:r w:rsidR="005A193A" w:rsidRPr="00A56A9F">
        <w:rPr>
          <w:sz w:val="28"/>
          <w:szCs w:val="28"/>
        </w:rPr>
        <w:t>дефицит</w:t>
      </w:r>
      <w:r w:rsidR="00B00A5E" w:rsidRPr="00A56A9F">
        <w:rPr>
          <w:sz w:val="28"/>
          <w:szCs w:val="28"/>
        </w:rPr>
        <w:t>а.</w:t>
      </w:r>
      <w:r w:rsidR="00322D87" w:rsidRPr="00A56A9F">
        <w:rPr>
          <w:sz w:val="28"/>
          <w:szCs w:val="28"/>
        </w:rPr>
        <w:t xml:space="preserve"> </w:t>
      </w:r>
      <w:r w:rsidR="005A193A" w:rsidRPr="00A56A9F">
        <w:rPr>
          <w:sz w:val="28"/>
          <w:szCs w:val="28"/>
        </w:rPr>
        <w:t xml:space="preserve">В плановом периоде </w:t>
      </w:r>
      <w:r w:rsidR="00B00A5E" w:rsidRPr="00A56A9F">
        <w:rPr>
          <w:sz w:val="28"/>
          <w:szCs w:val="28"/>
        </w:rPr>
        <w:t xml:space="preserve">также </w:t>
      </w:r>
      <w:r w:rsidR="005A193A" w:rsidRPr="00A56A9F">
        <w:rPr>
          <w:sz w:val="28"/>
          <w:szCs w:val="28"/>
        </w:rPr>
        <w:t xml:space="preserve">прогнозируется бездефицитный бюджет с </w:t>
      </w:r>
      <w:r w:rsidR="00B00A5E" w:rsidRPr="00A56A9F">
        <w:rPr>
          <w:sz w:val="28"/>
          <w:szCs w:val="28"/>
        </w:rPr>
        <w:t>объемом доходов и расходов в 202</w:t>
      </w:r>
      <w:r w:rsidRPr="00A56A9F">
        <w:rPr>
          <w:sz w:val="28"/>
          <w:szCs w:val="28"/>
        </w:rPr>
        <w:t>2</w:t>
      </w:r>
      <w:r w:rsidR="005A193A" w:rsidRPr="00A56A9F">
        <w:rPr>
          <w:sz w:val="28"/>
          <w:szCs w:val="28"/>
        </w:rPr>
        <w:t xml:space="preserve"> году в сумме 1</w:t>
      </w:r>
      <w:r w:rsidRPr="00A56A9F">
        <w:rPr>
          <w:sz w:val="28"/>
          <w:szCs w:val="28"/>
        </w:rPr>
        <w:t>61</w:t>
      </w:r>
      <w:r w:rsidR="005A193A" w:rsidRPr="00A56A9F">
        <w:rPr>
          <w:sz w:val="28"/>
          <w:szCs w:val="28"/>
        </w:rPr>
        <w:t> </w:t>
      </w:r>
      <w:r w:rsidRPr="00A56A9F">
        <w:rPr>
          <w:sz w:val="28"/>
          <w:szCs w:val="28"/>
        </w:rPr>
        <w:t>330</w:t>
      </w:r>
      <w:r w:rsidR="005A193A" w:rsidRPr="00A56A9F">
        <w:rPr>
          <w:sz w:val="28"/>
          <w:szCs w:val="28"/>
        </w:rPr>
        <w:t>,</w:t>
      </w:r>
      <w:r w:rsidRPr="00A56A9F">
        <w:rPr>
          <w:sz w:val="28"/>
          <w:szCs w:val="28"/>
        </w:rPr>
        <w:t>1</w:t>
      </w:r>
      <w:r w:rsidR="005A193A" w:rsidRPr="00A56A9F">
        <w:rPr>
          <w:sz w:val="28"/>
          <w:szCs w:val="28"/>
        </w:rPr>
        <w:t xml:space="preserve"> тыс. рублей, в 20</w:t>
      </w:r>
      <w:r w:rsidR="00322D87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>3</w:t>
      </w:r>
      <w:r w:rsidR="005A193A" w:rsidRPr="00A56A9F">
        <w:rPr>
          <w:sz w:val="28"/>
          <w:szCs w:val="28"/>
        </w:rPr>
        <w:t xml:space="preserve"> году – 1</w:t>
      </w:r>
      <w:r w:rsidR="00D61C6C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>6</w:t>
      </w:r>
      <w:r w:rsidR="005A193A" w:rsidRPr="00A56A9F">
        <w:rPr>
          <w:sz w:val="28"/>
          <w:szCs w:val="28"/>
        </w:rPr>
        <w:t> </w:t>
      </w:r>
      <w:r w:rsidRPr="00A56A9F">
        <w:rPr>
          <w:sz w:val="28"/>
          <w:szCs w:val="28"/>
        </w:rPr>
        <w:t>1</w:t>
      </w:r>
      <w:r w:rsidR="00B00A5E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>9</w:t>
      </w:r>
      <w:r w:rsidR="005A193A" w:rsidRPr="00A56A9F">
        <w:rPr>
          <w:sz w:val="28"/>
          <w:szCs w:val="28"/>
        </w:rPr>
        <w:t>,</w:t>
      </w:r>
      <w:r w:rsidRPr="00A56A9F">
        <w:rPr>
          <w:sz w:val="28"/>
          <w:szCs w:val="28"/>
        </w:rPr>
        <w:t>1</w:t>
      </w:r>
      <w:r w:rsidR="005A193A" w:rsidRPr="00A56A9F">
        <w:rPr>
          <w:sz w:val="28"/>
          <w:szCs w:val="28"/>
        </w:rPr>
        <w:t xml:space="preserve"> тыс. рублей.</w:t>
      </w:r>
    </w:p>
    <w:p w:rsidR="0027228C" w:rsidRPr="00A56A9F" w:rsidRDefault="0027228C" w:rsidP="0046344A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:rsidR="0027228C" w:rsidRPr="00A56A9F" w:rsidRDefault="0027228C" w:rsidP="0046344A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:rsidR="0027228C" w:rsidRPr="00A56A9F" w:rsidRDefault="0027228C" w:rsidP="0046344A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</w:p>
    <w:p w:rsidR="00831447" w:rsidRPr="00A56A9F" w:rsidRDefault="00831447" w:rsidP="0046344A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lastRenderedPageBreak/>
        <w:t>Доходы проекта бюджета района</w:t>
      </w:r>
    </w:p>
    <w:p w:rsidR="0092464D" w:rsidRPr="00A56A9F" w:rsidRDefault="0092464D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Формирование доходной части </w:t>
      </w:r>
      <w:r w:rsidR="00677634" w:rsidRPr="00A56A9F">
        <w:rPr>
          <w:sz w:val="28"/>
          <w:szCs w:val="28"/>
        </w:rPr>
        <w:t xml:space="preserve">проекта </w:t>
      </w:r>
      <w:r w:rsidR="005F2F1E" w:rsidRPr="00A56A9F">
        <w:rPr>
          <w:sz w:val="28"/>
          <w:szCs w:val="28"/>
        </w:rPr>
        <w:t>бюджета района на 20</w:t>
      </w:r>
      <w:r w:rsidR="005D2D58" w:rsidRPr="00A56A9F">
        <w:rPr>
          <w:sz w:val="28"/>
          <w:szCs w:val="28"/>
        </w:rPr>
        <w:t>2</w:t>
      </w:r>
      <w:r w:rsidR="00AB3E6C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>-20</w:t>
      </w:r>
      <w:r w:rsidR="00D64CBB" w:rsidRPr="00A56A9F">
        <w:rPr>
          <w:sz w:val="28"/>
          <w:szCs w:val="28"/>
        </w:rPr>
        <w:t>2</w:t>
      </w:r>
      <w:r w:rsidR="00AB3E6C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производилось на основе бюджетной стратегии на трехлетнюю перспективу с учетом основных направлений налоговой политики, прогноза социально-экономического развития района на трехлетний период, а также оценки поступлений доходов в бюджет района в 20</w:t>
      </w:r>
      <w:r w:rsidR="00AB3E6C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году.</w:t>
      </w:r>
    </w:p>
    <w:p w:rsidR="0092464D" w:rsidRPr="00A56A9F" w:rsidRDefault="0092464D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Прогнозирование налоговых и неналоговых доходов бюджета района</w:t>
      </w:r>
      <w:r w:rsidR="00053E4F" w:rsidRPr="00A56A9F">
        <w:rPr>
          <w:sz w:val="28"/>
          <w:szCs w:val="28"/>
        </w:rPr>
        <w:t xml:space="preserve"> осуществлено в соответствии с нормами, установленными статьей 174.1 Бюджетного кодекса Российской Федерации</w:t>
      </w:r>
      <w:r w:rsidR="00677634" w:rsidRPr="00A56A9F">
        <w:rPr>
          <w:sz w:val="28"/>
          <w:szCs w:val="28"/>
        </w:rPr>
        <w:t xml:space="preserve">. </w:t>
      </w:r>
    </w:p>
    <w:p w:rsidR="000E3391" w:rsidRPr="00A56A9F" w:rsidRDefault="00D50A0B" w:rsidP="00D50A0B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 xml:space="preserve">Динамика показателей доходной части бюджета района </w:t>
      </w:r>
      <w:r w:rsidRPr="00A56A9F">
        <w:rPr>
          <w:sz w:val="28"/>
          <w:szCs w:val="28"/>
        </w:rPr>
        <w:br/>
      </w:r>
      <w:r w:rsidR="005F2F1E" w:rsidRPr="00A56A9F">
        <w:rPr>
          <w:sz w:val="28"/>
          <w:szCs w:val="28"/>
        </w:rPr>
        <w:t>в 201</w:t>
      </w:r>
      <w:r w:rsidR="00301308" w:rsidRPr="00A56A9F">
        <w:rPr>
          <w:sz w:val="28"/>
          <w:szCs w:val="28"/>
        </w:rPr>
        <w:t>9</w:t>
      </w:r>
      <w:r w:rsidR="00D64CBB" w:rsidRPr="00A56A9F">
        <w:rPr>
          <w:sz w:val="28"/>
          <w:szCs w:val="28"/>
        </w:rPr>
        <w:t xml:space="preserve"> - 202</w:t>
      </w:r>
      <w:r w:rsidR="00301308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годах представлена в таблице.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9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5C71F2" w:rsidRPr="00A56A9F" w:rsidTr="00853976">
        <w:trPr>
          <w:trHeight w:val="429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201</w:t>
            </w:r>
            <w:r w:rsidR="00301308" w:rsidRPr="00A56A9F">
              <w:rPr>
                <w:b/>
                <w:sz w:val="20"/>
                <w:szCs w:val="20"/>
              </w:rPr>
              <w:t>9</w:t>
            </w:r>
            <w:r w:rsidR="00D50A0B" w:rsidRPr="00A56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A0B" w:rsidRPr="00A56A9F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</w:t>
            </w:r>
            <w:r w:rsidR="00301308" w:rsidRPr="00A56A9F">
              <w:rPr>
                <w:b/>
                <w:sz w:val="20"/>
                <w:szCs w:val="20"/>
              </w:rPr>
              <w:t>020</w:t>
            </w:r>
            <w:r w:rsidR="00D50A0B" w:rsidRPr="00A56A9F">
              <w:rPr>
                <w:b/>
                <w:sz w:val="20"/>
                <w:szCs w:val="20"/>
              </w:rPr>
              <w:t xml:space="preserve"> год (оценка)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</w:t>
            </w:r>
            <w:r w:rsidR="007D36D4" w:rsidRPr="00A56A9F">
              <w:rPr>
                <w:b/>
                <w:sz w:val="20"/>
                <w:szCs w:val="20"/>
              </w:rPr>
              <w:t>02</w:t>
            </w:r>
            <w:r w:rsidR="00301308" w:rsidRPr="00A56A9F">
              <w:rPr>
                <w:b/>
                <w:sz w:val="20"/>
                <w:szCs w:val="20"/>
              </w:rPr>
              <w:t>1</w:t>
            </w:r>
            <w:r w:rsidR="00D50A0B" w:rsidRPr="00A56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</w:t>
            </w:r>
            <w:r w:rsidR="00F91EEC" w:rsidRPr="00A56A9F">
              <w:rPr>
                <w:b/>
                <w:sz w:val="20"/>
                <w:szCs w:val="20"/>
              </w:rPr>
              <w:t>02</w:t>
            </w:r>
            <w:r w:rsidR="00301308" w:rsidRPr="00A56A9F">
              <w:rPr>
                <w:b/>
                <w:sz w:val="20"/>
                <w:szCs w:val="20"/>
              </w:rPr>
              <w:t>2</w:t>
            </w:r>
            <w:r w:rsidR="00D50A0B" w:rsidRPr="00A56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30130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</w:t>
            </w:r>
            <w:r w:rsidR="00AC1C8A" w:rsidRPr="00A56A9F">
              <w:rPr>
                <w:b/>
                <w:sz w:val="20"/>
                <w:szCs w:val="20"/>
              </w:rPr>
              <w:t>02</w:t>
            </w:r>
            <w:r w:rsidR="00301308" w:rsidRPr="00A56A9F">
              <w:rPr>
                <w:b/>
                <w:sz w:val="20"/>
                <w:szCs w:val="20"/>
              </w:rPr>
              <w:t>3</w:t>
            </w:r>
            <w:r w:rsidR="00D50A0B" w:rsidRPr="00A56A9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C71F2" w:rsidRPr="00A56A9F" w:rsidTr="00853976"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</w:t>
            </w:r>
            <w:r w:rsidR="005F2F1E"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A56A9F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</w:t>
            </w:r>
          </w:p>
          <w:p w:rsidR="005F2F1E" w:rsidRPr="00A56A9F" w:rsidRDefault="005F2F1E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A0B" w:rsidRPr="00A56A9F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пред.</w:t>
            </w:r>
          </w:p>
          <w:p w:rsidR="00D50A0B" w:rsidRPr="00A56A9F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</w:t>
            </w:r>
            <w:r w:rsidR="005F2F1E"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пред.</w:t>
            </w:r>
          </w:p>
          <w:p w:rsidR="00D50A0B" w:rsidRPr="00A56A9F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пред.</w:t>
            </w:r>
          </w:p>
          <w:p w:rsidR="00D50A0B" w:rsidRPr="00A56A9F" w:rsidRDefault="00D50A0B" w:rsidP="00584B4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F2F1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</w:t>
            </w:r>
            <w:r w:rsidR="005F2F1E"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пред.</w:t>
            </w:r>
          </w:p>
          <w:p w:rsidR="00D50A0B" w:rsidRPr="00A56A9F" w:rsidRDefault="00D50A0B" w:rsidP="00584B48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году</w:t>
            </w:r>
          </w:p>
        </w:tc>
      </w:tr>
      <w:tr w:rsidR="005C71F2" w:rsidRPr="00A56A9F" w:rsidTr="00853976">
        <w:trPr>
          <w:trHeight w:val="278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jc w:val="center"/>
            </w:pPr>
            <w:r w:rsidRPr="00A56A9F">
              <w:t>Доходы-всего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852DFB" w:rsidP="00852DFB">
            <w:pPr>
              <w:widowControl w:val="0"/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z w:val="18"/>
                <w:szCs w:val="18"/>
              </w:rPr>
              <w:t>16828</w:t>
            </w:r>
            <w:r w:rsidR="002E268C" w:rsidRPr="00A56A9F">
              <w:rPr>
                <w:sz w:val="18"/>
                <w:szCs w:val="18"/>
              </w:rPr>
              <w:t>5</w:t>
            </w:r>
            <w:r w:rsidR="009D6DD1" w:rsidRPr="00A56A9F">
              <w:rPr>
                <w:sz w:val="18"/>
                <w:szCs w:val="18"/>
              </w:rPr>
              <w:t>,</w:t>
            </w:r>
            <w:r w:rsidRPr="00A56A9F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1E6561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pacing w:val="-8"/>
                <w:sz w:val="20"/>
                <w:szCs w:val="20"/>
              </w:rPr>
              <w:t>1</w:t>
            </w:r>
            <w:r w:rsidR="008C511F" w:rsidRPr="00A56A9F">
              <w:rPr>
                <w:spacing w:val="-8"/>
                <w:sz w:val="20"/>
                <w:szCs w:val="20"/>
              </w:rPr>
              <w:t>9</w:t>
            </w:r>
            <w:r w:rsidR="001E6561" w:rsidRPr="00A56A9F">
              <w:rPr>
                <w:spacing w:val="-8"/>
                <w:sz w:val="20"/>
                <w:szCs w:val="20"/>
              </w:rPr>
              <w:t>3699</w:t>
            </w:r>
            <w:r w:rsidRPr="00A56A9F">
              <w:rPr>
                <w:spacing w:val="-8"/>
                <w:sz w:val="20"/>
                <w:szCs w:val="20"/>
              </w:rPr>
              <w:t>,</w:t>
            </w:r>
            <w:r w:rsidR="001E6561" w:rsidRPr="00A56A9F">
              <w:rPr>
                <w:spacing w:val="-8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013D19" w:rsidP="00E0607F">
            <w:pPr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pacing w:val="-8"/>
                <w:sz w:val="20"/>
                <w:szCs w:val="20"/>
              </w:rPr>
              <w:t>1</w:t>
            </w:r>
            <w:r w:rsidR="00E0607F" w:rsidRPr="00A56A9F">
              <w:rPr>
                <w:spacing w:val="-8"/>
                <w:sz w:val="20"/>
                <w:szCs w:val="20"/>
              </w:rPr>
              <w:t>15</w:t>
            </w:r>
            <w:r w:rsidRPr="00A56A9F">
              <w:rPr>
                <w:spacing w:val="-8"/>
                <w:sz w:val="20"/>
                <w:szCs w:val="20"/>
              </w:rPr>
              <w:t>,</w:t>
            </w:r>
            <w:r w:rsidR="00E0607F" w:rsidRPr="00A56A9F">
              <w:rPr>
                <w:spacing w:val="-8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22679A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A56A9F">
              <w:rPr>
                <w:spacing w:val="-12"/>
                <w:sz w:val="20"/>
                <w:szCs w:val="20"/>
              </w:rPr>
              <w:t>1</w:t>
            </w:r>
            <w:r w:rsidR="00870DCA" w:rsidRPr="00A56A9F">
              <w:rPr>
                <w:spacing w:val="-12"/>
                <w:sz w:val="20"/>
                <w:szCs w:val="20"/>
              </w:rPr>
              <w:t>7</w:t>
            </w:r>
            <w:r w:rsidR="001E6A2B" w:rsidRPr="00A56A9F">
              <w:rPr>
                <w:spacing w:val="-12"/>
                <w:sz w:val="20"/>
                <w:szCs w:val="20"/>
              </w:rPr>
              <w:t>5</w:t>
            </w:r>
            <w:r w:rsidR="0022679A" w:rsidRPr="00A56A9F">
              <w:rPr>
                <w:spacing w:val="-12"/>
                <w:sz w:val="20"/>
                <w:szCs w:val="20"/>
              </w:rPr>
              <w:t>14</w:t>
            </w:r>
            <w:r w:rsidR="001E6A2B" w:rsidRPr="00A56A9F">
              <w:rPr>
                <w:spacing w:val="-12"/>
                <w:sz w:val="20"/>
                <w:szCs w:val="20"/>
              </w:rPr>
              <w:t>9</w:t>
            </w:r>
            <w:r w:rsidR="00005ECB" w:rsidRPr="00A56A9F">
              <w:rPr>
                <w:spacing w:val="-12"/>
                <w:sz w:val="20"/>
                <w:szCs w:val="20"/>
              </w:rPr>
              <w:t>,</w:t>
            </w:r>
            <w:r w:rsidR="0022679A" w:rsidRPr="00A56A9F">
              <w:rPr>
                <w:spacing w:val="-12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A26DE" w:rsidP="00DA26D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9</w:t>
            </w:r>
            <w:r w:rsidR="00D24C28" w:rsidRPr="00A56A9F">
              <w:rPr>
                <w:sz w:val="20"/>
                <w:szCs w:val="20"/>
              </w:rPr>
              <w:t>0</w:t>
            </w:r>
            <w:r w:rsidR="005F2F1E" w:rsidRPr="00A56A9F">
              <w:rPr>
                <w:sz w:val="20"/>
                <w:szCs w:val="20"/>
              </w:rPr>
              <w:t>,</w:t>
            </w:r>
            <w:r w:rsidR="00D24C28" w:rsidRPr="00A56A9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22679A">
            <w:pPr>
              <w:widowControl w:val="0"/>
              <w:ind w:right="-108"/>
              <w:jc w:val="center"/>
              <w:rPr>
                <w:spacing w:val="-12"/>
                <w:sz w:val="20"/>
                <w:szCs w:val="20"/>
              </w:rPr>
            </w:pPr>
            <w:r w:rsidRPr="00A56A9F">
              <w:rPr>
                <w:spacing w:val="-12"/>
                <w:sz w:val="20"/>
                <w:szCs w:val="20"/>
              </w:rPr>
              <w:t>1</w:t>
            </w:r>
            <w:r w:rsidR="0022679A" w:rsidRPr="00A56A9F">
              <w:rPr>
                <w:spacing w:val="-12"/>
                <w:sz w:val="20"/>
                <w:szCs w:val="20"/>
              </w:rPr>
              <w:t>6</w:t>
            </w:r>
            <w:r w:rsidR="001E6A2B" w:rsidRPr="00A56A9F">
              <w:rPr>
                <w:spacing w:val="-12"/>
                <w:sz w:val="20"/>
                <w:szCs w:val="20"/>
              </w:rPr>
              <w:t>1</w:t>
            </w:r>
            <w:r w:rsidR="0022679A" w:rsidRPr="00A56A9F">
              <w:rPr>
                <w:spacing w:val="-12"/>
                <w:sz w:val="20"/>
                <w:szCs w:val="20"/>
              </w:rPr>
              <w:t>33</w:t>
            </w:r>
            <w:r w:rsidR="001E6A2B" w:rsidRPr="00A56A9F">
              <w:rPr>
                <w:spacing w:val="-12"/>
                <w:sz w:val="20"/>
                <w:szCs w:val="20"/>
              </w:rPr>
              <w:t>0</w:t>
            </w:r>
            <w:r w:rsidR="006F3B41" w:rsidRPr="00A56A9F">
              <w:rPr>
                <w:spacing w:val="-12"/>
                <w:sz w:val="20"/>
                <w:szCs w:val="20"/>
              </w:rPr>
              <w:t>,</w:t>
            </w:r>
            <w:r w:rsidR="0022679A" w:rsidRPr="00A56A9F">
              <w:rPr>
                <w:spacing w:val="-12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E77A65" w:rsidP="009158B5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9</w:t>
            </w:r>
            <w:r w:rsidR="009158B5" w:rsidRPr="00A56A9F">
              <w:rPr>
                <w:sz w:val="20"/>
                <w:szCs w:val="20"/>
              </w:rPr>
              <w:t>2</w:t>
            </w:r>
            <w:r w:rsidR="005F2F1E" w:rsidRPr="00A56A9F">
              <w:rPr>
                <w:sz w:val="20"/>
                <w:szCs w:val="20"/>
              </w:rPr>
              <w:t>,</w:t>
            </w:r>
            <w:r w:rsidR="009158B5" w:rsidRPr="00A56A9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22679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</w:t>
            </w:r>
            <w:r w:rsidR="001E6A2B" w:rsidRPr="00A56A9F">
              <w:rPr>
                <w:sz w:val="20"/>
                <w:szCs w:val="20"/>
              </w:rPr>
              <w:t>5</w:t>
            </w:r>
            <w:r w:rsidR="0022679A" w:rsidRPr="00A56A9F">
              <w:rPr>
                <w:sz w:val="20"/>
                <w:szCs w:val="20"/>
              </w:rPr>
              <w:t>61</w:t>
            </w:r>
            <w:r w:rsidR="001E6A2B" w:rsidRPr="00A56A9F">
              <w:rPr>
                <w:sz w:val="20"/>
                <w:szCs w:val="20"/>
              </w:rPr>
              <w:t>5</w:t>
            </w:r>
            <w:r w:rsidR="0022679A" w:rsidRPr="00A56A9F">
              <w:rPr>
                <w:sz w:val="20"/>
                <w:szCs w:val="20"/>
              </w:rPr>
              <w:t>9</w:t>
            </w:r>
            <w:r w:rsidRPr="00A56A9F">
              <w:rPr>
                <w:sz w:val="20"/>
                <w:szCs w:val="20"/>
              </w:rPr>
              <w:t>,</w:t>
            </w:r>
            <w:r w:rsidR="0022679A" w:rsidRPr="00A56A9F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8F1588" w:rsidP="009158B5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9</w:t>
            </w:r>
            <w:r w:rsidR="009158B5" w:rsidRPr="00A56A9F">
              <w:rPr>
                <w:sz w:val="20"/>
                <w:szCs w:val="20"/>
              </w:rPr>
              <w:t>6</w:t>
            </w:r>
            <w:r w:rsidR="005F2F1E" w:rsidRPr="00A56A9F">
              <w:rPr>
                <w:sz w:val="20"/>
                <w:szCs w:val="20"/>
              </w:rPr>
              <w:t>,</w:t>
            </w:r>
            <w:r w:rsidR="009158B5" w:rsidRPr="00A56A9F">
              <w:rPr>
                <w:sz w:val="20"/>
                <w:szCs w:val="20"/>
              </w:rPr>
              <w:t>8</w:t>
            </w:r>
          </w:p>
        </w:tc>
      </w:tr>
      <w:tr w:rsidR="005C71F2" w:rsidRPr="00A56A9F" w:rsidTr="00853976">
        <w:trPr>
          <w:trHeight w:val="54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jc w:val="both"/>
              <w:rPr>
                <w:spacing w:val="-8"/>
              </w:rPr>
            </w:pPr>
            <w:r w:rsidRPr="00A56A9F"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852DFB" w:rsidP="00852DFB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z w:val="18"/>
                <w:szCs w:val="18"/>
              </w:rPr>
              <w:t>4</w:t>
            </w:r>
            <w:r w:rsidR="002E268C" w:rsidRPr="00A56A9F">
              <w:rPr>
                <w:sz w:val="18"/>
                <w:szCs w:val="18"/>
              </w:rPr>
              <w:t>8</w:t>
            </w:r>
            <w:r w:rsidRPr="00A56A9F">
              <w:rPr>
                <w:sz w:val="18"/>
                <w:szCs w:val="18"/>
              </w:rPr>
              <w:t>0</w:t>
            </w:r>
            <w:r w:rsidR="002E268C" w:rsidRPr="00A56A9F">
              <w:rPr>
                <w:sz w:val="18"/>
                <w:szCs w:val="18"/>
              </w:rPr>
              <w:t>0</w:t>
            </w:r>
            <w:r w:rsidRPr="00A56A9F">
              <w:rPr>
                <w:sz w:val="18"/>
                <w:szCs w:val="18"/>
              </w:rPr>
              <w:t>5</w:t>
            </w:r>
            <w:r w:rsidR="009D6DD1" w:rsidRPr="00A56A9F">
              <w:rPr>
                <w:sz w:val="18"/>
                <w:szCs w:val="18"/>
              </w:rPr>
              <w:t>,</w:t>
            </w:r>
            <w:r w:rsidRPr="00A56A9F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2B6C63" w:rsidP="002B6C6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478</w:t>
            </w:r>
            <w:r w:rsidR="008C511F" w:rsidRPr="00A56A9F">
              <w:rPr>
                <w:bCs/>
                <w:sz w:val="20"/>
                <w:szCs w:val="20"/>
              </w:rPr>
              <w:t>4</w:t>
            </w:r>
            <w:r w:rsidRPr="00A56A9F">
              <w:rPr>
                <w:bCs/>
                <w:sz w:val="20"/>
                <w:szCs w:val="20"/>
              </w:rPr>
              <w:t>3</w:t>
            </w:r>
            <w:r w:rsidR="005F2F1E" w:rsidRPr="00A56A9F">
              <w:rPr>
                <w:bCs/>
                <w:sz w:val="20"/>
                <w:szCs w:val="20"/>
              </w:rPr>
              <w:t>,</w:t>
            </w:r>
            <w:r w:rsidR="00481D1C" w:rsidRPr="00A56A9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E0607F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pacing w:val="-8"/>
                <w:sz w:val="20"/>
                <w:szCs w:val="20"/>
              </w:rPr>
              <w:t>99</w:t>
            </w:r>
            <w:r w:rsidR="00013D19" w:rsidRPr="00A56A9F">
              <w:rPr>
                <w:spacing w:val="-8"/>
                <w:sz w:val="20"/>
                <w:szCs w:val="20"/>
              </w:rPr>
              <w:t>,</w:t>
            </w:r>
            <w:r w:rsidRPr="00A56A9F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1E6A2B" w:rsidP="009906A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</w:t>
            </w:r>
            <w:r w:rsidR="009906AC" w:rsidRPr="00A56A9F">
              <w:rPr>
                <w:sz w:val="20"/>
                <w:szCs w:val="20"/>
              </w:rPr>
              <w:t>02</w:t>
            </w:r>
            <w:r w:rsidRPr="00A56A9F">
              <w:rPr>
                <w:sz w:val="20"/>
                <w:szCs w:val="20"/>
              </w:rPr>
              <w:t>6</w:t>
            </w:r>
            <w:r w:rsidR="009906AC" w:rsidRPr="00A56A9F">
              <w:rPr>
                <w:sz w:val="20"/>
                <w:szCs w:val="20"/>
              </w:rPr>
              <w:t>1</w:t>
            </w:r>
            <w:r w:rsidR="00005ECB" w:rsidRPr="00A56A9F">
              <w:rPr>
                <w:sz w:val="20"/>
                <w:szCs w:val="20"/>
              </w:rPr>
              <w:t>,</w:t>
            </w:r>
            <w:r w:rsidR="009906AC" w:rsidRPr="00A56A9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1F2114" w:rsidP="001F2114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105</w:t>
            </w:r>
            <w:r w:rsidR="004C40D4" w:rsidRPr="00A56A9F">
              <w:rPr>
                <w:sz w:val="20"/>
                <w:szCs w:val="20"/>
              </w:rPr>
              <w:t>,</w:t>
            </w:r>
            <w:r w:rsidRPr="00A56A9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9906AC" w:rsidP="009906AC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52975</w:t>
            </w:r>
            <w:r w:rsidR="005F2F1E" w:rsidRPr="00A56A9F">
              <w:rPr>
                <w:sz w:val="20"/>
                <w:szCs w:val="20"/>
              </w:rPr>
              <w:t>,</w:t>
            </w:r>
            <w:r w:rsidRPr="00A56A9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9906AC" w:rsidRPr="00A56A9F">
              <w:rPr>
                <w:sz w:val="20"/>
                <w:szCs w:val="20"/>
              </w:rPr>
              <w:t>5</w:t>
            </w:r>
            <w:r w:rsidRPr="00A56A9F">
              <w:rPr>
                <w:sz w:val="20"/>
                <w:szCs w:val="20"/>
              </w:rPr>
              <w:t>,</w:t>
            </w:r>
            <w:r w:rsidR="009906AC" w:rsidRPr="00A56A9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9906AC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561</w:t>
            </w:r>
            <w:r w:rsidR="001E6A2B" w:rsidRPr="00A56A9F">
              <w:rPr>
                <w:sz w:val="20"/>
                <w:szCs w:val="20"/>
              </w:rPr>
              <w:t>2</w:t>
            </w:r>
            <w:r w:rsidRPr="00A56A9F">
              <w:rPr>
                <w:sz w:val="20"/>
                <w:szCs w:val="20"/>
              </w:rPr>
              <w:t>1</w:t>
            </w:r>
            <w:r w:rsidR="00F06420" w:rsidRPr="00A56A9F">
              <w:rPr>
                <w:sz w:val="20"/>
                <w:szCs w:val="20"/>
              </w:rPr>
              <w:t>,</w:t>
            </w:r>
            <w:r w:rsidRPr="00A56A9F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9906A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9906AC" w:rsidRPr="00A56A9F">
              <w:rPr>
                <w:sz w:val="20"/>
                <w:szCs w:val="20"/>
              </w:rPr>
              <w:t>5</w:t>
            </w:r>
            <w:r w:rsidRPr="00A56A9F">
              <w:rPr>
                <w:sz w:val="20"/>
                <w:szCs w:val="20"/>
              </w:rPr>
              <w:t>,</w:t>
            </w:r>
            <w:r w:rsidR="009906AC" w:rsidRPr="00A56A9F">
              <w:rPr>
                <w:sz w:val="20"/>
                <w:szCs w:val="20"/>
              </w:rPr>
              <w:t>9</w:t>
            </w:r>
          </w:p>
        </w:tc>
      </w:tr>
      <w:tr w:rsidR="005C71F2" w:rsidRPr="00A56A9F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jc w:val="both"/>
            </w:pPr>
            <w:r w:rsidRPr="00A56A9F"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4224A0" w:rsidP="004224A0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z w:val="18"/>
                <w:szCs w:val="18"/>
              </w:rPr>
              <w:t>422</w:t>
            </w:r>
            <w:r w:rsidR="002E268C" w:rsidRPr="00A56A9F">
              <w:rPr>
                <w:sz w:val="18"/>
                <w:szCs w:val="18"/>
              </w:rPr>
              <w:t>5</w:t>
            </w:r>
            <w:r w:rsidRPr="00A56A9F">
              <w:rPr>
                <w:sz w:val="18"/>
                <w:szCs w:val="18"/>
              </w:rPr>
              <w:t>5</w:t>
            </w:r>
            <w:r w:rsidR="00F93DC4" w:rsidRPr="00A56A9F">
              <w:rPr>
                <w:sz w:val="18"/>
                <w:szCs w:val="18"/>
              </w:rPr>
              <w:t>,</w:t>
            </w:r>
            <w:r w:rsidRPr="00A56A9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2B6C63" w:rsidP="002B6C63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44355</w:t>
            </w:r>
            <w:r w:rsidR="005F2F1E" w:rsidRPr="00A56A9F">
              <w:rPr>
                <w:bCs/>
                <w:sz w:val="20"/>
                <w:szCs w:val="20"/>
              </w:rPr>
              <w:t>,</w:t>
            </w:r>
            <w:r w:rsidRPr="00A56A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45212C" w:rsidP="002B5383">
            <w:pPr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pacing w:val="-8"/>
                <w:sz w:val="20"/>
                <w:szCs w:val="20"/>
              </w:rPr>
              <w:t>10</w:t>
            </w:r>
            <w:r w:rsidR="002B5383" w:rsidRPr="00A56A9F">
              <w:rPr>
                <w:spacing w:val="-8"/>
                <w:sz w:val="20"/>
                <w:szCs w:val="20"/>
              </w:rPr>
              <w:t>5</w:t>
            </w:r>
            <w:r w:rsidR="00013D19" w:rsidRPr="00A56A9F">
              <w:rPr>
                <w:spacing w:val="-8"/>
                <w:sz w:val="20"/>
                <w:szCs w:val="20"/>
              </w:rPr>
              <w:t>,</w:t>
            </w:r>
            <w:r w:rsidR="002B5383" w:rsidRPr="00A56A9F">
              <w:rPr>
                <w:spacing w:val="-8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677004" w:rsidP="006770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4807</w:t>
            </w:r>
            <w:r w:rsidR="00FA04E2" w:rsidRPr="00A56A9F">
              <w:rPr>
                <w:sz w:val="20"/>
                <w:szCs w:val="20"/>
              </w:rPr>
              <w:t>7</w:t>
            </w:r>
            <w:r w:rsidR="005F2F1E" w:rsidRPr="00A56A9F">
              <w:rPr>
                <w:sz w:val="20"/>
                <w:szCs w:val="20"/>
              </w:rPr>
              <w:t>,</w:t>
            </w:r>
            <w:r w:rsidRPr="00A56A9F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876B8B" w:rsidP="001F2114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</w:t>
            </w:r>
            <w:r w:rsidR="004C40D4" w:rsidRPr="00A56A9F">
              <w:rPr>
                <w:sz w:val="20"/>
                <w:szCs w:val="20"/>
              </w:rPr>
              <w:t>0</w:t>
            </w:r>
            <w:r w:rsidR="001F2114" w:rsidRPr="00A56A9F">
              <w:rPr>
                <w:sz w:val="20"/>
                <w:szCs w:val="20"/>
              </w:rPr>
              <w:t>8</w:t>
            </w:r>
            <w:r w:rsidR="00D24C28" w:rsidRPr="00A56A9F">
              <w:rPr>
                <w:sz w:val="20"/>
                <w:szCs w:val="20"/>
              </w:rPr>
              <w:t>,</w:t>
            </w:r>
            <w:r w:rsidR="001F2114" w:rsidRPr="00A56A9F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677004" w:rsidP="00677004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5079</w:t>
            </w:r>
            <w:r w:rsidR="00671CD1" w:rsidRPr="00A56A9F">
              <w:rPr>
                <w:sz w:val="20"/>
                <w:szCs w:val="20"/>
              </w:rPr>
              <w:t>2</w:t>
            </w:r>
            <w:r w:rsidR="005F2F1E" w:rsidRPr="00A56A9F">
              <w:rPr>
                <w:sz w:val="20"/>
                <w:szCs w:val="20"/>
              </w:rPr>
              <w:t>,</w:t>
            </w:r>
            <w:r w:rsidRPr="00A56A9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961462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961462" w:rsidRPr="00A56A9F">
              <w:rPr>
                <w:sz w:val="20"/>
                <w:szCs w:val="20"/>
              </w:rPr>
              <w:t>5</w:t>
            </w:r>
            <w:r w:rsidRPr="00A56A9F">
              <w:rPr>
                <w:sz w:val="20"/>
                <w:szCs w:val="20"/>
              </w:rPr>
              <w:t>,</w:t>
            </w:r>
            <w:r w:rsidR="00961462" w:rsidRPr="00A56A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957EA6" w:rsidP="00677004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53</w:t>
            </w:r>
            <w:r w:rsidR="00677004" w:rsidRPr="00A56A9F">
              <w:rPr>
                <w:sz w:val="20"/>
                <w:szCs w:val="20"/>
              </w:rPr>
              <w:t>93</w:t>
            </w:r>
            <w:r w:rsidRPr="00A56A9F">
              <w:rPr>
                <w:sz w:val="20"/>
                <w:szCs w:val="20"/>
              </w:rPr>
              <w:t>8</w:t>
            </w:r>
            <w:r w:rsidR="005F2F1E" w:rsidRPr="00A56A9F">
              <w:rPr>
                <w:sz w:val="20"/>
                <w:szCs w:val="20"/>
              </w:rPr>
              <w:t>,</w:t>
            </w:r>
            <w:r w:rsidR="00677004" w:rsidRPr="00A56A9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3C7E2A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B43C64" w:rsidRPr="00A56A9F">
              <w:rPr>
                <w:sz w:val="20"/>
                <w:szCs w:val="20"/>
              </w:rPr>
              <w:t>6</w:t>
            </w:r>
            <w:r w:rsidRPr="00A56A9F">
              <w:rPr>
                <w:sz w:val="20"/>
                <w:szCs w:val="20"/>
              </w:rPr>
              <w:t>,</w:t>
            </w:r>
            <w:r w:rsidR="003C7E2A" w:rsidRPr="00A56A9F">
              <w:rPr>
                <w:sz w:val="20"/>
                <w:szCs w:val="20"/>
              </w:rPr>
              <w:t>2</w:t>
            </w:r>
          </w:p>
        </w:tc>
      </w:tr>
      <w:tr w:rsidR="005C71F2" w:rsidRPr="00A56A9F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  <w:jc w:val="both"/>
            </w:pPr>
            <w:r w:rsidRPr="00A56A9F"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095133" w:rsidP="004224A0">
            <w:pPr>
              <w:widowControl w:val="0"/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z w:val="18"/>
                <w:szCs w:val="18"/>
              </w:rPr>
              <w:t xml:space="preserve">   </w:t>
            </w:r>
            <w:r w:rsidR="004224A0" w:rsidRPr="00A56A9F">
              <w:rPr>
                <w:sz w:val="18"/>
                <w:szCs w:val="18"/>
              </w:rPr>
              <w:t>5749</w:t>
            </w:r>
            <w:r w:rsidR="00F93DC4" w:rsidRPr="00A56A9F">
              <w:rPr>
                <w:sz w:val="18"/>
                <w:szCs w:val="18"/>
              </w:rPr>
              <w:t>,</w:t>
            </w:r>
            <w:r w:rsidR="004224A0" w:rsidRPr="00A56A9F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039" w:rsidRPr="00A56A9F" w:rsidRDefault="00370C12" w:rsidP="002B6C63">
            <w:pPr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 xml:space="preserve">  </w:t>
            </w:r>
            <w:r w:rsidR="00DB5E93" w:rsidRPr="00A56A9F">
              <w:rPr>
                <w:bCs/>
                <w:sz w:val="20"/>
                <w:szCs w:val="20"/>
              </w:rPr>
              <w:t xml:space="preserve">  3</w:t>
            </w:r>
            <w:r w:rsidR="002B6C63" w:rsidRPr="00A56A9F">
              <w:rPr>
                <w:bCs/>
                <w:sz w:val="20"/>
                <w:szCs w:val="20"/>
              </w:rPr>
              <w:t>488</w:t>
            </w:r>
            <w:r w:rsidR="005F2F1E" w:rsidRPr="00A56A9F">
              <w:rPr>
                <w:bCs/>
                <w:sz w:val="20"/>
                <w:szCs w:val="20"/>
              </w:rPr>
              <w:t>,</w:t>
            </w:r>
            <w:r w:rsidR="00481D1C" w:rsidRPr="00A56A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2B5383" w:rsidP="0045212C">
            <w:pPr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pacing w:val="-8"/>
                <w:sz w:val="20"/>
                <w:szCs w:val="20"/>
              </w:rPr>
              <w:t>6</w:t>
            </w:r>
            <w:r w:rsidR="0045212C" w:rsidRPr="00A56A9F">
              <w:rPr>
                <w:spacing w:val="-8"/>
                <w:sz w:val="20"/>
                <w:szCs w:val="20"/>
              </w:rPr>
              <w:t>0</w:t>
            </w:r>
            <w:r w:rsidR="005F2F1E" w:rsidRPr="00A56A9F">
              <w:rPr>
                <w:spacing w:val="-8"/>
                <w:sz w:val="20"/>
                <w:szCs w:val="20"/>
              </w:rPr>
              <w:t>,</w:t>
            </w:r>
            <w:r w:rsidRPr="00A56A9F">
              <w:rPr>
                <w:spacing w:val="-8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B96194" w:rsidP="00305917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  </w:t>
            </w:r>
            <w:r w:rsidR="00305917" w:rsidRPr="00A56A9F">
              <w:rPr>
                <w:sz w:val="20"/>
                <w:szCs w:val="20"/>
              </w:rPr>
              <w:t>2</w:t>
            </w:r>
            <w:r w:rsidR="00FA04E2" w:rsidRPr="00A56A9F">
              <w:rPr>
                <w:sz w:val="20"/>
                <w:szCs w:val="20"/>
              </w:rPr>
              <w:t>1</w:t>
            </w:r>
            <w:r w:rsidR="00305917" w:rsidRPr="00A56A9F">
              <w:rPr>
                <w:sz w:val="20"/>
                <w:szCs w:val="20"/>
              </w:rPr>
              <w:t>83</w:t>
            </w:r>
            <w:r w:rsidR="005F2F1E" w:rsidRPr="00A56A9F">
              <w:rPr>
                <w:sz w:val="20"/>
                <w:szCs w:val="20"/>
              </w:rPr>
              <w:t>,</w:t>
            </w:r>
            <w:r w:rsidR="00305917" w:rsidRPr="00A56A9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1F2114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62</w:t>
            </w:r>
            <w:r w:rsidR="004C40D4" w:rsidRPr="00A56A9F">
              <w:rPr>
                <w:sz w:val="20"/>
                <w:szCs w:val="20"/>
              </w:rPr>
              <w:t>,</w:t>
            </w:r>
            <w:r w:rsidRPr="00A56A9F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9D3319" w:rsidP="00305917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  </w:t>
            </w:r>
            <w:r w:rsidR="00305917" w:rsidRPr="00A56A9F">
              <w:rPr>
                <w:sz w:val="20"/>
                <w:szCs w:val="20"/>
              </w:rPr>
              <w:t>2</w:t>
            </w:r>
            <w:r w:rsidR="00671CD1" w:rsidRPr="00A56A9F">
              <w:rPr>
                <w:sz w:val="20"/>
                <w:szCs w:val="20"/>
              </w:rPr>
              <w:t>18</w:t>
            </w:r>
            <w:r w:rsidR="00305917" w:rsidRPr="00A56A9F">
              <w:rPr>
                <w:sz w:val="20"/>
                <w:szCs w:val="20"/>
              </w:rPr>
              <w:t>3</w:t>
            </w:r>
            <w:r w:rsidR="005F2F1E" w:rsidRPr="00A56A9F">
              <w:rPr>
                <w:sz w:val="20"/>
                <w:szCs w:val="20"/>
              </w:rPr>
              <w:t>,</w:t>
            </w:r>
            <w:r w:rsidR="00305917" w:rsidRPr="00A56A9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3E6CFE" w:rsidRPr="00A56A9F">
              <w:rPr>
                <w:sz w:val="20"/>
                <w:szCs w:val="20"/>
              </w:rPr>
              <w:t>0</w:t>
            </w:r>
            <w:r w:rsidRPr="00A56A9F">
              <w:rPr>
                <w:sz w:val="20"/>
                <w:szCs w:val="20"/>
              </w:rPr>
              <w:t>,</w:t>
            </w:r>
            <w:r w:rsidR="00961462" w:rsidRPr="00A56A9F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305917" w:rsidP="00305917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2</w:t>
            </w:r>
            <w:r w:rsidR="00957EA6" w:rsidRPr="00A56A9F">
              <w:rPr>
                <w:sz w:val="20"/>
                <w:szCs w:val="20"/>
              </w:rPr>
              <w:t>1</w:t>
            </w:r>
            <w:r w:rsidRPr="00A56A9F">
              <w:rPr>
                <w:sz w:val="20"/>
                <w:szCs w:val="20"/>
              </w:rPr>
              <w:t>83</w:t>
            </w:r>
            <w:r w:rsidR="005F2F1E" w:rsidRPr="00A56A9F">
              <w:rPr>
                <w:sz w:val="20"/>
                <w:szCs w:val="20"/>
              </w:rPr>
              <w:t>,</w:t>
            </w:r>
            <w:r w:rsidRPr="00A56A9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B43C64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8F1588" w:rsidRPr="00A56A9F">
              <w:rPr>
                <w:sz w:val="20"/>
                <w:szCs w:val="20"/>
              </w:rPr>
              <w:t>0</w:t>
            </w:r>
            <w:r w:rsidR="00B43C64" w:rsidRPr="00A56A9F">
              <w:rPr>
                <w:sz w:val="20"/>
                <w:szCs w:val="20"/>
              </w:rPr>
              <w:t>,</w:t>
            </w:r>
            <w:r w:rsidR="0056520C" w:rsidRPr="00A56A9F">
              <w:rPr>
                <w:sz w:val="20"/>
                <w:szCs w:val="20"/>
              </w:rPr>
              <w:t>0</w:t>
            </w:r>
          </w:p>
        </w:tc>
      </w:tr>
      <w:tr w:rsidR="005C71F2" w:rsidRPr="00A56A9F" w:rsidTr="00853976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D50A0B" w:rsidP="00584B48">
            <w:pPr>
              <w:widowControl w:val="0"/>
            </w:pPr>
            <w:r w:rsidRPr="00A56A9F"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2E268C" w:rsidP="00526733">
            <w:pPr>
              <w:widowControl w:val="0"/>
              <w:ind w:right="-108"/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z w:val="18"/>
                <w:szCs w:val="18"/>
              </w:rPr>
              <w:t>1</w:t>
            </w:r>
            <w:r w:rsidR="00526733" w:rsidRPr="00A56A9F">
              <w:rPr>
                <w:sz w:val="18"/>
                <w:szCs w:val="18"/>
              </w:rPr>
              <w:t>20</w:t>
            </w:r>
            <w:r w:rsidRPr="00A56A9F">
              <w:rPr>
                <w:sz w:val="18"/>
                <w:szCs w:val="18"/>
              </w:rPr>
              <w:t>2</w:t>
            </w:r>
            <w:r w:rsidR="00526733" w:rsidRPr="00A56A9F">
              <w:rPr>
                <w:sz w:val="18"/>
                <w:szCs w:val="18"/>
              </w:rPr>
              <w:t>8</w:t>
            </w:r>
            <w:r w:rsidRPr="00A56A9F">
              <w:rPr>
                <w:sz w:val="18"/>
                <w:szCs w:val="18"/>
              </w:rPr>
              <w:t>0</w:t>
            </w:r>
            <w:r w:rsidR="00F93DC4" w:rsidRPr="00A56A9F">
              <w:rPr>
                <w:sz w:val="18"/>
                <w:szCs w:val="18"/>
              </w:rPr>
              <w:t>,</w:t>
            </w:r>
            <w:r w:rsidR="00526733" w:rsidRPr="00A56A9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5F2F1E" w:rsidP="002B6C63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1</w:t>
            </w:r>
            <w:r w:rsidR="002B6C63" w:rsidRPr="00A56A9F">
              <w:rPr>
                <w:bCs/>
                <w:sz w:val="20"/>
                <w:szCs w:val="20"/>
              </w:rPr>
              <w:t>45</w:t>
            </w:r>
            <w:r w:rsidR="008C511F" w:rsidRPr="00A56A9F">
              <w:rPr>
                <w:bCs/>
                <w:sz w:val="20"/>
                <w:szCs w:val="20"/>
              </w:rPr>
              <w:t>8</w:t>
            </w:r>
            <w:r w:rsidR="002B6C63" w:rsidRPr="00A56A9F">
              <w:rPr>
                <w:bCs/>
                <w:sz w:val="20"/>
                <w:szCs w:val="20"/>
              </w:rPr>
              <w:t>5</w:t>
            </w:r>
            <w:r w:rsidR="00481D1C" w:rsidRPr="00A56A9F">
              <w:rPr>
                <w:bCs/>
                <w:sz w:val="20"/>
                <w:szCs w:val="20"/>
              </w:rPr>
              <w:t>6</w:t>
            </w:r>
            <w:r w:rsidRPr="00A56A9F">
              <w:rPr>
                <w:bCs/>
                <w:sz w:val="20"/>
                <w:szCs w:val="20"/>
              </w:rPr>
              <w:t>,</w:t>
            </w:r>
            <w:r w:rsidR="002B6C63" w:rsidRPr="00A56A9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013D19" w:rsidP="000F37F6">
            <w:pPr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pacing w:val="-8"/>
                <w:sz w:val="20"/>
                <w:szCs w:val="20"/>
              </w:rPr>
              <w:t>1</w:t>
            </w:r>
            <w:r w:rsidR="000F37F6" w:rsidRPr="00A56A9F">
              <w:rPr>
                <w:spacing w:val="-8"/>
                <w:sz w:val="20"/>
                <w:szCs w:val="20"/>
              </w:rPr>
              <w:t>21</w:t>
            </w:r>
            <w:r w:rsidR="005F2F1E" w:rsidRPr="00A56A9F">
              <w:rPr>
                <w:spacing w:val="-8"/>
                <w:sz w:val="20"/>
                <w:szCs w:val="20"/>
              </w:rPr>
              <w:t>,</w:t>
            </w:r>
            <w:r w:rsidR="000F37F6" w:rsidRPr="00A56A9F">
              <w:rPr>
                <w:spacing w:val="-8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013845" w:rsidP="009728F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</w:t>
            </w:r>
            <w:r w:rsidR="00E47D81" w:rsidRPr="00A56A9F">
              <w:rPr>
                <w:sz w:val="20"/>
                <w:szCs w:val="20"/>
              </w:rPr>
              <w:t>2</w:t>
            </w:r>
            <w:r w:rsidR="009728F0" w:rsidRPr="00A56A9F">
              <w:rPr>
                <w:sz w:val="20"/>
                <w:szCs w:val="20"/>
              </w:rPr>
              <w:t>4888</w:t>
            </w:r>
            <w:r w:rsidR="005F2F1E" w:rsidRPr="00A56A9F">
              <w:rPr>
                <w:sz w:val="20"/>
                <w:szCs w:val="20"/>
              </w:rPr>
              <w:t>,</w:t>
            </w:r>
            <w:r w:rsidR="009728F0" w:rsidRPr="00A56A9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1F2114" w:rsidP="00D24C28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8</w:t>
            </w:r>
            <w:r w:rsidR="004C40D4" w:rsidRPr="00A56A9F">
              <w:rPr>
                <w:sz w:val="20"/>
                <w:szCs w:val="20"/>
              </w:rPr>
              <w:t>5</w:t>
            </w:r>
            <w:r w:rsidRPr="00A56A9F">
              <w:rPr>
                <w:sz w:val="20"/>
                <w:szCs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E47D81" w:rsidP="009728F0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9728F0" w:rsidRPr="00A56A9F">
              <w:rPr>
                <w:sz w:val="20"/>
                <w:szCs w:val="20"/>
              </w:rPr>
              <w:t>8354</w:t>
            </w:r>
            <w:r w:rsidR="005F2F1E" w:rsidRPr="00A56A9F">
              <w:rPr>
                <w:sz w:val="20"/>
                <w:szCs w:val="20"/>
              </w:rPr>
              <w:t>,</w:t>
            </w:r>
            <w:r w:rsidR="009728F0" w:rsidRPr="00A56A9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8F1588" w:rsidP="003E6CFE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8</w:t>
            </w:r>
            <w:r w:rsidR="00961462" w:rsidRPr="00A56A9F">
              <w:rPr>
                <w:sz w:val="20"/>
                <w:szCs w:val="20"/>
              </w:rPr>
              <w:t>6</w:t>
            </w:r>
            <w:r w:rsidR="005F2F1E" w:rsidRPr="00A56A9F">
              <w:rPr>
                <w:sz w:val="20"/>
                <w:szCs w:val="20"/>
              </w:rPr>
              <w:t>,</w:t>
            </w:r>
            <w:r w:rsidR="00961462" w:rsidRPr="00A56A9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E47D81" w:rsidP="009728F0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</w:t>
            </w:r>
            <w:r w:rsidR="009728F0" w:rsidRPr="00A56A9F">
              <w:rPr>
                <w:sz w:val="20"/>
                <w:szCs w:val="20"/>
              </w:rPr>
              <w:t>003</w:t>
            </w:r>
            <w:r w:rsidRPr="00A56A9F">
              <w:rPr>
                <w:sz w:val="20"/>
                <w:szCs w:val="20"/>
              </w:rPr>
              <w:t>7</w:t>
            </w:r>
            <w:r w:rsidR="005F2F1E" w:rsidRPr="00A56A9F">
              <w:rPr>
                <w:sz w:val="20"/>
                <w:szCs w:val="20"/>
              </w:rPr>
              <w:t>,</w:t>
            </w:r>
            <w:r w:rsidR="009728F0" w:rsidRPr="00A56A9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A0B" w:rsidRPr="00A56A9F" w:rsidRDefault="008F1588" w:rsidP="0056520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9</w:t>
            </w:r>
            <w:r w:rsidR="0056520C" w:rsidRPr="00A56A9F">
              <w:rPr>
                <w:sz w:val="20"/>
                <w:szCs w:val="20"/>
              </w:rPr>
              <w:t>2</w:t>
            </w:r>
            <w:r w:rsidR="005F2F1E" w:rsidRPr="00A56A9F">
              <w:rPr>
                <w:sz w:val="20"/>
                <w:szCs w:val="20"/>
              </w:rPr>
              <w:t>,</w:t>
            </w:r>
            <w:r w:rsidR="0056520C" w:rsidRPr="00A56A9F">
              <w:rPr>
                <w:sz w:val="20"/>
                <w:szCs w:val="20"/>
              </w:rPr>
              <w:t>3</w:t>
            </w:r>
          </w:p>
        </w:tc>
      </w:tr>
    </w:tbl>
    <w:p w:rsidR="00D50A0B" w:rsidRPr="00A56A9F" w:rsidRDefault="00D70DE1" w:rsidP="00D50A0B">
      <w:pPr>
        <w:ind w:firstLine="720"/>
        <w:jc w:val="both"/>
        <w:rPr>
          <w:b/>
          <w:bCs/>
          <w:sz w:val="28"/>
          <w:szCs w:val="28"/>
        </w:rPr>
      </w:pPr>
      <w:r w:rsidRPr="00A56A9F">
        <w:rPr>
          <w:bCs/>
          <w:sz w:val="28"/>
          <w:szCs w:val="28"/>
        </w:rPr>
        <w:t>Доходы проекта</w:t>
      </w:r>
      <w:r w:rsidR="00D50A0B" w:rsidRPr="00A56A9F">
        <w:rPr>
          <w:sz w:val="28"/>
          <w:szCs w:val="28"/>
        </w:rPr>
        <w:t xml:space="preserve"> </w:t>
      </w:r>
      <w:r w:rsidR="00D50A0B" w:rsidRPr="00A56A9F">
        <w:rPr>
          <w:bCs/>
          <w:sz w:val="28"/>
          <w:szCs w:val="28"/>
        </w:rPr>
        <w:t>бюджета</w:t>
      </w:r>
      <w:r w:rsidRPr="00A56A9F">
        <w:rPr>
          <w:bCs/>
          <w:sz w:val="28"/>
          <w:szCs w:val="28"/>
        </w:rPr>
        <w:t xml:space="preserve"> района</w:t>
      </w:r>
      <w:r w:rsidR="002B6EC4" w:rsidRPr="00A56A9F">
        <w:rPr>
          <w:sz w:val="28"/>
          <w:szCs w:val="28"/>
        </w:rPr>
        <w:t xml:space="preserve"> на 20</w:t>
      </w:r>
      <w:r w:rsidR="003F12BC" w:rsidRPr="00A56A9F">
        <w:rPr>
          <w:sz w:val="28"/>
          <w:szCs w:val="28"/>
        </w:rPr>
        <w:t>2</w:t>
      </w:r>
      <w:r w:rsidR="00B73D29" w:rsidRPr="00A56A9F">
        <w:rPr>
          <w:sz w:val="28"/>
          <w:szCs w:val="28"/>
        </w:rPr>
        <w:t>1</w:t>
      </w:r>
      <w:r w:rsidR="00D50A0B" w:rsidRPr="00A56A9F">
        <w:rPr>
          <w:sz w:val="28"/>
          <w:szCs w:val="28"/>
        </w:rPr>
        <w:t xml:space="preserve"> год предусмот</w:t>
      </w:r>
      <w:r w:rsidR="002B6EC4" w:rsidRPr="00A56A9F">
        <w:rPr>
          <w:sz w:val="28"/>
          <w:szCs w:val="28"/>
        </w:rPr>
        <w:t>рены в объеме 1</w:t>
      </w:r>
      <w:r w:rsidR="003F12BC" w:rsidRPr="00A56A9F">
        <w:rPr>
          <w:sz w:val="28"/>
          <w:szCs w:val="28"/>
        </w:rPr>
        <w:t>7</w:t>
      </w:r>
      <w:r w:rsidR="00B73D29" w:rsidRPr="00A56A9F">
        <w:rPr>
          <w:sz w:val="28"/>
          <w:szCs w:val="28"/>
        </w:rPr>
        <w:t>5</w:t>
      </w:r>
      <w:r w:rsidR="002B6EC4" w:rsidRPr="00A56A9F">
        <w:rPr>
          <w:sz w:val="28"/>
          <w:szCs w:val="28"/>
        </w:rPr>
        <w:t> </w:t>
      </w:r>
      <w:r w:rsidR="00B73D29" w:rsidRPr="00A56A9F">
        <w:rPr>
          <w:sz w:val="28"/>
          <w:szCs w:val="28"/>
        </w:rPr>
        <w:t>14</w:t>
      </w:r>
      <w:r w:rsidR="003F12BC" w:rsidRPr="00A56A9F">
        <w:rPr>
          <w:sz w:val="28"/>
          <w:szCs w:val="28"/>
        </w:rPr>
        <w:t>9</w:t>
      </w:r>
      <w:r w:rsidR="002B6EC4" w:rsidRPr="00A56A9F">
        <w:rPr>
          <w:sz w:val="28"/>
          <w:szCs w:val="28"/>
        </w:rPr>
        <w:t>,</w:t>
      </w:r>
      <w:r w:rsidR="00B73D29" w:rsidRPr="00A56A9F">
        <w:rPr>
          <w:sz w:val="28"/>
          <w:szCs w:val="28"/>
        </w:rPr>
        <w:t>5</w:t>
      </w:r>
      <w:r w:rsidR="002B6EC4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</w:t>
      </w:r>
      <w:r w:rsidR="00D50A0B" w:rsidRPr="00A56A9F">
        <w:rPr>
          <w:sz w:val="28"/>
          <w:szCs w:val="28"/>
        </w:rPr>
        <w:t xml:space="preserve">рублей, что </w:t>
      </w:r>
      <w:r w:rsidR="00B73D29" w:rsidRPr="00A56A9F">
        <w:rPr>
          <w:sz w:val="28"/>
          <w:szCs w:val="28"/>
        </w:rPr>
        <w:t>ниж</w:t>
      </w:r>
      <w:r w:rsidR="002B6EC4" w:rsidRPr="00A56A9F">
        <w:rPr>
          <w:sz w:val="28"/>
          <w:szCs w:val="28"/>
        </w:rPr>
        <w:t>е</w:t>
      </w:r>
      <w:r w:rsidR="00D50A0B" w:rsidRPr="00A56A9F">
        <w:rPr>
          <w:sz w:val="28"/>
          <w:szCs w:val="28"/>
        </w:rPr>
        <w:t xml:space="preserve"> оценки исполнения бюджета</w:t>
      </w:r>
      <w:r w:rsidRPr="00A56A9F">
        <w:rPr>
          <w:sz w:val="28"/>
          <w:szCs w:val="28"/>
        </w:rPr>
        <w:t xml:space="preserve"> район</w:t>
      </w:r>
      <w:r w:rsidR="000E1039" w:rsidRPr="00A56A9F">
        <w:rPr>
          <w:sz w:val="28"/>
          <w:szCs w:val="28"/>
        </w:rPr>
        <w:t>а за 20</w:t>
      </w:r>
      <w:r w:rsidR="00B73D29" w:rsidRPr="00A56A9F">
        <w:rPr>
          <w:sz w:val="28"/>
          <w:szCs w:val="28"/>
        </w:rPr>
        <w:t>20</w:t>
      </w:r>
      <w:r w:rsidR="000E1039" w:rsidRPr="00A56A9F">
        <w:rPr>
          <w:sz w:val="28"/>
          <w:szCs w:val="28"/>
        </w:rPr>
        <w:t xml:space="preserve"> год на </w:t>
      </w:r>
      <w:r w:rsidR="00CD0CBC" w:rsidRPr="00A56A9F">
        <w:rPr>
          <w:sz w:val="28"/>
          <w:szCs w:val="28"/>
        </w:rPr>
        <w:t>1</w:t>
      </w:r>
      <w:r w:rsidR="003F12BC" w:rsidRPr="00A56A9F">
        <w:rPr>
          <w:sz w:val="28"/>
          <w:szCs w:val="28"/>
        </w:rPr>
        <w:t>8</w:t>
      </w:r>
      <w:r w:rsidR="00CD0CBC" w:rsidRPr="00A56A9F">
        <w:rPr>
          <w:sz w:val="28"/>
          <w:szCs w:val="28"/>
        </w:rPr>
        <w:t> 55</w:t>
      </w:r>
      <w:r w:rsidR="003E7D6E" w:rsidRPr="00A56A9F">
        <w:rPr>
          <w:sz w:val="28"/>
          <w:szCs w:val="28"/>
        </w:rPr>
        <w:t>0</w:t>
      </w:r>
      <w:r w:rsidR="00CD0CBC" w:rsidRPr="00A56A9F">
        <w:rPr>
          <w:sz w:val="28"/>
          <w:szCs w:val="28"/>
        </w:rPr>
        <w:t>,1</w:t>
      </w:r>
      <w:r w:rsidR="002B6EC4" w:rsidRPr="00A56A9F">
        <w:rPr>
          <w:sz w:val="28"/>
          <w:szCs w:val="28"/>
        </w:rPr>
        <w:t xml:space="preserve"> тыс.</w:t>
      </w:r>
      <w:r w:rsidR="00D50A0B" w:rsidRPr="00A56A9F">
        <w:rPr>
          <w:sz w:val="28"/>
          <w:szCs w:val="28"/>
        </w:rPr>
        <w:t xml:space="preserve"> рублей, или на </w:t>
      </w:r>
      <w:r w:rsidR="00CD0CBC" w:rsidRPr="00A56A9F">
        <w:rPr>
          <w:sz w:val="28"/>
          <w:szCs w:val="28"/>
        </w:rPr>
        <w:t>9</w:t>
      </w:r>
      <w:r w:rsidR="00625C62" w:rsidRPr="00A56A9F">
        <w:rPr>
          <w:sz w:val="28"/>
          <w:szCs w:val="28"/>
        </w:rPr>
        <w:t>,</w:t>
      </w:r>
      <w:r w:rsidR="00CD0CBC" w:rsidRPr="00A56A9F">
        <w:rPr>
          <w:sz w:val="28"/>
          <w:szCs w:val="28"/>
        </w:rPr>
        <w:t>6</w:t>
      </w:r>
      <w:r w:rsidR="00D50A0B" w:rsidRPr="00A56A9F">
        <w:rPr>
          <w:sz w:val="28"/>
          <w:szCs w:val="28"/>
        </w:rPr>
        <w:t xml:space="preserve"> процента. В пла</w:t>
      </w:r>
      <w:r w:rsidRPr="00A56A9F">
        <w:rPr>
          <w:sz w:val="28"/>
          <w:szCs w:val="28"/>
        </w:rPr>
        <w:t xml:space="preserve">новом периоде доходы </w:t>
      </w:r>
      <w:r w:rsidR="00D50A0B" w:rsidRPr="00A56A9F">
        <w:rPr>
          <w:sz w:val="28"/>
          <w:szCs w:val="28"/>
        </w:rPr>
        <w:t>бюджета</w:t>
      </w:r>
      <w:r w:rsidRPr="00A56A9F">
        <w:rPr>
          <w:sz w:val="28"/>
          <w:szCs w:val="28"/>
        </w:rPr>
        <w:t xml:space="preserve"> района</w:t>
      </w:r>
      <w:r w:rsidR="00D50A0B" w:rsidRPr="00A56A9F">
        <w:rPr>
          <w:sz w:val="28"/>
          <w:szCs w:val="28"/>
        </w:rPr>
        <w:t xml:space="preserve"> прогнозируются в объеме </w:t>
      </w:r>
      <w:r w:rsidR="002B6EC4" w:rsidRPr="00A56A9F">
        <w:rPr>
          <w:sz w:val="28"/>
          <w:szCs w:val="28"/>
        </w:rPr>
        <w:t>1</w:t>
      </w:r>
      <w:r w:rsidR="00CD0CBC" w:rsidRPr="00A56A9F">
        <w:rPr>
          <w:sz w:val="28"/>
          <w:szCs w:val="28"/>
        </w:rPr>
        <w:t>61 330,</w:t>
      </w:r>
      <w:r w:rsidR="00625C62" w:rsidRPr="00A56A9F">
        <w:rPr>
          <w:sz w:val="28"/>
          <w:szCs w:val="28"/>
        </w:rPr>
        <w:t>1</w:t>
      </w:r>
      <w:r w:rsidR="002B6EC4" w:rsidRPr="00A56A9F">
        <w:rPr>
          <w:sz w:val="28"/>
          <w:szCs w:val="28"/>
        </w:rPr>
        <w:t xml:space="preserve"> тыс.</w:t>
      </w:r>
      <w:r w:rsidR="00D50A0B" w:rsidRPr="00A56A9F">
        <w:rPr>
          <w:bCs/>
          <w:sz w:val="28"/>
          <w:szCs w:val="28"/>
        </w:rPr>
        <w:t xml:space="preserve"> рублей </w:t>
      </w:r>
      <w:r w:rsidR="001118D4" w:rsidRPr="00A56A9F">
        <w:rPr>
          <w:bCs/>
          <w:sz w:val="28"/>
          <w:szCs w:val="28"/>
        </w:rPr>
        <w:t>в 20</w:t>
      </w:r>
      <w:r w:rsidR="00625C62" w:rsidRPr="00A56A9F">
        <w:rPr>
          <w:bCs/>
          <w:sz w:val="28"/>
          <w:szCs w:val="28"/>
        </w:rPr>
        <w:t>2</w:t>
      </w:r>
      <w:r w:rsidR="00CD0CBC" w:rsidRPr="00A56A9F">
        <w:rPr>
          <w:bCs/>
          <w:sz w:val="28"/>
          <w:szCs w:val="28"/>
        </w:rPr>
        <w:t>2</w:t>
      </w:r>
      <w:r w:rsidR="000E1039" w:rsidRPr="00A56A9F">
        <w:rPr>
          <w:bCs/>
          <w:sz w:val="28"/>
          <w:szCs w:val="28"/>
        </w:rPr>
        <w:t xml:space="preserve"> году, и </w:t>
      </w:r>
      <w:r w:rsidR="002B6EC4" w:rsidRPr="00A56A9F">
        <w:rPr>
          <w:bCs/>
          <w:sz w:val="28"/>
          <w:szCs w:val="28"/>
        </w:rPr>
        <w:t>1</w:t>
      </w:r>
      <w:r w:rsidR="003F12BC" w:rsidRPr="00A56A9F">
        <w:rPr>
          <w:bCs/>
          <w:sz w:val="28"/>
          <w:szCs w:val="28"/>
        </w:rPr>
        <w:t>5</w:t>
      </w:r>
      <w:r w:rsidR="00CD0CBC" w:rsidRPr="00A56A9F">
        <w:rPr>
          <w:bCs/>
          <w:sz w:val="28"/>
          <w:szCs w:val="28"/>
        </w:rPr>
        <w:t>6</w:t>
      </w:r>
      <w:r w:rsidR="002B6EC4" w:rsidRPr="00A56A9F">
        <w:rPr>
          <w:bCs/>
          <w:sz w:val="28"/>
          <w:szCs w:val="28"/>
        </w:rPr>
        <w:t> </w:t>
      </w:r>
      <w:r w:rsidR="00CD0CBC" w:rsidRPr="00A56A9F">
        <w:rPr>
          <w:bCs/>
          <w:sz w:val="28"/>
          <w:szCs w:val="28"/>
        </w:rPr>
        <w:t>1</w:t>
      </w:r>
      <w:r w:rsidR="00625C62" w:rsidRPr="00A56A9F">
        <w:rPr>
          <w:bCs/>
          <w:sz w:val="28"/>
          <w:szCs w:val="28"/>
        </w:rPr>
        <w:t>5</w:t>
      </w:r>
      <w:r w:rsidR="00CD0CBC" w:rsidRPr="00A56A9F">
        <w:rPr>
          <w:bCs/>
          <w:sz w:val="28"/>
          <w:szCs w:val="28"/>
        </w:rPr>
        <w:t>9</w:t>
      </w:r>
      <w:r w:rsidR="002B6EC4" w:rsidRPr="00A56A9F">
        <w:rPr>
          <w:bCs/>
          <w:sz w:val="28"/>
          <w:szCs w:val="28"/>
        </w:rPr>
        <w:t>,</w:t>
      </w:r>
      <w:r w:rsidR="00CD0CBC" w:rsidRPr="00A56A9F">
        <w:rPr>
          <w:bCs/>
          <w:sz w:val="28"/>
          <w:szCs w:val="28"/>
        </w:rPr>
        <w:t>1</w:t>
      </w:r>
      <w:r w:rsidR="002B6EC4" w:rsidRPr="00A56A9F">
        <w:rPr>
          <w:bCs/>
          <w:sz w:val="28"/>
          <w:szCs w:val="28"/>
        </w:rPr>
        <w:t xml:space="preserve"> тыс. рублей в 20</w:t>
      </w:r>
      <w:r w:rsidR="000E7321" w:rsidRPr="00A56A9F">
        <w:rPr>
          <w:bCs/>
          <w:sz w:val="28"/>
          <w:szCs w:val="28"/>
        </w:rPr>
        <w:t>2</w:t>
      </w:r>
      <w:r w:rsidR="00CD0CBC" w:rsidRPr="00A56A9F">
        <w:rPr>
          <w:bCs/>
          <w:sz w:val="28"/>
          <w:szCs w:val="28"/>
        </w:rPr>
        <w:t>3</w:t>
      </w:r>
      <w:r w:rsidR="00D50A0B" w:rsidRPr="00A56A9F">
        <w:rPr>
          <w:bCs/>
          <w:sz w:val="28"/>
          <w:szCs w:val="28"/>
        </w:rPr>
        <w:t xml:space="preserve"> году, т</w:t>
      </w:r>
      <w:r w:rsidR="00D50A0B" w:rsidRPr="00A56A9F">
        <w:rPr>
          <w:sz w:val="28"/>
          <w:szCs w:val="28"/>
        </w:rPr>
        <w:t>емпы роста доходной части бюджета</w:t>
      </w:r>
      <w:r w:rsidR="000E1039" w:rsidRPr="00A56A9F">
        <w:rPr>
          <w:sz w:val="28"/>
          <w:szCs w:val="28"/>
        </w:rPr>
        <w:t xml:space="preserve"> района</w:t>
      </w:r>
      <w:r w:rsidR="00D50A0B" w:rsidRPr="00A56A9F">
        <w:rPr>
          <w:sz w:val="28"/>
          <w:szCs w:val="28"/>
        </w:rPr>
        <w:t xml:space="preserve"> к предыдущему году прогнозируются на уровне </w:t>
      </w:r>
      <w:r w:rsidR="000E7321" w:rsidRPr="00A56A9F">
        <w:rPr>
          <w:sz w:val="28"/>
          <w:szCs w:val="28"/>
        </w:rPr>
        <w:t>9</w:t>
      </w:r>
      <w:r w:rsidR="00CD0CBC" w:rsidRPr="00A56A9F">
        <w:rPr>
          <w:sz w:val="28"/>
          <w:szCs w:val="28"/>
        </w:rPr>
        <w:t>2</w:t>
      </w:r>
      <w:r w:rsidR="002B6EC4" w:rsidRPr="00A56A9F">
        <w:rPr>
          <w:sz w:val="28"/>
          <w:szCs w:val="28"/>
        </w:rPr>
        <w:t>,</w:t>
      </w:r>
      <w:r w:rsidR="00CD0CBC" w:rsidRPr="00A56A9F">
        <w:rPr>
          <w:sz w:val="28"/>
          <w:szCs w:val="28"/>
        </w:rPr>
        <w:t>1</w:t>
      </w:r>
      <w:r w:rsidR="00D50A0B" w:rsidRPr="00A56A9F">
        <w:rPr>
          <w:sz w:val="28"/>
          <w:szCs w:val="28"/>
        </w:rPr>
        <w:t xml:space="preserve">% и </w:t>
      </w:r>
      <w:r w:rsidR="00CD0CBC" w:rsidRPr="00A56A9F">
        <w:rPr>
          <w:sz w:val="28"/>
          <w:szCs w:val="28"/>
        </w:rPr>
        <w:t>96</w:t>
      </w:r>
      <w:r w:rsidR="002B6EC4" w:rsidRPr="00A56A9F">
        <w:rPr>
          <w:sz w:val="28"/>
          <w:szCs w:val="28"/>
        </w:rPr>
        <w:t>,</w:t>
      </w:r>
      <w:r w:rsidR="003F12BC" w:rsidRPr="00A56A9F">
        <w:rPr>
          <w:sz w:val="28"/>
          <w:szCs w:val="28"/>
        </w:rPr>
        <w:t>8</w:t>
      </w:r>
      <w:r w:rsidR="00D50A0B" w:rsidRPr="00A56A9F">
        <w:rPr>
          <w:sz w:val="28"/>
          <w:szCs w:val="28"/>
        </w:rPr>
        <w:t>% соответственно.</w:t>
      </w:r>
    </w:p>
    <w:p w:rsidR="00D50A0B" w:rsidRPr="00A56A9F" w:rsidRDefault="00D50A0B" w:rsidP="00D50A0B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A56A9F">
        <w:rPr>
          <w:spacing w:val="-6"/>
          <w:sz w:val="28"/>
          <w:szCs w:val="28"/>
        </w:rPr>
        <w:t>В 2</w:t>
      </w:r>
      <w:r w:rsidR="00414775" w:rsidRPr="00A56A9F">
        <w:rPr>
          <w:spacing w:val="-6"/>
          <w:sz w:val="28"/>
          <w:szCs w:val="28"/>
        </w:rPr>
        <w:t>02</w:t>
      </w:r>
      <w:r w:rsidR="003927FF" w:rsidRPr="00A56A9F">
        <w:rPr>
          <w:spacing w:val="-6"/>
          <w:sz w:val="28"/>
          <w:szCs w:val="28"/>
        </w:rPr>
        <w:t>3</w:t>
      </w:r>
      <w:r w:rsidRPr="00A56A9F">
        <w:rPr>
          <w:spacing w:val="-6"/>
          <w:sz w:val="28"/>
          <w:szCs w:val="28"/>
        </w:rPr>
        <w:t xml:space="preserve"> году к оценке 20</w:t>
      </w:r>
      <w:r w:rsidR="003927FF" w:rsidRPr="00A56A9F">
        <w:rPr>
          <w:spacing w:val="-6"/>
          <w:sz w:val="28"/>
          <w:szCs w:val="28"/>
        </w:rPr>
        <w:t>20</w:t>
      </w:r>
      <w:r w:rsidRPr="00A56A9F">
        <w:rPr>
          <w:spacing w:val="-6"/>
          <w:sz w:val="28"/>
          <w:szCs w:val="28"/>
        </w:rPr>
        <w:t xml:space="preserve"> года доходы бюджета</w:t>
      </w:r>
      <w:r w:rsidR="000E1039" w:rsidRPr="00A56A9F">
        <w:rPr>
          <w:spacing w:val="-6"/>
          <w:sz w:val="28"/>
          <w:szCs w:val="28"/>
        </w:rPr>
        <w:t xml:space="preserve"> района </w:t>
      </w:r>
      <w:r w:rsidR="00AC51C6" w:rsidRPr="00A56A9F">
        <w:rPr>
          <w:spacing w:val="-6"/>
          <w:sz w:val="28"/>
          <w:szCs w:val="28"/>
        </w:rPr>
        <w:t>снизятся</w:t>
      </w:r>
      <w:r w:rsidR="000E1039" w:rsidRPr="00A56A9F">
        <w:rPr>
          <w:spacing w:val="-6"/>
          <w:sz w:val="28"/>
          <w:szCs w:val="28"/>
        </w:rPr>
        <w:t xml:space="preserve"> на </w:t>
      </w:r>
      <w:r w:rsidR="000625F8" w:rsidRPr="00A56A9F">
        <w:rPr>
          <w:spacing w:val="-6"/>
          <w:sz w:val="28"/>
          <w:szCs w:val="28"/>
        </w:rPr>
        <w:t>37</w:t>
      </w:r>
      <w:r w:rsidR="002B6EC4" w:rsidRPr="00A56A9F">
        <w:rPr>
          <w:spacing w:val="-6"/>
          <w:sz w:val="28"/>
          <w:szCs w:val="28"/>
        </w:rPr>
        <w:t> </w:t>
      </w:r>
      <w:r w:rsidR="000625F8" w:rsidRPr="00A56A9F">
        <w:rPr>
          <w:spacing w:val="-6"/>
          <w:sz w:val="28"/>
          <w:szCs w:val="28"/>
        </w:rPr>
        <w:t>540</w:t>
      </w:r>
      <w:r w:rsidR="002B6EC4" w:rsidRPr="00A56A9F">
        <w:rPr>
          <w:spacing w:val="-6"/>
          <w:sz w:val="28"/>
          <w:szCs w:val="28"/>
        </w:rPr>
        <w:t>,</w:t>
      </w:r>
      <w:r w:rsidR="000625F8" w:rsidRPr="00A56A9F">
        <w:rPr>
          <w:spacing w:val="-6"/>
          <w:sz w:val="28"/>
          <w:szCs w:val="28"/>
        </w:rPr>
        <w:t>5</w:t>
      </w:r>
      <w:r w:rsidR="002B6EC4" w:rsidRPr="00A56A9F">
        <w:rPr>
          <w:spacing w:val="-6"/>
          <w:sz w:val="28"/>
          <w:szCs w:val="28"/>
        </w:rPr>
        <w:t xml:space="preserve"> тыс.</w:t>
      </w:r>
      <w:r w:rsidR="000E1039" w:rsidRPr="00A56A9F">
        <w:rPr>
          <w:spacing w:val="-6"/>
          <w:sz w:val="28"/>
          <w:szCs w:val="28"/>
        </w:rPr>
        <w:t xml:space="preserve"> </w:t>
      </w:r>
      <w:r w:rsidRPr="00A56A9F">
        <w:rPr>
          <w:spacing w:val="-6"/>
          <w:sz w:val="28"/>
          <w:szCs w:val="28"/>
        </w:rPr>
        <w:t xml:space="preserve">рублей, или на </w:t>
      </w:r>
      <w:r w:rsidR="000625F8" w:rsidRPr="00A56A9F">
        <w:rPr>
          <w:spacing w:val="-6"/>
          <w:sz w:val="28"/>
          <w:szCs w:val="28"/>
        </w:rPr>
        <w:t>19</w:t>
      </w:r>
      <w:r w:rsidR="002B6EC4" w:rsidRPr="00A56A9F">
        <w:rPr>
          <w:spacing w:val="-6"/>
          <w:sz w:val="28"/>
          <w:szCs w:val="28"/>
        </w:rPr>
        <w:t>,</w:t>
      </w:r>
      <w:r w:rsidR="000625F8" w:rsidRPr="00A56A9F">
        <w:rPr>
          <w:spacing w:val="-6"/>
          <w:sz w:val="28"/>
          <w:szCs w:val="28"/>
        </w:rPr>
        <w:t>4</w:t>
      </w:r>
      <w:r w:rsidR="002B6EC4" w:rsidRPr="00A56A9F">
        <w:rPr>
          <w:spacing w:val="-6"/>
          <w:sz w:val="28"/>
          <w:szCs w:val="28"/>
        </w:rPr>
        <w:t>%, к уровню 201</w:t>
      </w:r>
      <w:r w:rsidR="000625F8" w:rsidRPr="00A56A9F">
        <w:rPr>
          <w:spacing w:val="-6"/>
          <w:sz w:val="28"/>
          <w:szCs w:val="28"/>
        </w:rPr>
        <w:t>9</w:t>
      </w:r>
      <w:r w:rsidRPr="00A56A9F">
        <w:rPr>
          <w:spacing w:val="-6"/>
          <w:sz w:val="28"/>
          <w:szCs w:val="28"/>
        </w:rPr>
        <w:t xml:space="preserve"> года </w:t>
      </w:r>
      <w:r w:rsidR="002B6EC4" w:rsidRPr="00A56A9F">
        <w:rPr>
          <w:spacing w:val="-6"/>
          <w:sz w:val="28"/>
          <w:szCs w:val="28"/>
        </w:rPr>
        <w:t xml:space="preserve">наблюдается </w:t>
      </w:r>
      <w:r w:rsidR="000625F8" w:rsidRPr="00A56A9F">
        <w:rPr>
          <w:spacing w:val="-6"/>
          <w:sz w:val="28"/>
          <w:szCs w:val="28"/>
        </w:rPr>
        <w:t>также сниж</w:t>
      </w:r>
      <w:r w:rsidRPr="00A56A9F">
        <w:rPr>
          <w:spacing w:val="-6"/>
          <w:sz w:val="28"/>
          <w:szCs w:val="28"/>
        </w:rPr>
        <w:t>ение до</w:t>
      </w:r>
      <w:r w:rsidR="000E1039" w:rsidRPr="00A56A9F">
        <w:rPr>
          <w:spacing w:val="-6"/>
          <w:sz w:val="28"/>
          <w:szCs w:val="28"/>
        </w:rPr>
        <w:t xml:space="preserve">ходов </w:t>
      </w:r>
      <w:r w:rsidR="0093796C" w:rsidRPr="00A56A9F">
        <w:rPr>
          <w:spacing w:val="-6"/>
          <w:sz w:val="28"/>
          <w:szCs w:val="28"/>
        </w:rPr>
        <w:t xml:space="preserve">- </w:t>
      </w:r>
      <w:r w:rsidR="009C50D2" w:rsidRPr="00A56A9F">
        <w:rPr>
          <w:spacing w:val="-6"/>
          <w:sz w:val="28"/>
          <w:szCs w:val="28"/>
        </w:rPr>
        <w:t xml:space="preserve">на </w:t>
      </w:r>
      <w:r w:rsidR="000625F8" w:rsidRPr="00A56A9F">
        <w:rPr>
          <w:spacing w:val="-6"/>
          <w:sz w:val="28"/>
          <w:szCs w:val="28"/>
        </w:rPr>
        <w:t>1</w:t>
      </w:r>
      <w:r w:rsidR="00716596" w:rsidRPr="00A56A9F">
        <w:rPr>
          <w:spacing w:val="-6"/>
          <w:sz w:val="28"/>
          <w:szCs w:val="28"/>
        </w:rPr>
        <w:t>2</w:t>
      </w:r>
      <w:r w:rsidR="000625F8" w:rsidRPr="00A56A9F">
        <w:rPr>
          <w:spacing w:val="-6"/>
          <w:sz w:val="28"/>
          <w:szCs w:val="28"/>
        </w:rPr>
        <w:t xml:space="preserve"> </w:t>
      </w:r>
      <w:r w:rsidR="0093796C" w:rsidRPr="00A56A9F">
        <w:rPr>
          <w:spacing w:val="-6"/>
          <w:sz w:val="28"/>
          <w:szCs w:val="28"/>
        </w:rPr>
        <w:t>1</w:t>
      </w:r>
      <w:r w:rsidR="000625F8" w:rsidRPr="00A56A9F">
        <w:rPr>
          <w:spacing w:val="-6"/>
          <w:sz w:val="28"/>
          <w:szCs w:val="28"/>
        </w:rPr>
        <w:t>26</w:t>
      </w:r>
      <w:r w:rsidR="0093796C" w:rsidRPr="00A56A9F">
        <w:rPr>
          <w:spacing w:val="-6"/>
          <w:sz w:val="28"/>
          <w:szCs w:val="28"/>
        </w:rPr>
        <w:t>,</w:t>
      </w:r>
      <w:r w:rsidR="000625F8" w:rsidRPr="00A56A9F">
        <w:rPr>
          <w:spacing w:val="-6"/>
          <w:sz w:val="28"/>
          <w:szCs w:val="28"/>
        </w:rPr>
        <w:t>5</w:t>
      </w:r>
      <w:r w:rsidR="002B6EC4" w:rsidRPr="00A56A9F">
        <w:rPr>
          <w:spacing w:val="-6"/>
          <w:sz w:val="28"/>
          <w:szCs w:val="28"/>
        </w:rPr>
        <w:t xml:space="preserve"> тыс.</w:t>
      </w:r>
      <w:r w:rsidR="000E1039" w:rsidRPr="00A56A9F">
        <w:rPr>
          <w:spacing w:val="-6"/>
          <w:sz w:val="28"/>
          <w:szCs w:val="28"/>
        </w:rPr>
        <w:t xml:space="preserve"> </w:t>
      </w:r>
      <w:r w:rsidRPr="00A56A9F">
        <w:rPr>
          <w:spacing w:val="-6"/>
          <w:sz w:val="28"/>
          <w:szCs w:val="28"/>
        </w:rPr>
        <w:t xml:space="preserve">рублей, или </w:t>
      </w:r>
      <w:r w:rsidR="000625F8" w:rsidRPr="00A56A9F">
        <w:rPr>
          <w:spacing w:val="-6"/>
          <w:sz w:val="28"/>
          <w:szCs w:val="28"/>
        </w:rPr>
        <w:t>на 7</w:t>
      </w:r>
      <w:r w:rsidR="0093796C" w:rsidRPr="00A56A9F">
        <w:rPr>
          <w:spacing w:val="-6"/>
          <w:sz w:val="28"/>
          <w:szCs w:val="28"/>
        </w:rPr>
        <w:t>,</w:t>
      </w:r>
      <w:r w:rsidR="000625F8" w:rsidRPr="00A56A9F">
        <w:rPr>
          <w:spacing w:val="-6"/>
          <w:sz w:val="28"/>
          <w:szCs w:val="28"/>
        </w:rPr>
        <w:t>2</w:t>
      </w:r>
      <w:r w:rsidR="009C50D2" w:rsidRPr="00A56A9F">
        <w:rPr>
          <w:spacing w:val="-6"/>
          <w:sz w:val="28"/>
          <w:szCs w:val="28"/>
        </w:rPr>
        <w:t>%</w:t>
      </w:r>
      <w:r w:rsidRPr="00A56A9F">
        <w:rPr>
          <w:spacing w:val="-6"/>
          <w:sz w:val="28"/>
          <w:szCs w:val="28"/>
        </w:rPr>
        <w:t>.</w:t>
      </w:r>
    </w:p>
    <w:p w:rsidR="00ED58C2" w:rsidRPr="00A56A9F" w:rsidRDefault="00ED58C2" w:rsidP="00ED58C2">
      <w:pPr>
        <w:widowControl w:val="0"/>
        <w:ind w:firstLine="708"/>
        <w:jc w:val="both"/>
        <w:rPr>
          <w:sz w:val="28"/>
          <w:szCs w:val="28"/>
        </w:rPr>
      </w:pPr>
      <w:r w:rsidRPr="00A56A9F">
        <w:rPr>
          <w:sz w:val="28"/>
          <w:szCs w:val="20"/>
        </w:rPr>
        <w:t>Поступление</w:t>
      </w:r>
      <w:r w:rsidRPr="00A56A9F">
        <w:rPr>
          <w:sz w:val="28"/>
          <w:szCs w:val="28"/>
        </w:rPr>
        <w:t xml:space="preserve"> налог</w:t>
      </w:r>
      <w:r w:rsidR="00B50405" w:rsidRPr="00A56A9F">
        <w:rPr>
          <w:sz w:val="28"/>
          <w:szCs w:val="28"/>
        </w:rPr>
        <w:t>овых и неналоговых доходов в 202</w:t>
      </w:r>
      <w:r w:rsidR="0022325F" w:rsidRPr="00A56A9F">
        <w:rPr>
          <w:sz w:val="28"/>
          <w:szCs w:val="28"/>
        </w:rPr>
        <w:t>1 году к ожидаемой оценке 2020</w:t>
      </w:r>
      <w:r w:rsidRPr="00A56A9F">
        <w:rPr>
          <w:sz w:val="28"/>
          <w:szCs w:val="28"/>
        </w:rPr>
        <w:t xml:space="preserve"> года </w:t>
      </w:r>
      <w:r w:rsidR="00B50405" w:rsidRPr="00A56A9F">
        <w:rPr>
          <w:sz w:val="28"/>
          <w:szCs w:val="28"/>
        </w:rPr>
        <w:t>у</w:t>
      </w:r>
      <w:r w:rsidR="0022325F" w:rsidRPr="00A56A9F">
        <w:rPr>
          <w:sz w:val="28"/>
          <w:szCs w:val="28"/>
        </w:rPr>
        <w:t>в</w:t>
      </w:r>
      <w:r w:rsidR="00B50405" w:rsidRPr="00A56A9F">
        <w:rPr>
          <w:sz w:val="28"/>
          <w:szCs w:val="28"/>
        </w:rPr>
        <w:t>е</w:t>
      </w:r>
      <w:r w:rsidR="0022325F" w:rsidRPr="00A56A9F">
        <w:rPr>
          <w:sz w:val="28"/>
          <w:szCs w:val="28"/>
        </w:rPr>
        <w:t>лич</w:t>
      </w:r>
      <w:r w:rsidR="004F0828" w:rsidRPr="00A56A9F">
        <w:rPr>
          <w:sz w:val="28"/>
          <w:szCs w:val="28"/>
        </w:rPr>
        <w:t xml:space="preserve">ится на </w:t>
      </w:r>
      <w:r w:rsidR="00700D8D" w:rsidRPr="00A56A9F">
        <w:rPr>
          <w:sz w:val="28"/>
          <w:szCs w:val="28"/>
        </w:rPr>
        <w:t>2</w:t>
      </w:r>
      <w:r w:rsidR="00B50405" w:rsidRPr="00A56A9F">
        <w:rPr>
          <w:sz w:val="28"/>
          <w:szCs w:val="28"/>
        </w:rPr>
        <w:t xml:space="preserve"> </w:t>
      </w:r>
      <w:r w:rsidR="00700D8D" w:rsidRPr="00A56A9F">
        <w:rPr>
          <w:sz w:val="28"/>
          <w:szCs w:val="28"/>
        </w:rPr>
        <w:t>417</w:t>
      </w:r>
      <w:r w:rsidR="004F0828" w:rsidRPr="00A56A9F">
        <w:rPr>
          <w:sz w:val="28"/>
          <w:szCs w:val="28"/>
        </w:rPr>
        <w:t>,</w:t>
      </w:r>
      <w:r w:rsidR="00700D8D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 xml:space="preserve"> тыс. рублей, или на </w:t>
      </w:r>
      <w:r w:rsidR="00700D8D" w:rsidRPr="00A56A9F">
        <w:rPr>
          <w:sz w:val="28"/>
          <w:szCs w:val="28"/>
        </w:rPr>
        <w:t>5</w:t>
      </w:r>
      <w:r w:rsidR="004F0828" w:rsidRPr="00A56A9F">
        <w:rPr>
          <w:sz w:val="28"/>
          <w:szCs w:val="28"/>
        </w:rPr>
        <w:t>,</w:t>
      </w:r>
      <w:r w:rsidR="00700D8D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процента. К уровню 201</w:t>
      </w:r>
      <w:r w:rsidR="00700D8D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года темп </w:t>
      </w:r>
      <w:r w:rsidR="00B50405" w:rsidRPr="00A56A9F">
        <w:rPr>
          <w:sz w:val="28"/>
          <w:szCs w:val="28"/>
        </w:rPr>
        <w:t>роста</w:t>
      </w:r>
      <w:r w:rsidRPr="00A56A9F">
        <w:rPr>
          <w:sz w:val="28"/>
          <w:szCs w:val="28"/>
        </w:rPr>
        <w:t xml:space="preserve"> налоговых и неналоговых доходов прогнозируется на 2</w:t>
      </w:r>
      <w:r w:rsidR="00B50405" w:rsidRPr="00A56A9F">
        <w:rPr>
          <w:sz w:val="28"/>
          <w:szCs w:val="28"/>
        </w:rPr>
        <w:t>02</w:t>
      </w:r>
      <w:r w:rsidR="00700D8D" w:rsidRPr="00A56A9F">
        <w:rPr>
          <w:sz w:val="28"/>
          <w:szCs w:val="28"/>
        </w:rPr>
        <w:t>1</w:t>
      </w:r>
      <w:r w:rsidR="00C43301" w:rsidRPr="00A56A9F">
        <w:rPr>
          <w:sz w:val="28"/>
          <w:szCs w:val="28"/>
        </w:rPr>
        <w:t xml:space="preserve"> год в размере </w:t>
      </w:r>
      <w:r w:rsidR="00B50405" w:rsidRPr="00A56A9F">
        <w:rPr>
          <w:sz w:val="28"/>
          <w:szCs w:val="28"/>
        </w:rPr>
        <w:t>1</w:t>
      </w:r>
      <w:r w:rsidR="004F0828" w:rsidRPr="00A56A9F">
        <w:rPr>
          <w:sz w:val="28"/>
          <w:szCs w:val="28"/>
        </w:rPr>
        <w:t>0</w:t>
      </w:r>
      <w:r w:rsidR="00700D8D" w:rsidRPr="00A56A9F">
        <w:rPr>
          <w:sz w:val="28"/>
          <w:szCs w:val="28"/>
        </w:rPr>
        <w:t>4</w:t>
      </w:r>
      <w:r w:rsidR="004F0828" w:rsidRPr="00A56A9F">
        <w:rPr>
          <w:sz w:val="28"/>
          <w:szCs w:val="28"/>
        </w:rPr>
        <w:t>,</w:t>
      </w:r>
      <w:r w:rsidR="00700D8D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процента.</w:t>
      </w:r>
    </w:p>
    <w:p w:rsidR="00E770BC" w:rsidRPr="00A56A9F" w:rsidRDefault="00E770BC" w:rsidP="00E770BC">
      <w:pPr>
        <w:ind w:firstLine="720"/>
        <w:jc w:val="both"/>
        <w:rPr>
          <w:sz w:val="28"/>
          <w:szCs w:val="28"/>
        </w:rPr>
      </w:pPr>
      <w:r w:rsidRPr="00A56A9F">
        <w:rPr>
          <w:sz w:val="28"/>
          <w:szCs w:val="20"/>
        </w:rPr>
        <w:t>У</w:t>
      </w:r>
      <w:r w:rsidR="0059367E" w:rsidRPr="00A56A9F">
        <w:rPr>
          <w:sz w:val="28"/>
          <w:szCs w:val="20"/>
        </w:rPr>
        <w:t>в</w:t>
      </w:r>
      <w:r w:rsidRPr="00A56A9F">
        <w:rPr>
          <w:sz w:val="28"/>
          <w:szCs w:val="20"/>
        </w:rPr>
        <w:t>е</w:t>
      </w:r>
      <w:r w:rsidR="0059367E" w:rsidRPr="00A56A9F">
        <w:rPr>
          <w:sz w:val="28"/>
          <w:szCs w:val="20"/>
        </w:rPr>
        <w:t>лич</w:t>
      </w:r>
      <w:r w:rsidRPr="00A56A9F">
        <w:rPr>
          <w:sz w:val="28"/>
          <w:szCs w:val="20"/>
        </w:rPr>
        <w:t>ение налоговых и неналоговых доходов в 202</w:t>
      </w:r>
      <w:r w:rsidR="0059367E" w:rsidRPr="00A56A9F">
        <w:rPr>
          <w:sz w:val="28"/>
          <w:szCs w:val="20"/>
        </w:rPr>
        <w:t xml:space="preserve">1 </w:t>
      </w:r>
      <w:r w:rsidRPr="00A56A9F">
        <w:rPr>
          <w:sz w:val="28"/>
          <w:szCs w:val="20"/>
        </w:rPr>
        <w:t>году к законодательно утвержденному уровню 20</w:t>
      </w:r>
      <w:r w:rsidR="0059367E" w:rsidRPr="00A56A9F">
        <w:rPr>
          <w:sz w:val="28"/>
          <w:szCs w:val="20"/>
        </w:rPr>
        <w:t>20</w:t>
      </w:r>
      <w:r w:rsidRPr="00A56A9F">
        <w:rPr>
          <w:sz w:val="28"/>
          <w:szCs w:val="20"/>
        </w:rPr>
        <w:t xml:space="preserve"> года (4</w:t>
      </w:r>
      <w:r w:rsidR="0059367E" w:rsidRPr="00A56A9F">
        <w:rPr>
          <w:sz w:val="28"/>
          <w:szCs w:val="20"/>
        </w:rPr>
        <w:t>535</w:t>
      </w:r>
      <w:r w:rsidRPr="00A56A9F">
        <w:rPr>
          <w:sz w:val="28"/>
          <w:szCs w:val="20"/>
        </w:rPr>
        <w:t>4</w:t>
      </w:r>
      <w:r w:rsidR="0059367E" w:rsidRPr="00A56A9F">
        <w:rPr>
          <w:sz w:val="28"/>
          <w:szCs w:val="20"/>
        </w:rPr>
        <w:t>,8</w:t>
      </w:r>
      <w:r w:rsidRPr="00A56A9F">
        <w:rPr>
          <w:sz w:val="28"/>
          <w:szCs w:val="20"/>
        </w:rPr>
        <w:t xml:space="preserve"> тыс. рублей</w:t>
      </w:r>
      <w:r w:rsidRPr="00A56A9F">
        <w:rPr>
          <w:sz w:val="28"/>
          <w:szCs w:val="28"/>
        </w:rPr>
        <w:t xml:space="preserve"> - </w:t>
      </w:r>
      <w:r w:rsidR="0059367E" w:rsidRPr="00A56A9F">
        <w:rPr>
          <w:sz w:val="28"/>
          <w:szCs w:val="28"/>
        </w:rPr>
        <w:t>ред. от 27.08</w:t>
      </w:r>
      <w:r w:rsidRPr="00A56A9F">
        <w:rPr>
          <w:sz w:val="28"/>
          <w:szCs w:val="28"/>
        </w:rPr>
        <w:t>.20</w:t>
      </w:r>
      <w:r w:rsidR="0059367E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г. № </w:t>
      </w:r>
      <w:r w:rsidR="005D674E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>-</w:t>
      </w:r>
      <w:r w:rsidR="0059367E" w:rsidRPr="00A56A9F">
        <w:rPr>
          <w:sz w:val="28"/>
          <w:szCs w:val="28"/>
        </w:rPr>
        <w:t>80</w:t>
      </w:r>
      <w:r w:rsidRPr="00A56A9F">
        <w:rPr>
          <w:sz w:val="28"/>
          <w:szCs w:val="28"/>
        </w:rPr>
        <w:t xml:space="preserve">) </w:t>
      </w:r>
      <w:r w:rsidRPr="00A56A9F">
        <w:rPr>
          <w:sz w:val="28"/>
          <w:szCs w:val="20"/>
        </w:rPr>
        <w:t xml:space="preserve">прогнозируется на </w:t>
      </w:r>
      <w:r w:rsidR="0059367E" w:rsidRPr="00A56A9F">
        <w:rPr>
          <w:sz w:val="28"/>
          <w:szCs w:val="20"/>
        </w:rPr>
        <w:t>4906</w:t>
      </w:r>
      <w:r w:rsidRPr="00A56A9F">
        <w:rPr>
          <w:sz w:val="28"/>
          <w:szCs w:val="20"/>
        </w:rPr>
        <w:t>,</w:t>
      </w:r>
      <w:r w:rsidR="0059367E" w:rsidRPr="00A56A9F">
        <w:rPr>
          <w:sz w:val="28"/>
          <w:szCs w:val="20"/>
        </w:rPr>
        <w:t>4</w:t>
      </w:r>
      <w:r w:rsidRPr="00A56A9F">
        <w:rPr>
          <w:sz w:val="28"/>
          <w:szCs w:val="20"/>
        </w:rPr>
        <w:t xml:space="preserve"> тыс. рублей (1</w:t>
      </w:r>
      <w:r w:rsidR="0059367E" w:rsidRPr="00A56A9F">
        <w:rPr>
          <w:sz w:val="28"/>
          <w:szCs w:val="20"/>
        </w:rPr>
        <w:t>0,8</w:t>
      </w:r>
      <w:r w:rsidRPr="00A56A9F">
        <w:rPr>
          <w:sz w:val="28"/>
          <w:szCs w:val="28"/>
        </w:rPr>
        <w:t>%)</w:t>
      </w:r>
      <w:r w:rsidRPr="00A56A9F">
        <w:rPr>
          <w:sz w:val="28"/>
          <w:szCs w:val="20"/>
        </w:rPr>
        <w:t>. В 202</w:t>
      </w:r>
      <w:r w:rsidR="00F70F56" w:rsidRPr="00A56A9F">
        <w:rPr>
          <w:sz w:val="28"/>
          <w:szCs w:val="20"/>
        </w:rPr>
        <w:t>2</w:t>
      </w:r>
      <w:r w:rsidRPr="00A56A9F">
        <w:rPr>
          <w:sz w:val="28"/>
          <w:szCs w:val="20"/>
        </w:rPr>
        <w:t xml:space="preserve"> - 202</w:t>
      </w:r>
      <w:r w:rsidR="00F70F56" w:rsidRPr="00A56A9F">
        <w:rPr>
          <w:sz w:val="28"/>
          <w:szCs w:val="20"/>
        </w:rPr>
        <w:t>3</w:t>
      </w:r>
      <w:r w:rsidRPr="00A56A9F">
        <w:rPr>
          <w:sz w:val="28"/>
          <w:szCs w:val="20"/>
        </w:rPr>
        <w:t xml:space="preserve"> годах к предыдущему году прогнозируется увеличение на 2</w:t>
      </w:r>
      <w:r w:rsidR="00F70F56" w:rsidRPr="00A56A9F">
        <w:rPr>
          <w:sz w:val="28"/>
          <w:szCs w:val="20"/>
        </w:rPr>
        <w:t>71</w:t>
      </w:r>
      <w:r w:rsidRPr="00A56A9F">
        <w:rPr>
          <w:sz w:val="28"/>
          <w:szCs w:val="20"/>
        </w:rPr>
        <w:t>4</w:t>
      </w:r>
      <w:r w:rsidR="00F70F56" w:rsidRPr="00A56A9F">
        <w:rPr>
          <w:sz w:val="28"/>
          <w:szCs w:val="20"/>
        </w:rPr>
        <w:t>,</w:t>
      </w:r>
      <w:r w:rsidRPr="00A56A9F">
        <w:rPr>
          <w:sz w:val="28"/>
          <w:szCs w:val="20"/>
        </w:rPr>
        <w:t>5 тыс. рублей (</w:t>
      </w:r>
      <w:r w:rsidR="00F70F56" w:rsidRPr="00A56A9F">
        <w:rPr>
          <w:sz w:val="28"/>
          <w:szCs w:val="20"/>
        </w:rPr>
        <w:t>5</w:t>
      </w:r>
      <w:r w:rsidRPr="00A56A9F">
        <w:rPr>
          <w:sz w:val="28"/>
          <w:szCs w:val="20"/>
        </w:rPr>
        <w:t>,</w:t>
      </w:r>
      <w:r w:rsidR="00F70F56" w:rsidRPr="00A56A9F">
        <w:rPr>
          <w:sz w:val="28"/>
          <w:szCs w:val="20"/>
        </w:rPr>
        <w:t>4</w:t>
      </w:r>
      <w:r w:rsidRPr="00A56A9F">
        <w:rPr>
          <w:sz w:val="28"/>
          <w:szCs w:val="28"/>
        </w:rPr>
        <w:t xml:space="preserve">%) и </w:t>
      </w:r>
      <w:r w:rsidR="00F70F56" w:rsidRPr="00A56A9F">
        <w:rPr>
          <w:sz w:val="28"/>
          <w:szCs w:val="28"/>
        </w:rPr>
        <w:t>31</w:t>
      </w:r>
      <w:r w:rsidRPr="00A56A9F">
        <w:rPr>
          <w:sz w:val="28"/>
          <w:szCs w:val="28"/>
        </w:rPr>
        <w:t>4</w:t>
      </w:r>
      <w:r w:rsidR="00F70F56" w:rsidRPr="00A56A9F">
        <w:rPr>
          <w:sz w:val="28"/>
          <w:szCs w:val="28"/>
        </w:rPr>
        <w:t>6,0</w:t>
      </w:r>
      <w:r w:rsidRPr="00A56A9F">
        <w:rPr>
          <w:sz w:val="28"/>
          <w:szCs w:val="20"/>
        </w:rPr>
        <w:t xml:space="preserve"> тыс. рублей (5</w:t>
      </w:r>
      <w:r w:rsidR="00F70F56" w:rsidRPr="00A56A9F">
        <w:rPr>
          <w:sz w:val="28"/>
          <w:szCs w:val="20"/>
        </w:rPr>
        <w:t>,9</w:t>
      </w:r>
      <w:r w:rsidRPr="00A56A9F">
        <w:rPr>
          <w:sz w:val="28"/>
          <w:szCs w:val="28"/>
        </w:rPr>
        <w:t>%) соответственно.</w:t>
      </w:r>
    </w:p>
    <w:p w:rsidR="004C5AA9" w:rsidRPr="00A56A9F" w:rsidRDefault="00F31803" w:rsidP="00627A45">
      <w:pPr>
        <w:ind w:firstLine="72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</w:t>
      </w:r>
      <w:r w:rsidR="004C5AA9" w:rsidRPr="00A56A9F">
        <w:rPr>
          <w:sz w:val="28"/>
          <w:szCs w:val="28"/>
        </w:rPr>
        <w:t xml:space="preserve"> 202</w:t>
      </w:r>
      <w:r w:rsidR="008A7703" w:rsidRPr="00A56A9F">
        <w:rPr>
          <w:sz w:val="28"/>
          <w:szCs w:val="28"/>
        </w:rPr>
        <w:t>1 году по сравнению с оценкой 2020</w:t>
      </w:r>
      <w:r w:rsidR="006D517D" w:rsidRPr="00A56A9F">
        <w:rPr>
          <w:sz w:val="28"/>
          <w:szCs w:val="28"/>
        </w:rPr>
        <w:t xml:space="preserve"> </w:t>
      </w:r>
      <w:r w:rsidR="00F271CA" w:rsidRPr="00A56A9F">
        <w:rPr>
          <w:sz w:val="28"/>
          <w:szCs w:val="28"/>
        </w:rPr>
        <w:t xml:space="preserve">года наблюдается </w:t>
      </w:r>
      <w:r w:rsidR="008A7703" w:rsidRPr="00A56A9F">
        <w:rPr>
          <w:sz w:val="28"/>
          <w:szCs w:val="28"/>
        </w:rPr>
        <w:t>сн</w:t>
      </w:r>
      <w:r w:rsidR="004C5AA9" w:rsidRPr="00A56A9F">
        <w:rPr>
          <w:sz w:val="28"/>
          <w:szCs w:val="28"/>
        </w:rPr>
        <w:t>и</w:t>
      </w:r>
      <w:r w:rsidR="008A7703" w:rsidRPr="00A56A9F">
        <w:rPr>
          <w:sz w:val="28"/>
          <w:szCs w:val="28"/>
        </w:rPr>
        <w:t>ж</w:t>
      </w:r>
      <w:r w:rsidR="00F271CA" w:rsidRPr="00A56A9F">
        <w:rPr>
          <w:sz w:val="28"/>
          <w:szCs w:val="28"/>
        </w:rPr>
        <w:t>ение безвозмездных поступлений в бюджет района</w:t>
      </w:r>
      <w:r w:rsidR="004C5AA9" w:rsidRPr="00A56A9F">
        <w:rPr>
          <w:sz w:val="28"/>
          <w:szCs w:val="28"/>
        </w:rPr>
        <w:t xml:space="preserve"> на </w:t>
      </w:r>
      <w:r w:rsidR="0019665B" w:rsidRPr="00A56A9F">
        <w:rPr>
          <w:sz w:val="28"/>
          <w:szCs w:val="28"/>
        </w:rPr>
        <w:t>1</w:t>
      </w:r>
      <w:r w:rsidR="00CA5015" w:rsidRPr="00A56A9F">
        <w:rPr>
          <w:sz w:val="28"/>
          <w:szCs w:val="28"/>
        </w:rPr>
        <w:t>4</w:t>
      </w:r>
      <w:r w:rsidR="009E0C20" w:rsidRPr="00A56A9F">
        <w:rPr>
          <w:sz w:val="28"/>
          <w:szCs w:val="28"/>
        </w:rPr>
        <w:t>,</w:t>
      </w:r>
      <w:r w:rsidR="0019665B" w:rsidRPr="00A56A9F">
        <w:rPr>
          <w:sz w:val="28"/>
          <w:szCs w:val="28"/>
        </w:rPr>
        <w:t>4</w:t>
      </w:r>
      <w:r w:rsidR="00423630" w:rsidRPr="00A56A9F">
        <w:rPr>
          <w:sz w:val="28"/>
          <w:szCs w:val="28"/>
        </w:rPr>
        <w:t>%</w:t>
      </w:r>
      <w:r w:rsidR="002F0C13" w:rsidRPr="00A56A9F">
        <w:rPr>
          <w:sz w:val="28"/>
          <w:szCs w:val="28"/>
        </w:rPr>
        <w:t>.</w:t>
      </w:r>
      <w:r w:rsidR="00F271CA" w:rsidRPr="00A56A9F">
        <w:rPr>
          <w:sz w:val="28"/>
          <w:szCs w:val="28"/>
        </w:rPr>
        <w:t xml:space="preserve"> </w:t>
      </w:r>
      <w:r w:rsidR="004C5AA9" w:rsidRPr="00A56A9F">
        <w:rPr>
          <w:sz w:val="28"/>
          <w:szCs w:val="28"/>
        </w:rPr>
        <w:t xml:space="preserve">В плановом периоде </w:t>
      </w:r>
      <w:r w:rsidR="004C5AA9" w:rsidRPr="00A56A9F">
        <w:rPr>
          <w:sz w:val="28"/>
          <w:szCs w:val="28"/>
        </w:rPr>
        <w:lastRenderedPageBreak/>
        <w:t>202</w:t>
      </w:r>
      <w:r w:rsidR="0019665B" w:rsidRPr="00A56A9F">
        <w:rPr>
          <w:sz w:val="28"/>
          <w:szCs w:val="28"/>
        </w:rPr>
        <w:t>2</w:t>
      </w:r>
      <w:r w:rsidR="004C5AA9" w:rsidRPr="00A56A9F">
        <w:rPr>
          <w:sz w:val="28"/>
          <w:szCs w:val="28"/>
        </w:rPr>
        <w:t xml:space="preserve"> и 202</w:t>
      </w:r>
      <w:r w:rsidR="0019665B" w:rsidRPr="00A56A9F">
        <w:rPr>
          <w:sz w:val="28"/>
          <w:szCs w:val="28"/>
        </w:rPr>
        <w:t>3</w:t>
      </w:r>
      <w:r w:rsidR="004C5AA9" w:rsidRPr="00A56A9F">
        <w:rPr>
          <w:sz w:val="28"/>
          <w:szCs w:val="28"/>
        </w:rPr>
        <w:t xml:space="preserve"> </w:t>
      </w:r>
      <w:r w:rsidR="0019665B" w:rsidRPr="00A56A9F">
        <w:rPr>
          <w:sz w:val="28"/>
          <w:szCs w:val="28"/>
        </w:rPr>
        <w:t>годов по сравнению с оценкой 2020</w:t>
      </w:r>
      <w:r w:rsidR="004C5AA9" w:rsidRPr="00A56A9F">
        <w:rPr>
          <w:sz w:val="28"/>
          <w:szCs w:val="28"/>
        </w:rPr>
        <w:t xml:space="preserve"> года </w:t>
      </w:r>
      <w:r w:rsidR="00627A45" w:rsidRPr="00A56A9F">
        <w:rPr>
          <w:sz w:val="28"/>
          <w:szCs w:val="28"/>
        </w:rPr>
        <w:t xml:space="preserve">также </w:t>
      </w:r>
      <w:r w:rsidR="004C5AA9" w:rsidRPr="00A56A9F">
        <w:rPr>
          <w:sz w:val="28"/>
          <w:szCs w:val="28"/>
        </w:rPr>
        <w:t>наблюдается снижение безвозмездных поступлений в бюджет района</w:t>
      </w:r>
      <w:r w:rsidR="0019665B" w:rsidRPr="00A56A9F">
        <w:rPr>
          <w:sz w:val="28"/>
          <w:szCs w:val="28"/>
        </w:rPr>
        <w:t>.</w:t>
      </w:r>
      <w:r w:rsidR="00627A45" w:rsidRPr="00A56A9F">
        <w:rPr>
          <w:sz w:val="28"/>
          <w:szCs w:val="28"/>
        </w:rPr>
        <w:t xml:space="preserve"> </w:t>
      </w:r>
      <w:r w:rsidR="004C5AA9" w:rsidRPr="00A56A9F">
        <w:rPr>
          <w:sz w:val="28"/>
          <w:szCs w:val="28"/>
        </w:rPr>
        <w:t>Так, снижение к уровню 20</w:t>
      </w:r>
      <w:r w:rsidR="003429EE" w:rsidRPr="00A56A9F">
        <w:rPr>
          <w:sz w:val="28"/>
          <w:szCs w:val="28"/>
        </w:rPr>
        <w:t>20</w:t>
      </w:r>
      <w:r w:rsidR="004C5AA9" w:rsidRPr="00A56A9F">
        <w:rPr>
          <w:sz w:val="28"/>
          <w:szCs w:val="28"/>
        </w:rPr>
        <w:t xml:space="preserve"> года составляет в 20</w:t>
      </w:r>
      <w:r w:rsidR="002F0C13" w:rsidRPr="00A56A9F">
        <w:rPr>
          <w:sz w:val="28"/>
          <w:szCs w:val="28"/>
        </w:rPr>
        <w:t>2</w:t>
      </w:r>
      <w:r w:rsidR="003429EE" w:rsidRPr="00A56A9F">
        <w:rPr>
          <w:sz w:val="28"/>
          <w:szCs w:val="28"/>
        </w:rPr>
        <w:t>2 году – 25</w:t>
      </w:r>
      <w:r w:rsidR="004C5AA9" w:rsidRPr="00A56A9F">
        <w:rPr>
          <w:sz w:val="28"/>
          <w:szCs w:val="28"/>
        </w:rPr>
        <w:t>,</w:t>
      </w:r>
      <w:r w:rsidR="003429EE" w:rsidRPr="00A56A9F">
        <w:rPr>
          <w:sz w:val="28"/>
          <w:szCs w:val="28"/>
        </w:rPr>
        <w:t>7</w:t>
      </w:r>
      <w:r w:rsidR="004C5AA9" w:rsidRPr="00A56A9F">
        <w:rPr>
          <w:sz w:val="28"/>
          <w:szCs w:val="28"/>
        </w:rPr>
        <w:t>%, в 202</w:t>
      </w:r>
      <w:r w:rsidR="003429EE" w:rsidRPr="00A56A9F">
        <w:rPr>
          <w:sz w:val="28"/>
          <w:szCs w:val="28"/>
        </w:rPr>
        <w:t>3</w:t>
      </w:r>
      <w:r w:rsidR="004C5AA9" w:rsidRPr="00A56A9F">
        <w:rPr>
          <w:sz w:val="28"/>
          <w:szCs w:val="28"/>
        </w:rPr>
        <w:t xml:space="preserve"> году – </w:t>
      </w:r>
      <w:r w:rsidR="002F0C13" w:rsidRPr="00A56A9F">
        <w:rPr>
          <w:sz w:val="28"/>
          <w:szCs w:val="28"/>
        </w:rPr>
        <w:t>3</w:t>
      </w:r>
      <w:r w:rsidR="003429EE" w:rsidRPr="00A56A9F">
        <w:rPr>
          <w:sz w:val="28"/>
          <w:szCs w:val="28"/>
        </w:rPr>
        <w:t>1</w:t>
      </w:r>
      <w:r w:rsidR="004C5AA9" w:rsidRPr="00A56A9F">
        <w:rPr>
          <w:sz w:val="28"/>
          <w:szCs w:val="28"/>
        </w:rPr>
        <w:t>,</w:t>
      </w:r>
      <w:r w:rsidR="003429EE" w:rsidRPr="00A56A9F">
        <w:rPr>
          <w:sz w:val="28"/>
          <w:szCs w:val="28"/>
        </w:rPr>
        <w:t>4</w:t>
      </w:r>
      <w:r w:rsidR="00A63DAF" w:rsidRPr="00A56A9F">
        <w:rPr>
          <w:sz w:val="28"/>
          <w:szCs w:val="28"/>
        </w:rPr>
        <w:t>%</w:t>
      </w:r>
      <w:r w:rsidR="004C5AA9" w:rsidRPr="00A56A9F">
        <w:rPr>
          <w:sz w:val="28"/>
          <w:szCs w:val="28"/>
        </w:rPr>
        <w:t>.</w:t>
      </w:r>
    </w:p>
    <w:p w:rsidR="000E3391" w:rsidRPr="00A56A9F" w:rsidRDefault="00D50A0B" w:rsidP="00D50A0B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Сокращение безвозмездных поступлений обусловлено сложившейся практикой распределения объемов целевых межбюджетных трансфертов </w:t>
      </w:r>
      <w:r w:rsidR="00333747" w:rsidRPr="00A56A9F">
        <w:rPr>
          <w:sz w:val="28"/>
          <w:szCs w:val="28"/>
        </w:rPr>
        <w:t>областного</w:t>
      </w:r>
      <w:r w:rsidRPr="00A56A9F">
        <w:rPr>
          <w:sz w:val="28"/>
          <w:szCs w:val="28"/>
        </w:rPr>
        <w:t xml:space="preserve"> бюджета в </w:t>
      </w:r>
      <w:r w:rsidR="00333747" w:rsidRPr="00A56A9F">
        <w:rPr>
          <w:sz w:val="28"/>
          <w:szCs w:val="28"/>
        </w:rPr>
        <w:t>течение финансового года</w:t>
      </w:r>
      <w:r w:rsidRPr="00A56A9F">
        <w:rPr>
          <w:sz w:val="28"/>
          <w:szCs w:val="28"/>
        </w:rPr>
        <w:t>.</w:t>
      </w:r>
    </w:p>
    <w:p w:rsidR="000E3391" w:rsidRPr="00A56A9F" w:rsidRDefault="009953CA" w:rsidP="00FC12E4">
      <w:pPr>
        <w:widowControl w:val="0"/>
        <w:ind w:firstLine="708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>Анализ параметр</w:t>
      </w:r>
      <w:r w:rsidR="00780E2D" w:rsidRPr="00A56A9F">
        <w:rPr>
          <w:sz w:val="28"/>
          <w:szCs w:val="28"/>
        </w:rPr>
        <w:t>ов доходов бюджета района на 202</w:t>
      </w:r>
      <w:r w:rsidR="00A63DAF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и </w:t>
      </w:r>
      <w:r w:rsidR="002A7E63" w:rsidRPr="00A56A9F">
        <w:rPr>
          <w:sz w:val="28"/>
          <w:szCs w:val="28"/>
        </w:rPr>
        <w:t>на плановый период 202</w:t>
      </w:r>
      <w:r w:rsidR="00A63DAF" w:rsidRPr="00A56A9F">
        <w:rPr>
          <w:sz w:val="28"/>
          <w:szCs w:val="28"/>
        </w:rPr>
        <w:t>2</w:t>
      </w:r>
      <w:r w:rsidR="00820B6E" w:rsidRPr="00A56A9F">
        <w:rPr>
          <w:sz w:val="28"/>
          <w:szCs w:val="28"/>
        </w:rPr>
        <w:t xml:space="preserve"> и 202</w:t>
      </w:r>
      <w:r w:rsidR="00A63DAF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представлен в Приложении 1.</w:t>
      </w:r>
    </w:p>
    <w:p w:rsidR="00A566E4" w:rsidRPr="00A56A9F" w:rsidRDefault="00A566E4" w:rsidP="009953CA">
      <w:pPr>
        <w:spacing w:before="60" w:after="60"/>
        <w:ind w:firstLine="709"/>
        <w:jc w:val="both"/>
        <w:rPr>
          <w:sz w:val="28"/>
          <w:szCs w:val="28"/>
        </w:rPr>
      </w:pPr>
    </w:p>
    <w:p w:rsidR="00A15BC3" w:rsidRPr="00A56A9F" w:rsidRDefault="009953CA" w:rsidP="009953C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Структура налоговых и неналоговых доходо</w:t>
      </w:r>
      <w:r w:rsidR="00780E2D" w:rsidRPr="00A56A9F">
        <w:rPr>
          <w:sz w:val="28"/>
          <w:szCs w:val="28"/>
        </w:rPr>
        <w:t>в проекта бюджета района на 202</w:t>
      </w:r>
      <w:r w:rsidR="00A63DAF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представлена на диаграмме.</w:t>
      </w:r>
    </w:p>
    <w:p w:rsidR="006272DD" w:rsidRPr="00A56A9F" w:rsidRDefault="00A56A9F" w:rsidP="00B23AC6">
      <w:pPr>
        <w:spacing w:before="60" w:after="60"/>
        <w:jc w:val="both"/>
        <w:rPr>
          <w:sz w:val="28"/>
          <w:szCs w:val="28"/>
          <w:highlight w:val="yellow"/>
        </w:rPr>
      </w:pPr>
      <w:r w:rsidRPr="00A56A9F">
        <w:rPr>
          <w:noProof/>
          <w:sz w:val="28"/>
          <w:szCs w:val="28"/>
        </w:rPr>
        <w:drawing>
          <wp:inline distT="0" distB="0" distL="0" distR="0">
            <wp:extent cx="6195695" cy="296291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9953CA" w:rsidRPr="00A56A9F">
        <w:rPr>
          <w:sz w:val="28"/>
          <w:szCs w:val="28"/>
        </w:rPr>
        <w:t>Основную долю собственн</w:t>
      </w:r>
      <w:r w:rsidR="001552C9" w:rsidRPr="00A56A9F">
        <w:rPr>
          <w:sz w:val="28"/>
          <w:szCs w:val="28"/>
        </w:rPr>
        <w:t>ых доходов бюджета района в 20</w:t>
      </w:r>
      <w:r w:rsidR="00332D33" w:rsidRPr="00A56A9F">
        <w:rPr>
          <w:sz w:val="28"/>
          <w:szCs w:val="28"/>
        </w:rPr>
        <w:t>2</w:t>
      </w:r>
      <w:r w:rsidR="00A64974" w:rsidRPr="00A56A9F">
        <w:rPr>
          <w:sz w:val="28"/>
          <w:szCs w:val="28"/>
        </w:rPr>
        <w:t>1</w:t>
      </w:r>
      <w:r w:rsidR="009953CA" w:rsidRPr="00A56A9F">
        <w:rPr>
          <w:sz w:val="28"/>
          <w:szCs w:val="28"/>
        </w:rPr>
        <w:t xml:space="preserve"> году будут составлять доходы от уплаты нал</w:t>
      </w:r>
      <w:r w:rsidR="00A15BC3" w:rsidRPr="00A56A9F">
        <w:rPr>
          <w:sz w:val="28"/>
          <w:szCs w:val="28"/>
        </w:rPr>
        <w:t xml:space="preserve">ога на доходы физических </w:t>
      </w:r>
      <w:r w:rsidR="00332D33" w:rsidRPr="00A56A9F">
        <w:rPr>
          <w:sz w:val="28"/>
          <w:szCs w:val="28"/>
        </w:rPr>
        <w:t xml:space="preserve">лиц – </w:t>
      </w:r>
      <w:r w:rsidR="00A64974" w:rsidRPr="00A56A9F">
        <w:rPr>
          <w:sz w:val="28"/>
          <w:szCs w:val="28"/>
        </w:rPr>
        <w:t>79</w:t>
      </w:r>
      <w:r w:rsidR="001552C9" w:rsidRPr="00A56A9F">
        <w:rPr>
          <w:sz w:val="28"/>
          <w:szCs w:val="28"/>
        </w:rPr>
        <w:t>,</w:t>
      </w:r>
      <w:r w:rsidR="00A64974" w:rsidRPr="00A56A9F">
        <w:rPr>
          <w:sz w:val="28"/>
          <w:szCs w:val="28"/>
        </w:rPr>
        <w:t>3</w:t>
      </w:r>
      <w:r w:rsidR="009953CA" w:rsidRPr="00A56A9F">
        <w:rPr>
          <w:sz w:val="28"/>
          <w:szCs w:val="28"/>
        </w:rPr>
        <w:t xml:space="preserve"> </w:t>
      </w:r>
      <w:r w:rsidR="00AA089D" w:rsidRPr="00A56A9F">
        <w:rPr>
          <w:sz w:val="28"/>
          <w:szCs w:val="28"/>
        </w:rPr>
        <w:t>процента</w:t>
      </w:r>
      <w:r w:rsidR="009953CA" w:rsidRPr="00A56A9F">
        <w:rPr>
          <w:sz w:val="28"/>
          <w:szCs w:val="28"/>
        </w:rPr>
        <w:t xml:space="preserve">, </w:t>
      </w:r>
      <w:r w:rsidR="001552C9" w:rsidRPr="00A56A9F">
        <w:rPr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– </w:t>
      </w:r>
      <w:r w:rsidR="00A64974" w:rsidRPr="00A56A9F">
        <w:rPr>
          <w:sz w:val="28"/>
          <w:szCs w:val="28"/>
        </w:rPr>
        <w:t>14</w:t>
      </w:r>
      <w:r w:rsidR="001552C9" w:rsidRPr="00A56A9F">
        <w:rPr>
          <w:sz w:val="28"/>
          <w:szCs w:val="28"/>
        </w:rPr>
        <w:t>,</w:t>
      </w:r>
      <w:r w:rsidR="00A64974" w:rsidRPr="00A56A9F">
        <w:rPr>
          <w:sz w:val="28"/>
          <w:szCs w:val="28"/>
        </w:rPr>
        <w:t>3</w:t>
      </w:r>
      <w:r w:rsidR="001552C9" w:rsidRPr="00A56A9F">
        <w:rPr>
          <w:sz w:val="28"/>
          <w:szCs w:val="28"/>
        </w:rPr>
        <w:t xml:space="preserve"> %, </w:t>
      </w:r>
      <w:r w:rsidR="0001254A" w:rsidRPr="00A56A9F">
        <w:rPr>
          <w:sz w:val="28"/>
          <w:szCs w:val="28"/>
        </w:rPr>
        <w:t>доходы</w:t>
      </w:r>
      <w:r w:rsidR="00A15BC3" w:rsidRPr="00A56A9F">
        <w:rPr>
          <w:sz w:val="28"/>
          <w:szCs w:val="28"/>
        </w:rPr>
        <w:t xml:space="preserve"> от аренды имущества и земли – </w:t>
      </w:r>
      <w:r w:rsidR="00A64974" w:rsidRPr="00A56A9F">
        <w:rPr>
          <w:sz w:val="28"/>
          <w:szCs w:val="28"/>
        </w:rPr>
        <w:t>3,</w:t>
      </w:r>
      <w:r w:rsidR="00A15BC3" w:rsidRPr="00A56A9F">
        <w:rPr>
          <w:sz w:val="28"/>
          <w:szCs w:val="28"/>
        </w:rPr>
        <w:t>4</w:t>
      </w:r>
      <w:r w:rsidR="0001254A" w:rsidRPr="00A56A9F">
        <w:rPr>
          <w:sz w:val="28"/>
          <w:szCs w:val="28"/>
        </w:rPr>
        <w:t xml:space="preserve"> процента</w:t>
      </w:r>
      <w:r w:rsidR="00AE0F48" w:rsidRPr="00A56A9F">
        <w:rPr>
          <w:sz w:val="28"/>
          <w:szCs w:val="28"/>
        </w:rPr>
        <w:t xml:space="preserve">. </w:t>
      </w:r>
      <w:r w:rsidR="009953CA" w:rsidRPr="00A56A9F">
        <w:rPr>
          <w:sz w:val="28"/>
          <w:szCs w:val="28"/>
        </w:rPr>
        <w:t xml:space="preserve">На долю указанных источников доходов приходится </w:t>
      </w:r>
      <w:r w:rsidR="00AA089D" w:rsidRPr="00A56A9F">
        <w:rPr>
          <w:sz w:val="28"/>
          <w:szCs w:val="28"/>
        </w:rPr>
        <w:t>9</w:t>
      </w:r>
      <w:r w:rsidR="00A64974" w:rsidRPr="00A56A9F">
        <w:rPr>
          <w:sz w:val="28"/>
          <w:szCs w:val="28"/>
        </w:rPr>
        <w:t>7</w:t>
      </w:r>
      <w:r w:rsidR="00AA089D" w:rsidRPr="00A56A9F">
        <w:rPr>
          <w:sz w:val="28"/>
          <w:szCs w:val="28"/>
        </w:rPr>
        <w:t>,</w:t>
      </w:r>
      <w:r w:rsidR="00A64974" w:rsidRPr="00A56A9F">
        <w:rPr>
          <w:sz w:val="28"/>
          <w:szCs w:val="28"/>
        </w:rPr>
        <w:t>0</w:t>
      </w:r>
      <w:r w:rsidR="009953CA" w:rsidRPr="00A56A9F">
        <w:rPr>
          <w:sz w:val="28"/>
          <w:szCs w:val="28"/>
        </w:rPr>
        <w:t xml:space="preserve"> процента налоговых и неналоговых доходов бюджета района.</w:t>
      </w:r>
    </w:p>
    <w:p w:rsidR="008063CC" w:rsidRPr="00A56A9F" w:rsidRDefault="008063CC" w:rsidP="008063CC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Анализ структуры доходов бюджета </w:t>
      </w:r>
      <w:r w:rsidR="00333747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 xml:space="preserve"> представлен в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135"/>
        <w:gridCol w:w="568"/>
        <w:gridCol w:w="1112"/>
        <w:gridCol w:w="720"/>
        <w:gridCol w:w="1123"/>
        <w:gridCol w:w="812"/>
        <w:gridCol w:w="1305"/>
        <w:gridCol w:w="596"/>
      </w:tblGrid>
      <w:tr w:rsidR="005C71F2" w:rsidRPr="00A56A9F" w:rsidTr="001552C9">
        <w:trPr>
          <w:trHeight w:val="429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1552C9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20</w:t>
            </w:r>
            <w:r w:rsidR="00C636C4" w:rsidRPr="00A56A9F">
              <w:rPr>
                <w:b/>
                <w:sz w:val="20"/>
                <w:szCs w:val="20"/>
              </w:rPr>
              <w:t>20</w:t>
            </w:r>
            <w:r w:rsidR="008063CC" w:rsidRPr="00A56A9F">
              <w:rPr>
                <w:b/>
                <w:sz w:val="20"/>
                <w:szCs w:val="20"/>
              </w:rPr>
              <w:t xml:space="preserve"> год </w:t>
            </w:r>
          </w:p>
          <w:p w:rsidR="008063CC" w:rsidRPr="00A56A9F" w:rsidRDefault="008063CC" w:rsidP="008063C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EC786F" w:rsidP="00C636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202</w:t>
            </w:r>
            <w:r w:rsidR="00C636C4" w:rsidRPr="00A56A9F">
              <w:rPr>
                <w:b/>
                <w:sz w:val="20"/>
                <w:szCs w:val="20"/>
              </w:rPr>
              <w:t>1</w:t>
            </w:r>
            <w:r w:rsidR="008063CC" w:rsidRPr="00A56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EC786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</w:t>
            </w:r>
            <w:r w:rsidR="00B27954" w:rsidRPr="00A56A9F">
              <w:rPr>
                <w:b/>
                <w:sz w:val="20"/>
                <w:szCs w:val="20"/>
              </w:rPr>
              <w:t>02</w:t>
            </w:r>
            <w:r w:rsidR="00C636C4" w:rsidRPr="00A56A9F">
              <w:rPr>
                <w:b/>
                <w:sz w:val="20"/>
                <w:szCs w:val="20"/>
              </w:rPr>
              <w:t>2</w:t>
            </w:r>
            <w:r w:rsidRPr="00A56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C636C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</w:t>
            </w:r>
            <w:r w:rsidR="00AE0F48" w:rsidRPr="00A56A9F">
              <w:rPr>
                <w:b/>
                <w:sz w:val="20"/>
                <w:szCs w:val="20"/>
              </w:rPr>
              <w:t>02</w:t>
            </w:r>
            <w:r w:rsidR="00C636C4" w:rsidRPr="00A56A9F">
              <w:rPr>
                <w:b/>
                <w:sz w:val="20"/>
                <w:szCs w:val="20"/>
              </w:rPr>
              <w:t>3</w:t>
            </w:r>
            <w:r w:rsidRPr="00A56A9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C71F2" w:rsidRPr="00A56A9F" w:rsidTr="001552C9">
        <w:trPr>
          <w:tblHeader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8063CC">
            <w:pPr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</w:t>
            </w:r>
            <w:r w:rsidR="008063CC" w:rsidRPr="00A56A9F">
              <w:rPr>
                <w:sz w:val="20"/>
                <w:szCs w:val="20"/>
              </w:rPr>
              <w:t>руб</w:t>
            </w:r>
            <w:r w:rsidRPr="00A56A9F">
              <w:rPr>
                <w:sz w:val="20"/>
                <w:szCs w:val="20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</w:t>
            </w:r>
            <w:r w:rsidR="008063CC" w:rsidRPr="00A56A9F">
              <w:rPr>
                <w:sz w:val="20"/>
                <w:szCs w:val="20"/>
              </w:rPr>
              <w:t>руб</w:t>
            </w:r>
            <w:r w:rsidRPr="00A56A9F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1552C9" w:rsidP="001552C9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CC" w:rsidRPr="00A56A9F" w:rsidRDefault="008063CC" w:rsidP="008063CC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</w:t>
            </w:r>
          </w:p>
        </w:tc>
      </w:tr>
      <w:tr w:rsidR="005C71F2" w:rsidRPr="00A56A9F" w:rsidTr="001552C9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</w:pPr>
            <w:r w:rsidRPr="00A56A9F">
              <w:t>Доходы-всего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ind w:left="-108" w:right="-108"/>
              <w:jc w:val="center"/>
              <w:rPr>
                <w:spacing w:val="-8"/>
                <w:sz w:val="20"/>
                <w:szCs w:val="20"/>
              </w:rPr>
            </w:pPr>
            <w:r w:rsidRPr="00A56A9F">
              <w:rPr>
                <w:spacing w:val="-8"/>
                <w:sz w:val="20"/>
                <w:szCs w:val="20"/>
              </w:rPr>
              <w:t>186 478,0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jc w:val="center"/>
              <w:rPr>
                <w:spacing w:val="-12"/>
                <w:sz w:val="20"/>
                <w:szCs w:val="20"/>
              </w:rPr>
            </w:pPr>
            <w:r w:rsidRPr="00A56A9F">
              <w:rPr>
                <w:spacing w:val="-12"/>
                <w:sz w:val="20"/>
                <w:szCs w:val="20"/>
              </w:rPr>
              <w:t>175149,5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right="-108"/>
              <w:jc w:val="center"/>
              <w:rPr>
                <w:spacing w:val="-12"/>
                <w:sz w:val="20"/>
                <w:szCs w:val="20"/>
              </w:rPr>
            </w:pPr>
            <w:r w:rsidRPr="00A56A9F">
              <w:rPr>
                <w:spacing w:val="-12"/>
                <w:sz w:val="20"/>
                <w:szCs w:val="20"/>
              </w:rPr>
              <w:t>161330,1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156159,1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100</w:t>
            </w:r>
          </w:p>
        </w:tc>
      </w:tr>
      <w:tr w:rsidR="005C71F2" w:rsidRPr="00A56A9F" w:rsidTr="001552C9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rPr>
                <w:spacing w:val="-8"/>
              </w:rPr>
            </w:pPr>
            <w:r w:rsidRPr="00A56A9F">
              <w:t>Налоговые и 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ind w:right="-108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 xml:space="preserve">   45354,8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24,3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50261,2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D07A4F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28</w:t>
            </w:r>
            <w:r w:rsidR="00D07A4F" w:rsidRPr="00A56A9F">
              <w:rPr>
                <w:bCs/>
                <w:sz w:val="20"/>
                <w:szCs w:val="20"/>
              </w:rPr>
              <w:t>,7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52975,7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133E7D" w:rsidP="00133E7D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3</w:t>
            </w:r>
            <w:r w:rsidR="000533AB" w:rsidRPr="00A56A9F">
              <w:rPr>
                <w:bCs/>
                <w:sz w:val="20"/>
                <w:szCs w:val="20"/>
              </w:rPr>
              <w:t>2,</w:t>
            </w:r>
            <w:r w:rsidRPr="00A56A9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56121,7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133E7D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3</w:t>
            </w:r>
            <w:r w:rsidR="00133E7D" w:rsidRPr="00A56A9F">
              <w:rPr>
                <w:bCs/>
                <w:sz w:val="20"/>
                <w:szCs w:val="20"/>
              </w:rPr>
              <w:t>5</w:t>
            </w:r>
            <w:r w:rsidRPr="00A56A9F">
              <w:rPr>
                <w:bCs/>
                <w:sz w:val="20"/>
                <w:szCs w:val="20"/>
              </w:rPr>
              <w:t>,</w:t>
            </w:r>
            <w:r w:rsidR="00133E7D" w:rsidRPr="00A56A9F">
              <w:rPr>
                <w:bCs/>
                <w:sz w:val="20"/>
                <w:szCs w:val="20"/>
              </w:rPr>
              <w:t>9</w:t>
            </w:r>
          </w:p>
        </w:tc>
      </w:tr>
      <w:tr w:rsidR="005C71F2" w:rsidRPr="00A56A9F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</w:pPr>
            <w:r w:rsidRPr="00A56A9F">
              <w:t>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ind w:right="-108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 xml:space="preserve">   42551,4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22,8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48077,8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E93D43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2</w:t>
            </w:r>
            <w:r w:rsidR="00E93D43" w:rsidRPr="00A56A9F">
              <w:rPr>
                <w:bCs/>
                <w:sz w:val="20"/>
                <w:szCs w:val="20"/>
              </w:rPr>
              <w:t>7</w:t>
            </w:r>
            <w:r w:rsidRPr="00A56A9F">
              <w:rPr>
                <w:bCs/>
                <w:sz w:val="20"/>
                <w:szCs w:val="20"/>
              </w:rPr>
              <w:t>,</w:t>
            </w:r>
            <w:r w:rsidR="00E93D43" w:rsidRPr="00A56A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50792,3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2A7012" w:rsidP="002A7012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31</w:t>
            </w:r>
            <w:r w:rsidR="000533AB" w:rsidRPr="00A56A9F">
              <w:rPr>
                <w:bCs/>
                <w:sz w:val="20"/>
                <w:szCs w:val="20"/>
              </w:rPr>
              <w:t>,</w:t>
            </w:r>
            <w:r w:rsidRPr="00A56A9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53938,3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2B19A6" w:rsidP="002B19A6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34</w:t>
            </w:r>
            <w:r w:rsidR="000533AB" w:rsidRPr="00A56A9F">
              <w:rPr>
                <w:bCs/>
                <w:sz w:val="20"/>
                <w:szCs w:val="20"/>
              </w:rPr>
              <w:t>,</w:t>
            </w:r>
            <w:r w:rsidRPr="00A56A9F">
              <w:rPr>
                <w:bCs/>
                <w:sz w:val="20"/>
                <w:szCs w:val="20"/>
              </w:rPr>
              <w:t>5</w:t>
            </w:r>
          </w:p>
        </w:tc>
      </w:tr>
      <w:tr w:rsidR="005C71F2" w:rsidRPr="00A56A9F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</w:pPr>
            <w:r w:rsidRPr="00A56A9F">
              <w:t>Неналоговые доходы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center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 xml:space="preserve">   2803,4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  2183,4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E93D43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 xml:space="preserve">   2183,4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1,3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2183,4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2B19A6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1,</w:t>
            </w:r>
            <w:r w:rsidR="002B19A6" w:rsidRPr="00A56A9F">
              <w:rPr>
                <w:bCs/>
                <w:sz w:val="20"/>
                <w:szCs w:val="20"/>
              </w:rPr>
              <w:t>4</w:t>
            </w:r>
          </w:p>
        </w:tc>
      </w:tr>
      <w:tr w:rsidR="005C71F2" w:rsidRPr="00A56A9F" w:rsidTr="001552C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</w:pPr>
            <w:r w:rsidRPr="00A56A9F">
              <w:t>Безвозмездные поступления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141123,2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jc w:val="right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75,7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124888,3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D07A4F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7</w:t>
            </w:r>
            <w:r w:rsidR="00D07A4F" w:rsidRPr="00A56A9F">
              <w:rPr>
                <w:bCs/>
                <w:sz w:val="20"/>
                <w:szCs w:val="20"/>
              </w:rPr>
              <w:t>1</w:t>
            </w:r>
            <w:r w:rsidRPr="00A56A9F">
              <w:rPr>
                <w:bCs/>
                <w:sz w:val="20"/>
                <w:szCs w:val="20"/>
              </w:rPr>
              <w:t>,</w:t>
            </w:r>
            <w:r w:rsidR="00D07A4F" w:rsidRPr="00A56A9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108354,4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133E7D" w:rsidP="00133E7D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6</w:t>
            </w:r>
            <w:r w:rsidR="000533AB" w:rsidRPr="00A56A9F">
              <w:rPr>
                <w:bCs/>
                <w:sz w:val="20"/>
                <w:szCs w:val="20"/>
              </w:rPr>
              <w:t>7,</w:t>
            </w:r>
            <w:r w:rsidRPr="00A56A9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0533AB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100037,4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3AB" w:rsidRPr="00A56A9F" w:rsidRDefault="000533AB" w:rsidP="00133E7D">
            <w:pPr>
              <w:jc w:val="right"/>
              <w:rPr>
                <w:bCs/>
                <w:sz w:val="20"/>
                <w:szCs w:val="20"/>
              </w:rPr>
            </w:pPr>
            <w:r w:rsidRPr="00A56A9F">
              <w:rPr>
                <w:bCs/>
                <w:sz w:val="20"/>
                <w:szCs w:val="20"/>
              </w:rPr>
              <w:t>6</w:t>
            </w:r>
            <w:r w:rsidR="00133E7D" w:rsidRPr="00A56A9F">
              <w:rPr>
                <w:bCs/>
                <w:sz w:val="20"/>
                <w:szCs w:val="20"/>
              </w:rPr>
              <w:t>4</w:t>
            </w:r>
            <w:r w:rsidRPr="00A56A9F">
              <w:rPr>
                <w:bCs/>
                <w:sz w:val="20"/>
                <w:szCs w:val="20"/>
              </w:rPr>
              <w:t>,</w:t>
            </w:r>
            <w:r w:rsidR="00133E7D" w:rsidRPr="00A56A9F">
              <w:rPr>
                <w:bCs/>
                <w:sz w:val="20"/>
                <w:szCs w:val="20"/>
              </w:rPr>
              <w:t>1</w:t>
            </w:r>
          </w:p>
        </w:tc>
      </w:tr>
    </w:tbl>
    <w:p w:rsidR="00870D50" w:rsidRPr="00A56A9F" w:rsidRDefault="005F7BFB" w:rsidP="005F7BFB">
      <w:pPr>
        <w:widowControl w:val="0"/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Динамика удельного веса налоговых и неналоговых доход</w:t>
      </w:r>
      <w:r w:rsidR="001552C9" w:rsidRPr="00A56A9F">
        <w:rPr>
          <w:sz w:val="28"/>
          <w:szCs w:val="28"/>
        </w:rPr>
        <w:t>ов проекта бюджета района в 20</w:t>
      </w:r>
      <w:r w:rsidR="00543B02" w:rsidRPr="00A56A9F">
        <w:rPr>
          <w:sz w:val="28"/>
          <w:szCs w:val="28"/>
        </w:rPr>
        <w:t>2</w:t>
      </w:r>
      <w:r w:rsidR="00992FA6" w:rsidRPr="00A56A9F">
        <w:rPr>
          <w:sz w:val="28"/>
          <w:szCs w:val="28"/>
        </w:rPr>
        <w:t>1</w:t>
      </w:r>
      <w:r w:rsidR="001552C9" w:rsidRPr="00A56A9F">
        <w:rPr>
          <w:sz w:val="28"/>
          <w:szCs w:val="28"/>
        </w:rPr>
        <w:t xml:space="preserve"> – 20</w:t>
      </w:r>
      <w:r w:rsidR="00505178" w:rsidRPr="00A56A9F">
        <w:rPr>
          <w:sz w:val="28"/>
          <w:szCs w:val="28"/>
        </w:rPr>
        <w:t>2</w:t>
      </w:r>
      <w:r w:rsidR="00992FA6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годах имеет положительную тенденцию. В прогнозируемом периоде доля налоговых и неналоговых доходов бюджета </w:t>
      </w:r>
      <w:r w:rsidR="00461769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 xml:space="preserve"> увеличится с </w:t>
      </w:r>
      <w:r w:rsidR="00600181" w:rsidRPr="00A56A9F">
        <w:rPr>
          <w:sz w:val="28"/>
          <w:szCs w:val="28"/>
        </w:rPr>
        <w:t>2</w:t>
      </w:r>
      <w:r w:rsidR="00543B02" w:rsidRPr="00A56A9F">
        <w:rPr>
          <w:sz w:val="28"/>
          <w:szCs w:val="28"/>
        </w:rPr>
        <w:t>8</w:t>
      </w:r>
      <w:r w:rsidR="00992FA6" w:rsidRPr="00A56A9F">
        <w:rPr>
          <w:sz w:val="28"/>
          <w:szCs w:val="28"/>
        </w:rPr>
        <w:t>,7</w:t>
      </w:r>
      <w:r w:rsidR="001552C9" w:rsidRPr="00A56A9F">
        <w:rPr>
          <w:sz w:val="28"/>
          <w:szCs w:val="28"/>
        </w:rPr>
        <w:t>% в 20</w:t>
      </w:r>
      <w:r w:rsidR="00543B02" w:rsidRPr="00A56A9F">
        <w:rPr>
          <w:sz w:val="28"/>
          <w:szCs w:val="28"/>
        </w:rPr>
        <w:t>2</w:t>
      </w:r>
      <w:r w:rsidR="00992FA6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до </w:t>
      </w:r>
      <w:r w:rsidR="00101140" w:rsidRPr="00A56A9F">
        <w:rPr>
          <w:sz w:val="28"/>
          <w:szCs w:val="28"/>
        </w:rPr>
        <w:t>3</w:t>
      </w:r>
      <w:r w:rsidR="00992FA6" w:rsidRPr="00A56A9F">
        <w:rPr>
          <w:sz w:val="28"/>
          <w:szCs w:val="28"/>
        </w:rPr>
        <w:t>5</w:t>
      </w:r>
      <w:r w:rsidR="001552C9" w:rsidRPr="00A56A9F">
        <w:rPr>
          <w:sz w:val="28"/>
          <w:szCs w:val="28"/>
        </w:rPr>
        <w:t>,</w:t>
      </w:r>
      <w:r w:rsidR="00992FA6" w:rsidRPr="00A56A9F">
        <w:rPr>
          <w:sz w:val="28"/>
          <w:szCs w:val="28"/>
        </w:rPr>
        <w:t>9</w:t>
      </w:r>
      <w:r w:rsidR="00505178" w:rsidRPr="00A56A9F">
        <w:rPr>
          <w:sz w:val="28"/>
          <w:szCs w:val="28"/>
        </w:rPr>
        <w:t>% в 202</w:t>
      </w:r>
      <w:r w:rsidR="00992FA6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году. При этом удельный вес налоговых доходов возрастет на </w:t>
      </w:r>
      <w:r w:rsidR="00992FA6" w:rsidRPr="00A56A9F">
        <w:rPr>
          <w:sz w:val="28"/>
          <w:szCs w:val="28"/>
        </w:rPr>
        <w:t>7</w:t>
      </w:r>
      <w:r w:rsidR="00543B02" w:rsidRPr="00A56A9F">
        <w:rPr>
          <w:sz w:val="28"/>
          <w:szCs w:val="28"/>
        </w:rPr>
        <w:t>,</w:t>
      </w:r>
      <w:r w:rsidR="00992FA6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 xml:space="preserve"> процентного пункта, </w:t>
      </w:r>
      <w:r w:rsidR="00600181" w:rsidRPr="00A56A9F">
        <w:rPr>
          <w:sz w:val="28"/>
          <w:szCs w:val="28"/>
        </w:rPr>
        <w:t>удельный вес</w:t>
      </w:r>
      <w:r w:rsidRPr="00A56A9F">
        <w:rPr>
          <w:sz w:val="28"/>
          <w:szCs w:val="28"/>
        </w:rPr>
        <w:t xml:space="preserve"> неналоговых доходов</w:t>
      </w:r>
      <w:r w:rsidR="001552C9" w:rsidRPr="00A56A9F">
        <w:rPr>
          <w:sz w:val="28"/>
          <w:szCs w:val="28"/>
        </w:rPr>
        <w:t xml:space="preserve"> </w:t>
      </w:r>
      <w:r w:rsidR="00600181" w:rsidRPr="00A56A9F">
        <w:rPr>
          <w:sz w:val="28"/>
          <w:szCs w:val="28"/>
        </w:rPr>
        <w:t>возрастет на 0,</w:t>
      </w:r>
      <w:r w:rsidR="00992FA6" w:rsidRPr="00A56A9F">
        <w:rPr>
          <w:sz w:val="28"/>
          <w:szCs w:val="28"/>
        </w:rPr>
        <w:t>2</w:t>
      </w:r>
      <w:r w:rsidR="00600181" w:rsidRPr="00A56A9F">
        <w:rPr>
          <w:sz w:val="28"/>
          <w:szCs w:val="28"/>
        </w:rPr>
        <w:t xml:space="preserve"> процентного пункта</w:t>
      </w:r>
      <w:r w:rsidRPr="00A56A9F">
        <w:rPr>
          <w:sz w:val="28"/>
          <w:szCs w:val="28"/>
        </w:rPr>
        <w:t>.</w:t>
      </w:r>
    </w:p>
    <w:p w:rsidR="00B23AC6" w:rsidRPr="00A56A9F" w:rsidRDefault="00B23AC6" w:rsidP="00B23AC6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6272DD" w:rsidRPr="00A56A9F" w:rsidRDefault="009953CA" w:rsidP="00B23AC6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b/>
          <w:bCs/>
          <w:sz w:val="28"/>
          <w:szCs w:val="28"/>
        </w:rPr>
        <w:t>Налоговые доходы</w:t>
      </w:r>
      <w:r w:rsidRPr="00A56A9F">
        <w:rPr>
          <w:bCs/>
          <w:sz w:val="28"/>
          <w:szCs w:val="28"/>
        </w:rPr>
        <w:t xml:space="preserve"> бюджета района</w:t>
      </w:r>
      <w:r w:rsidR="00543B02" w:rsidRPr="00A56A9F">
        <w:rPr>
          <w:bCs/>
          <w:sz w:val="28"/>
          <w:szCs w:val="28"/>
        </w:rPr>
        <w:t xml:space="preserve"> на 202</w:t>
      </w:r>
      <w:r w:rsidR="00992FA6" w:rsidRPr="00A56A9F">
        <w:rPr>
          <w:bCs/>
          <w:sz w:val="28"/>
          <w:szCs w:val="28"/>
        </w:rPr>
        <w:t>1</w:t>
      </w:r>
      <w:r w:rsidRPr="00A56A9F">
        <w:rPr>
          <w:bCs/>
          <w:sz w:val="28"/>
          <w:szCs w:val="28"/>
        </w:rPr>
        <w:t xml:space="preserve"> год прогнозируются в объеме </w:t>
      </w:r>
      <w:r w:rsidR="00795DE4" w:rsidRPr="00A56A9F">
        <w:rPr>
          <w:bCs/>
          <w:sz w:val="28"/>
          <w:szCs w:val="28"/>
        </w:rPr>
        <w:t>48 0</w:t>
      </w:r>
      <w:r w:rsidR="00543B02" w:rsidRPr="00A56A9F">
        <w:rPr>
          <w:bCs/>
          <w:sz w:val="28"/>
          <w:szCs w:val="28"/>
        </w:rPr>
        <w:t>77</w:t>
      </w:r>
      <w:r w:rsidR="00795DE4" w:rsidRPr="00A56A9F">
        <w:rPr>
          <w:bCs/>
          <w:sz w:val="28"/>
          <w:szCs w:val="28"/>
        </w:rPr>
        <w:t>,8</w:t>
      </w:r>
      <w:r w:rsidR="001552C9" w:rsidRPr="00A56A9F">
        <w:rPr>
          <w:bCs/>
          <w:sz w:val="28"/>
          <w:szCs w:val="28"/>
        </w:rPr>
        <w:t xml:space="preserve"> тыс.</w:t>
      </w:r>
      <w:r w:rsidRPr="00A56A9F">
        <w:rPr>
          <w:bCs/>
          <w:sz w:val="28"/>
          <w:szCs w:val="28"/>
        </w:rPr>
        <w:t xml:space="preserve"> рублей, на плановый период 20</w:t>
      </w:r>
      <w:r w:rsidR="00600181" w:rsidRPr="00A56A9F">
        <w:rPr>
          <w:bCs/>
          <w:sz w:val="28"/>
          <w:szCs w:val="28"/>
        </w:rPr>
        <w:t>2</w:t>
      </w:r>
      <w:r w:rsidR="00795DE4" w:rsidRPr="00A56A9F">
        <w:rPr>
          <w:bCs/>
          <w:sz w:val="28"/>
          <w:szCs w:val="28"/>
        </w:rPr>
        <w:t>2</w:t>
      </w:r>
      <w:r w:rsidRPr="00A56A9F">
        <w:rPr>
          <w:sz w:val="28"/>
          <w:szCs w:val="28"/>
        </w:rPr>
        <w:t xml:space="preserve"> и 20</w:t>
      </w:r>
      <w:r w:rsidR="007829AD" w:rsidRPr="00A56A9F">
        <w:rPr>
          <w:sz w:val="28"/>
          <w:szCs w:val="28"/>
        </w:rPr>
        <w:t>2</w:t>
      </w:r>
      <w:r w:rsidR="00795DE4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соответственно </w:t>
      </w:r>
      <w:r w:rsidR="00795DE4" w:rsidRPr="00A56A9F">
        <w:rPr>
          <w:sz w:val="28"/>
          <w:szCs w:val="28"/>
        </w:rPr>
        <w:t>50</w:t>
      </w:r>
      <w:r w:rsidR="001552C9" w:rsidRPr="00A56A9F">
        <w:rPr>
          <w:sz w:val="28"/>
          <w:szCs w:val="28"/>
        </w:rPr>
        <w:t> </w:t>
      </w:r>
      <w:r w:rsidR="00795DE4" w:rsidRPr="00A56A9F">
        <w:rPr>
          <w:sz w:val="28"/>
          <w:szCs w:val="28"/>
        </w:rPr>
        <w:t>79</w:t>
      </w:r>
      <w:r w:rsidR="00543B02" w:rsidRPr="00A56A9F">
        <w:rPr>
          <w:sz w:val="28"/>
          <w:szCs w:val="28"/>
        </w:rPr>
        <w:t>2</w:t>
      </w:r>
      <w:r w:rsidR="001552C9" w:rsidRPr="00A56A9F">
        <w:rPr>
          <w:sz w:val="28"/>
          <w:szCs w:val="28"/>
        </w:rPr>
        <w:t>,</w:t>
      </w:r>
      <w:r w:rsidR="00795DE4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и </w:t>
      </w:r>
      <w:r w:rsidR="00543B02" w:rsidRPr="00A56A9F">
        <w:rPr>
          <w:sz w:val="28"/>
          <w:szCs w:val="28"/>
        </w:rPr>
        <w:t>5</w:t>
      </w:r>
      <w:r w:rsidR="00795DE4" w:rsidRPr="00A56A9F">
        <w:rPr>
          <w:sz w:val="28"/>
          <w:szCs w:val="28"/>
        </w:rPr>
        <w:t>3</w:t>
      </w:r>
      <w:r w:rsidR="001552C9" w:rsidRPr="00A56A9F">
        <w:rPr>
          <w:sz w:val="28"/>
          <w:szCs w:val="28"/>
        </w:rPr>
        <w:t> </w:t>
      </w:r>
      <w:r w:rsidR="00795DE4" w:rsidRPr="00A56A9F">
        <w:rPr>
          <w:sz w:val="28"/>
          <w:szCs w:val="28"/>
        </w:rPr>
        <w:t>9</w:t>
      </w:r>
      <w:r w:rsidR="00543B02" w:rsidRPr="00A56A9F">
        <w:rPr>
          <w:sz w:val="28"/>
          <w:szCs w:val="28"/>
        </w:rPr>
        <w:t>38</w:t>
      </w:r>
      <w:r w:rsidR="001552C9" w:rsidRPr="00A56A9F">
        <w:rPr>
          <w:sz w:val="28"/>
          <w:szCs w:val="28"/>
        </w:rPr>
        <w:t>,</w:t>
      </w:r>
      <w:r w:rsidR="00795DE4" w:rsidRPr="00A56A9F">
        <w:rPr>
          <w:sz w:val="28"/>
          <w:szCs w:val="28"/>
        </w:rPr>
        <w:t>3</w:t>
      </w:r>
      <w:r w:rsidR="001552C9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рублей. </w:t>
      </w:r>
      <w:r w:rsidR="00C203FF" w:rsidRPr="00A56A9F">
        <w:rPr>
          <w:sz w:val="28"/>
          <w:szCs w:val="28"/>
        </w:rPr>
        <w:t xml:space="preserve">К </w:t>
      </w:r>
      <w:r w:rsidRPr="00A56A9F">
        <w:rPr>
          <w:sz w:val="28"/>
          <w:szCs w:val="28"/>
        </w:rPr>
        <w:t>предшествующему году в 20</w:t>
      </w:r>
      <w:r w:rsidR="00543B02" w:rsidRPr="00A56A9F">
        <w:rPr>
          <w:sz w:val="28"/>
          <w:szCs w:val="28"/>
        </w:rPr>
        <w:t>2</w:t>
      </w:r>
      <w:r w:rsidR="00795DE4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</w:t>
      </w:r>
      <w:r w:rsidR="00C203FF" w:rsidRPr="00A56A9F">
        <w:rPr>
          <w:sz w:val="28"/>
          <w:szCs w:val="28"/>
        </w:rPr>
        <w:t xml:space="preserve"> наблюдается </w:t>
      </w:r>
      <w:r w:rsidR="009076FF" w:rsidRPr="00A56A9F">
        <w:rPr>
          <w:sz w:val="28"/>
          <w:szCs w:val="28"/>
        </w:rPr>
        <w:t>у</w:t>
      </w:r>
      <w:r w:rsidR="00B85AAD" w:rsidRPr="00A56A9F">
        <w:rPr>
          <w:sz w:val="28"/>
          <w:szCs w:val="28"/>
        </w:rPr>
        <w:t>в</w:t>
      </w:r>
      <w:r w:rsidR="001552C9" w:rsidRPr="00A56A9F">
        <w:rPr>
          <w:sz w:val="28"/>
          <w:szCs w:val="28"/>
        </w:rPr>
        <w:t>е</w:t>
      </w:r>
      <w:r w:rsidR="00B85AAD" w:rsidRPr="00A56A9F">
        <w:rPr>
          <w:sz w:val="28"/>
          <w:szCs w:val="28"/>
        </w:rPr>
        <w:t>личе</w:t>
      </w:r>
      <w:r w:rsidR="001552C9" w:rsidRPr="00A56A9F">
        <w:rPr>
          <w:sz w:val="28"/>
          <w:szCs w:val="28"/>
        </w:rPr>
        <w:t>ние</w:t>
      </w:r>
      <w:r w:rsidR="00C203FF" w:rsidRPr="00A56A9F">
        <w:rPr>
          <w:sz w:val="28"/>
          <w:szCs w:val="28"/>
        </w:rPr>
        <w:t xml:space="preserve"> поступлен</w:t>
      </w:r>
      <w:r w:rsidR="001552C9" w:rsidRPr="00A56A9F">
        <w:rPr>
          <w:sz w:val="28"/>
          <w:szCs w:val="28"/>
        </w:rPr>
        <w:t xml:space="preserve">ий налоговых доходов на </w:t>
      </w:r>
      <w:r w:rsidR="00B85AAD" w:rsidRPr="00A56A9F">
        <w:rPr>
          <w:sz w:val="28"/>
          <w:szCs w:val="28"/>
        </w:rPr>
        <w:t xml:space="preserve">         </w:t>
      </w:r>
      <w:r w:rsidR="00795DE4" w:rsidRPr="00A56A9F">
        <w:rPr>
          <w:sz w:val="28"/>
          <w:szCs w:val="28"/>
        </w:rPr>
        <w:t>5526</w:t>
      </w:r>
      <w:r w:rsidR="001552C9" w:rsidRPr="00A56A9F">
        <w:rPr>
          <w:sz w:val="28"/>
          <w:szCs w:val="28"/>
        </w:rPr>
        <w:t>,</w:t>
      </w:r>
      <w:r w:rsidR="00795DE4" w:rsidRPr="00A56A9F">
        <w:rPr>
          <w:sz w:val="28"/>
          <w:szCs w:val="28"/>
        </w:rPr>
        <w:t>4</w:t>
      </w:r>
      <w:r w:rsidR="001552C9" w:rsidRPr="00A56A9F">
        <w:rPr>
          <w:sz w:val="28"/>
          <w:szCs w:val="28"/>
        </w:rPr>
        <w:t xml:space="preserve"> тыс.</w:t>
      </w:r>
      <w:r w:rsidR="00C203FF" w:rsidRPr="00A56A9F">
        <w:rPr>
          <w:sz w:val="28"/>
          <w:szCs w:val="28"/>
        </w:rPr>
        <w:t xml:space="preserve"> рублей или </w:t>
      </w:r>
      <w:r w:rsidR="00795DE4" w:rsidRPr="00A56A9F">
        <w:rPr>
          <w:sz w:val="28"/>
          <w:szCs w:val="28"/>
        </w:rPr>
        <w:t>13</w:t>
      </w:r>
      <w:r w:rsidR="006504E5" w:rsidRPr="00A56A9F">
        <w:rPr>
          <w:sz w:val="28"/>
          <w:szCs w:val="28"/>
        </w:rPr>
        <w:t>,</w:t>
      </w:r>
      <w:r w:rsidR="00543B02" w:rsidRPr="00A56A9F">
        <w:rPr>
          <w:sz w:val="28"/>
          <w:szCs w:val="28"/>
        </w:rPr>
        <w:t>0</w:t>
      </w:r>
      <w:r w:rsidR="00C203FF" w:rsidRPr="00A56A9F">
        <w:rPr>
          <w:sz w:val="28"/>
          <w:szCs w:val="28"/>
        </w:rPr>
        <w:t xml:space="preserve"> процента.</w:t>
      </w:r>
      <w:r w:rsidRPr="00A56A9F">
        <w:rPr>
          <w:sz w:val="28"/>
          <w:szCs w:val="28"/>
        </w:rPr>
        <w:t xml:space="preserve"> </w:t>
      </w:r>
      <w:r w:rsidR="00C203FF" w:rsidRPr="00A56A9F">
        <w:rPr>
          <w:sz w:val="28"/>
          <w:szCs w:val="28"/>
        </w:rPr>
        <w:t>В</w:t>
      </w:r>
      <w:r w:rsidRPr="00A56A9F">
        <w:rPr>
          <w:sz w:val="28"/>
          <w:szCs w:val="28"/>
        </w:rPr>
        <w:t xml:space="preserve"> плановом периоде</w:t>
      </w:r>
      <w:r w:rsidR="009076FF" w:rsidRPr="00A56A9F">
        <w:rPr>
          <w:sz w:val="28"/>
          <w:szCs w:val="28"/>
        </w:rPr>
        <w:t xml:space="preserve"> к</w:t>
      </w:r>
      <w:r w:rsidRPr="00A56A9F">
        <w:rPr>
          <w:sz w:val="28"/>
          <w:szCs w:val="28"/>
        </w:rPr>
        <w:t xml:space="preserve"> </w:t>
      </w:r>
      <w:r w:rsidR="009076FF" w:rsidRPr="00A56A9F">
        <w:rPr>
          <w:sz w:val="28"/>
          <w:szCs w:val="28"/>
        </w:rPr>
        <w:t xml:space="preserve">предшествующему году </w:t>
      </w:r>
      <w:r w:rsidR="00C203FF" w:rsidRPr="00A56A9F">
        <w:rPr>
          <w:sz w:val="28"/>
          <w:szCs w:val="28"/>
        </w:rPr>
        <w:t xml:space="preserve">темп роста </w:t>
      </w:r>
      <w:r w:rsidRPr="00A56A9F">
        <w:rPr>
          <w:sz w:val="28"/>
          <w:szCs w:val="28"/>
        </w:rPr>
        <w:t>прогнозиру</w:t>
      </w:r>
      <w:r w:rsidR="006504E5" w:rsidRPr="00A56A9F">
        <w:rPr>
          <w:sz w:val="28"/>
          <w:szCs w:val="28"/>
        </w:rPr>
        <w:t>ется в 20</w:t>
      </w:r>
      <w:r w:rsidR="00600181" w:rsidRPr="00A56A9F">
        <w:rPr>
          <w:sz w:val="28"/>
          <w:szCs w:val="28"/>
        </w:rPr>
        <w:t>2</w:t>
      </w:r>
      <w:r w:rsidR="00795DE4" w:rsidRPr="00A56A9F">
        <w:rPr>
          <w:sz w:val="28"/>
          <w:szCs w:val="28"/>
        </w:rPr>
        <w:t>2</w:t>
      </w:r>
      <w:r w:rsidR="00C203FF" w:rsidRPr="00A56A9F">
        <w:rPr>
          <w:sz w:val="28"/>
          <w:szCs w:val="28"/>
        </w:rPr>
        <w:t xml:space="preserve"> году в размере 1</w:t>
      </w:r>
      <w:r w:rsidR="006504E5" w:rsidRPr="00A56A9F">
        <w:rPr>
          <w:sz w:val="28"/>
          <w:szCs w:val="28"/>
        </w:rPr>
        <w:t>0</w:t>
      </w:r>
      <w:r w:rsidR="00795DE4" w:rsidRPr="00A56A9F">
        <w:rPr>
          <w:sz w:val="28"/>
          <w:szCs w:val="28"/>
        </w:rPr>
        <w:t>5</w:t>
      </w:r>
      <w:r w:rsidR="006504E5" w:rsidRPr="00A56A9F">
        <w:rPr>
          <w:sz w:val="28"/>
          <w:szCs w:val="28"/>
        </w:rPr>
        <w:t>,</w:t>
      </w:r>
      <w:r w:rsidR="00795DE4" w:rsidRPr="00A56A9F">
        <w:rPr>
          <w:sz w:val="28"/>
          <w:szCs w:val="28"/>
        </w:rPr>
        <w:t>6</w:t>
      </w:r>
      <w:r w:rsidR="006504E5" w:rsidRPr="00A56A9F">
        <w:rPr>
          <w:sz w:val="28"/>
          <w:szCs w:val="28"/>
        </w:rPr>
        <w:t xml:space="preserve"> %, в 20</w:t>
      </w:r>
      <w:r w:rsidR="00E47A28" w:rsidRPr="00A56A9F">
        <w:rPr>
          <w:sz w:val="28"/>
          <w:szCs w:val="28"/>
        </w:rPr>
        <w:t>2</w:t>
      </w:r>
      <w:r w:rsidR="00795DE4" w:rsidRPr="00A56A9F">
        <w:rPr>
          <w:sz w:val="28"/>
          <w:szCs w:val="28"/>
        </w:rPr>
        <w:t>3</w:t>
      </w:r>
      <w:r w:rsidR="00C203FF" w:rsidRPr="00A56A9F">
        <w:rPr>
          <w:sz w:val="28"/>
          <w:szCs w:val="28"/>
        </w:rPr>
        <w:t xml:space="preserve"> году – </w:t>
      </w:r>
      <w:r w:rsidR="006504E5" w:rsidRPr="00A56A9F">
        <w:rPr>
          <w:sz w:val="28"/>
          <w:szCs w:val="28"/>
        </w:rPr>
        <w:t>10</w:t>
      </w:r>
      <w:r w:rsidR="00543B02" w:rsidRPr="00A56A9F">
        <w:rPr>
          <w:sz w:val="28"/>
          <w:szCs w:val="28"/>
        </w:rPr>
        <w:t>6</w:t>
      </w:r>
      <w:r w:rsidR="006504E5" w:rsidRPr="00A56A9F">
        <w:rPr>
          <w:sz w:val="28"/>
          <w:szCs w:val="28"/>
        </w:rPr>
        <w:t>,</w:t>
      </w:r>
      <w:r w:rsidR="00795DE4" w:rsidRPr="00A56A9F">
        <w:rPr>
          <w:sz w:val="28"/>
          <w:szCs w:val="28"/>
        </w:rPr>
        <w:t>2</w:t>
      </w:r>
      <w:r w:rsidR="00C203FF" w:rsidRPr="00A56A9F">
        <w:rPr>
          <w:sz w:val="28"/>
          <w:szCs w:val="28"/>
        </w:rPr>
        <w:t xml:space="preserve"> процента.</w:t>
      </w:r>
      <w:r w:rsidRPr="00A56A9F">
        <w:rPr>
          <w:sz w:val="28"/>
          <w:szCs w:val="28"/>
        </w:rPr>
        <w:t xml:space="preserve"> </w:t>
      </w:r>
      <w:r w:rsidR="00294EB9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В структуре доходов бюджета</w:t>
      </w:r>
      <w:r w:rsidR="00C203FF" w:rsidRPr="00A56A9F">
        <w:rPr>
          <w:sz w:val="28"/>
          <w:szCs w:val="28"/>
        </w:rPr>
        <w:t xml:space="preserve"> района</w:t>
      </w:r>
      <w:r w:rsidRPr="00A56A9F">
        <w:rPr>
          <w:sz w:val="28"/>
          <w:szCs w:val="28"/>
        </w:rPr>
        <w:t xml:space="preserve"> удельный вес налоговых доходов имеет тенденцию к увеличению с </w:t>
      </w:r>
      <w:r w:rsidR="00AB772F" w:rsidRPr="00A56A9F">
        <w:rPr>
          <w:sz w:val="28"/>
          <w:szCs w:val="28"/>
        </w:rPr>
        <w:t>2</w:t>
      </w:r>
      <w:r w:rsidR="001C0F00" w:rsidRPr="00A56A9F">
        <w:rPr>
          <w:sz w:val="28"/>
          <w:szCs w:val="28"/>
        </w:rPr>
        <w:t>7</w:t>
      </w:r>
      <w:r w:rsidR="006504E5" w:rsidRPr="00A56A9F">
        <w:rPr>
          <w:sz w:val="28"/>
          <w:szCs w:val="28"/>
        </w:rPr>
        <w:t>,</w:t>
      </w:r>
      <w:r w:rsidR="001C0F00" w:rsidRPr="00A56A9F">
        <w:rPr>
          <w:sz w:val="28"/>
          <w:szCs w:val="28"/>
        </w:rPr>
        <w:t>5</w:t>
      </w:r>
      <w:r w:rsidR="006504E5" w:rsidRPr="00A56A9F">
        <w:rPr>
          <w:sz w:val="28"/>
          <w:szCs w:val="28"/>
        </w:rPr>
        <w:t>% в 20</w:t>
      </w:r>
      <w:r w:rsidR="00543B02" w:rsidRPr="00A56A9F">
        <w:rPr>
          <w:sz w:val="28"/>
          <w:szCs w:val="28"/>
        </w:rPr>
        <w:t>2</w:t>
      </w:r>
      <w:r w:rsidR="001C0F00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до </w:t>
      </w:r>
      <w:r w:rsidR="001C0F00" w:rsidRPr="00A56A9F">
        <w:rPr>
          <w:sz w:val="28"/>
          <w:szCs w:val="28"/>
        </w:rPr>
        <w:t>34</w:t>
      </w:r>
      <w:r w:rsidR="006504E5" w:rsidRPr="00A56A9F">
        <w:rPr>
          <w:sz w:val="28"/>
          <w:szCs w:val="28"/>
        </w:rPr>
        <w:t>,</w:t>
      </w:r>
      <w:r w:rsidR="001C0F00" w:rsidRPr="00A56A9F">
        <w:rPr>
          <w:sz w:val="28"/>
          <w:szCs w:val="28"/>
        </w:rPr>
        <w:t>5</w:t>
      </w:r>
      <w:r w:rsidR="006504E5" w:rsidRPr="00A56A9F">
        <w:rPr>
          <w:sz w:val="28"/>
          <w:szCs w:val="28"/>
        </w:rPr>
        <w:t>% в 20</w:t>
      </w:r>
      <w:r w:rsidR="00294EB9" w:rsidRPr="00A56A9F">
        <w:rPr>
          <w:sz w:val="28"/>
          <w:szCs w:val="28"/>
        </w:rPr>
        <w:t>2</w:t>
      </w:r>
      <w:r w:rsidR="001C0F00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году.</w:t>
      </w:r>
    </w:p>
    <w:p w:rsidR="00B23AC6" w:rsidRPr="00A56A9F" w:rsidRDefault="00B23AC6" w:rsidP="009953CA">
      <w:pPr>
        <w:ind w:firstLine="720"/>
        <w:jc w:val="both"/>
        <w:rPr>
          <w:sz w:val="28"/>
          <w:szCs w:val="28"/>
        </w:rPr>
      </w:pPr>
    </w:p>
    <w:p w:rsidR="009953CA" w:rsidRPr="00A56A9F" w:rsidRDefault="009953CA" w:rsidP="009953CA">
      <w:pPr>
        <w:ind w:firstLine="72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Структура нало</w:t>
      </w:r>
      <w:r w:rsidR="00C203FF" w:rsidRPr="00A56A9F">
        <w:rPr>
          <w:sz w:val="28"/>
          <w:szCs w:val="28"/>
        </w:rPr>
        <w:t>говых доходов проекта</w:t>
      </w:r>
      <w:r w:rsidRPr="00A56A9F">
        <w:rPr>
          <w:sz w:val="28"/>
          <w:szCs w:val="28"/>
        </w:rPr>
        <w:t xml:space="preserve"> бюджета</w:t>
      </w:r>
      <w:r w:rsidR="00C203FF" w:rsidRPr="00A56A9F">
        <w:rPr>
          <w:sz w:val="28"/>
          <w:szCs w:val="28"/>
        </w:rPr>
        <w:t xml:space="preserve"> района</w:t>
      </w:r>
      <w:r w:rsidR="00543B02" w:rsidRPr="00A56A9F">
        <w:rPr>
          <w:sz w:val="28"/>
          <w:szCs w:val="28"/>
        </w:rPr>
        <w:t xml:space="preserve"> на 202</w:t>
      </w:r>
      <w:r w:rsidR="001C0F00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представлена на диаграмме.</w:t>
      </w:r>
    </w:p>
    <w:p w:rsidR="000E3391" w:rsidRPr="00A56A9F" w:rsidRDefault="00A56A9F" w:rsidP="00B23AC6">
      <w:pPr>
        <w:jc w:val="both"/>
        <w:rPr>
          <w:sz w:val="28"/>
          <w:szCs w:val="28"/>
          <w:highlight w:val="yellow"/>
        </w:rPr>
      </w:pPr>
      <w:r w:rsidRPr="00A56A9F">
        <w:rPr>
          <w:noProof/>
          <w:sz w:val="28"/>
          <w:szCs w:val="28"/>
        </w:rPr>
        <w:drawing>
          <wp:inline distT="0" distB="0" distL="0" distR="0">
            <wp:extent cx="5932805" cy="27432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953CA" w:rsidRPr="00A56A9F">
        <w:rPr>
          <w:b/>
          <w:sz w:val="28"/>
          <w:szCs w:val="28"/>
        </w:rPr>
        <w:tab/>
      </w:r>
      <w:r w:rsidR="009953CA" w:rsidRPr="00A56A9F">
        <w:rPr>
          <w:sz w:val="28"/>
          <w:szCs w:val="28"/>
        </w:rPr>
        <w:t>Основную долю налоговых доходов бюджета</w:t>
      </w:r>
      <w:r w:rsidR="005E3237" w:rsidRPr="00A56A9F">
        <w:rPr>
          <w:sz w:val="28"/>
          <w:szCs w:val="28"/>
        </w:rPr>
        <w:t xml:space="preserve"> района</w:t>
      </w:r>
      <w:r w:rsidR="009953CA" w:rsidRPr="00A56A9F">
        <w:rPr>
          <w:sz w:val="28"/>
          <w:szCs w:val="28"/>
        </w:rPr>
        <w:t xml:space="preserve"> </w:t>
      </w:r>
      <w:r w:rsidR="009953CA" w:rsidRPr="00A56A9F">
        <w:rPr>
          <w:sz w:val="28"/>
          <w:szCs w:val="28"/>
        </w:rPr>
        <w:br/>
        <w:t>в трехлетней перспективе по-прежнему будут составлять доходы от уплаты налога на доходы физических лиц</w:t>
      </w:r>
      <w:r w:rsidR="00192249" w:rsidRPr="00A56A9F">
        <w:rPr>
          <w:sz w:val="28"/>
          <w:szCs w:val="28"/>
        </w:rPr>
        <w:t>.</w:t>
      </w:r>
    </w:p>
    <w:p w:rsidR="00B23AC6" w:rsidRPr="00A56A9F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964221" w:rsidRPr="00A56A9F" w:rsidRDefault="009953CA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Динамика прогнозируемого поступления названных налогов представлена в таблице.</w:t>
      </w:r>
    </w:p>
    <w:p w:rsidR="00B23AC6" w:rsidRPr="00A56A9F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Pr="00A56A9F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Pr="00A56A9F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p w:rsidR="00B23AC6" w:rsidRPr="00A56A9F" w:rsidRDefault="00B23AC6" w:rsidP="009953CA">
      <w:pPr>
        <w:widowControl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1"/>
        <w:gridCol w:w="993"/>
        <w:gridCol w:w="708"/>
        <w:gridCol w:w="1134"/>
        <w:gridCol w:w="709"/>
        <w:gridCol w:w="1028"/>
        <w:gridCol w:w="763"/>
        <w:gridCol w:w="1037"/>
        <w:gridCol w:w="807"/>
      </w:tblGrid>
      <w:tr w:rsidR="005C71F2" w:rsidRPr="00A56A9F" w:rsidTr="008E1FDE">
        <w:trPr>
          <w:trHeight w:val="429"/>
          <w:tblHeader/>
          <w:jc w:val="center"/>
        </w:trPr>
        <w:tc>
          <w:tcPr>
            <w:tcW w:w="2361" w:type="dxa"/>
            <w:vMerge w:val="restart"/>
            <w:vAlign w:val="center"/>
          </w:tcPr>
          <w:p w:rsidR="009953CA" w:rsidRPr="00A56A9F" w:rsidRDefault="009953CA" w:rsidP="008F7756">
            <w:pPr>
              <w:widowControl w:val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953CA" w:rsidRPr="00A56A9F" w:rsidRDefault="00192249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20</w:t>
            </w:r>
            <w:r w:rsidR="00D66EF5" w:rsidRPr="00A56A9F">
              <w:rPr>
                <w:b/>
                <w:sz w:val="20"/>
                <w:szCs w:val="20"/>
              </w:rPr>
              <w:t>20</w:t>
            </w:r>
            <w:r w:rsidR="009953CA" w:rsidRPr="00A56A9F">
              <w:rPr>
                <w:b/>
                <w:sz w:val="20"/>
                <w:szCs w:val="20"/>
              </w:rPr>
              <w:t xml:space="preserve"> год </w:t>
            </w:r>
          </w:p>
          <w:p w:rsidR="009953CA" w:rsidRPr="00A56A9F" w:rsidRDefault="009953CA" w:rsidP="008F7756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(план)</w:t>
            </w:r>
          </w:p>
        </w:tc>
        <w:tc>
          <w:tcPr>
            <w:tcW w:w="1843" w:type="dxa"/>
            <w:gridSpan w:val="2"/>
            <w:vAlign w:val="center"/>
          </w:tcPr>
          <w:p w:rsidR="009953CA" w:rsidRPr="00A56A9F" w:rsidRDefault="00DA60F9" w:rsidP="00D66E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202</w:t>
            </w:r>
            <w:r w:rsidR="00D66EF5" w:rsidRPr="00A56A9F">
              <w:rPr>
                <w:b/>
                <w:sz w:val="20"/>
                <w:szCs w:val="20"/>
              </w:rPr>
              <w:t>1</w:t>
            </w:r>
            <w:r w:rsidR="009953CA" w:rsidRPr="00A56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91" w:type="dxa"/>
            <w:gridSpan w:val="2"/>
            <w:vAlign w:val="center"/>
          </w:tcPr>
          <w:p w:rsidR="009953CA" w:rsidRPr="00A56A9F" w:rsidRDefault="00A44611" w:rsidP="00D66E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202</w:t>
            </w:r>
            <w:r w:rsidR="00D66EF5" w:rsidRPr="00A56A9F">
              <w:rPr>
                <w:b/>
                <w:sz w:val="20"/>
                <w:szCs w:val="20"/>
              </w:rPr>
              <w:t>2</w:t>
            </w:r>
            <w:r w:rsidR="009953CA" w:rsidRPr="00A56A9F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844" w:type="dxa"/>
            <w:gridSpan w:val="2"/>
            <w:vAlign w:val="center"/>
          </w:tcPr>
          <w:p w:rsidR="009953CA" w:rsidRPr="00A56A9F" w:rsidRDefault="00192249" w:rsidP="00D66EF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2</w:t>
            </w:r>
            <w:r w:rsidR="00964221" w:rsidRPr="00A56A9F">
              <w:rPr>
                <w:b/>
                <w:sz w:val="20"/>
                <w:szCs w:val="20"/>
              </w:rPr>
              <w:t>02</w:t>
            </w:r>
            <w:r w:rsidR="00D66EF5" w:rsidRPr="00A56A9F">
              <w:rPr>
                <w:b/>
                <w:sz w:val="20"/>
                <w:szCs w:val="20"/>
              </w:rPr>
              <w:t>3</w:t>
            </w:r>
            <w:r w:rsidR="009953CA" w:rsidRPr="00A56A9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5C71F2" w:rsidRPr="00A56A9F" w:rsidTr="008E1FDE">
        <w:trPr>
          <w:tblHeader/>
          <w:jc w:val="center"/>
        </w:trPr>
        <w:tc>
          <w:tcPr>
            <w:tcW w:w="2361" w:type="dxa"/>
            <w:vMerge/>
            <w:vAlign w:val="center"/>
          </w:tcPr>
          <w:p w:rsidR="009953CA" w:rsidRPr="00A56A9F" w:rsidRDefault="009953CA" w:rsidP="008F775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953CA" w:rsidRPr="00A56A9F" w:rsidRDefault="00192249" w:rsidP="00192249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  <w:r w:rsidRPr="00A56A9F">
              <w:rPr>
                <w:sz w:val="20"/>
                <w:szCs w:val="20"/>
              </w:rPr>
              <w:t>Тыс.</w:t>
            </w:r>
            <w:r w:rsidR="009953CA" w:rsidRPr="00A56A9F">
              <w:rPr>
                <w:sz w:val="20"/>
                <w:szCs w:val="20"/>
              </w:rPr>
              <w:t>руб</w:t>
            </w:r>
            <w:r w:rsidRPr="00A56A9F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9953CA" w:rsidRPr="00A56A9F" w:rsidRDefault="005E3237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</w:t>
            </w:r>
          </w:p>
          <w:p w:rsidR="009953CA" w:rsidRPr="00A56A9F" w:rsidRDefault="0036159F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</w:t>
            </w:r>
            <w:r w:rsidR="009953CA" w:rsidRPr="00A56A9F">
              <w:rPr>
                <w:sz w:val="20"/>
                <w:szCs w:val="20"/>
              </w:rPr>
              <w:t>оду</w:t>
            </w:r>
          </w:p>
        </w:tc>
        <w:tc>
          <w:tcPr>
            <w:tcW w:w="1134" w:type="dxa"/>
            <w:vAlign w:val="center"/>
          </w:tcPr>
          <w:p w:rsidR="009953CA" w:rsidRPr="00A56A9F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Тыс.р</w:t>
            </w:r>
            <w:r w:rsidR="009953CA" w:rsidRPr="00A56A9F">
              <w:rPr>
                <w:sz w:val="20"/>
                <w:szCs w:val="20"/>
              </w:rPr>
              <w:t>уб</w:t>
            </w:r>
            <w:r w:rsidRPr="00A56A9F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9953CA" w:rsidRPr="00A56A9F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пред.</w:t>
            </w:r>
          </w:p>
          <w:p w:rsidR="009953CA" w:rsidRPr="00A56A9F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году</w:t>
            </w:r>
          </w:p>
        </w:tc>
        <w:tc>
          <w:tcPr>
            <w:tcW w:w="1028" w:type="dxa"/>
            <w:vAlign w:val="center"/>
          </w:tcPr>
          <w:p w:rsidR="009953CA" w:rsidRPr="00A56A9F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</w:t>
            </w:r>
            <w:r w:rsidR="009953CA" w:rsidRPr="00A56A9F">
              <w:rPr>
                <w:sz w:val="20"/>
                <w:szCs w:val="20"/>
              </w:rPr>
              <w:t>руб</w:t>
            </w:r>
            <w:r w:rsidRPr="00A56A9F">
              <w:rPr>
                <w:sz w:val="20"/>
                <w:szCs w:val="20"/>
              </w:rPr>
              <w:t>.</w:t>
            </w:r>
          </w:p>
        </w:tc>
        <w:tc>
          <w:tcPr>
            <w:tcW w:w="763" w:type="dxa"/>
            <w:vAlign w:val="center"/>
          </w:tcPr>
          <w:p w:rsidR="009953CA" w:rsidRPr="00A56A9F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пред.</w:t>
            </w:r>
          </w:p>
          <w:p w:rsidR="009953CA" w:rsidRPr="00A56A9F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году</w:t>
            </w:r>
          </w:p>
        </w:tc>
        <w:tc>
          <w:tcPr>
            <w:tcW w:w="1037" w:type="dxa"/>
            <w:vAlign w:val="center"/>
          </w:tcPr>
          <w:p w:rsidR="009953CA" w:rsidRPr="00A56A9F" w:rsidRDefault="00192249" w:rsidP="00192249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Тыс.руб.</w:t>
            </w:r>
          </w:p>
        </w:tc>
        <w:tc>
          <w:tcPr>
            <w:tcW w:w="807" w:type="dxa"/>
            <w:vAlign w:val="center"/>
          </w:tcPr>
          <w:p w:rsidR="009953CA" w:rsidRPr="00A56A9F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% к пред.</w:t>
            </w:r>
          </w:p>
          <w:p w:rsidR="009953CA" w:rsidRPr="00A56A9F" w:rsidRDefault="009953CA" w:rsidP="008F7756">
            <w:pPr>
              <w:widowControl w:val="0"/>
              <w:jc w:val="center"/>
              <w:rPr>
                <w:sz w:val="20"/>
                <w:szCs w:val="20"/>
              </w:rPr>
            </w:pPr>
            <w:r w:rsidRPr="00A56A9F">
              <w:rPr>
                <w:sz w:val="20"/>
                <w:szCs w:val="20"/>
              </w:rPr>
              <w:t>году</w:t>
            </w:r>
          </w:p>
        </w:tc>
      </w:tr>
      <w:tr w:rsidR="005C71F2" w:rsidRPr="00A56A9F" w:rsidTr="008E1FDE">
        <w:trPr>
          <w:trHeight w:val="278"/>
          <w:jc w:val="center"/>
        </w:trPr>
        <w:tc>
          <w:tcPr>
            <w:tcW w:w="2361" w:type="dxa"/>
            <w:vAlign w:val="center"/>
          </w:tcPr>
          <w:p w:rsidR="009953CA" w:rsidRPr="00A56A9F" w:rsidRDefault="009953CA" w:rsidP="00192249">
            <w:pPr>
              <w:widowControl w:val="0"/>
              <w:rPr>
                <w:b/>
              </w:rPr>
            </w:pPr>
            <w:r w:rsidRPr="00A56A9F">
              <w:rPr>
                <w:b/>
              </w:rPr>
              <w:t xml:space="preserve">Налоговые доходы- всего, </w:t>
            </w:r>
            <w:r w:rsidR="00192249" w:rsidRPr="00A56A9F">
              <w:rPr>
                <w:b/>
              </w:rPr>
              <w:t>в т.ч.:</w:t>
            </w:r>
          </w:p>
        </w:tc>
        <w:tc>
          <w:tcPr>
            <w:tcW w:w="993" w:type="dxa"/>
            <w:vAlign w:val="center"/>
          </w:tcPr>
          <w:p w:rsidR="009953CA" w:rsidRPr="00A56A9F" w:rsidRDefault="00CB647F" w:rsidP="00CB647F">
            <w:pPr>
              <w:jc w:val="center"/>
              <w:rPr>
                <w:b/>
                <w:bCs/>
                <w:sz w:val="20"/>
                <w:szCs w:val="20"/>
              </w:rPr>
            </w:pPr>
            <w:r w:rsidRPr="00A56A9F">
              <w:rPr>
                <w:b/>
                <w:bCs/>
                <w:sz w:val="20"/>
                <w:szCs w:val="20"/>
              </w:rPr>
              <w:t>42551</w:t>
            </w:r>
            <w:r w:rsidR="00192249" w:rsidRPr="00A56A9F">
              <w:rPr>
                <w:b/>
                <w:bCs/>
                <w:sz w:val="20"/>
                <w:szCs w:val="20"/>
              </w:rPr>
              <w:t>,</w:t>
            </w:r>
            <w:r w:rsidR="00DA60F9" w:rsidRPr="00A56A9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9953CA" w:rsidRPr="00A56A9F" w:rsidRDefault="00DA60F9" w:rsidP="00CB647F">
            <w:pPr>
              <w:jc w:val="center"/>
              <w:rPr>
                <w:b/>
                <w:spacing w:val="-8"/>
                <w:sz w:val="20"/>
                <w:szCs w:val="20"/>
              </w:rPr>
            </w:pPr>
            <w:r w:rsidRPr="00A56A9F">
              <w:rPr>
                <w:b/>
                <w:spacing w:val="-8"/>
                <w:sz w:val="20"/>
                <w:szCs w:val="20"/>
              </w:rPr>
              <w:t>10</w:t>
            </w:r>
            <w:r w:rsidR="00CB647F" w:rsidRPr="00A56A9F">
              <w:rPr>
                <w:b/>
                <w:spacing w:val="-8"/>
                <w:sz w:val="20"/>
                <w:szCs w:val="20"/>
              </w:rPr>
              <w:t>0</w:t>
            </w:r>
            <w:r w:rsidR="005B316E" w:rsidRPr="00A56A9F">
              <w:rPr>
                <w:b/>
                <w:spacing w:val="-8"/>
                <w:sz w:val="20"/>
                <w:szCs w:val="20"/>
              </w:rPr>
              <w:t>,</w:t>
            </w:r>
            <w:r w:rsidR="00CB647F" w:rsidRPr="00A56A9F">
              <w:rPr>
                <w:b/>
                <w:spacing w:val="-8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953CA" w:rsidRPr="00A56A9F" w:rsidRDefault="00CB647F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48077</w:t>
            </w:r>
            <w:r w:rsidR="00192249" w:rsidRPr="00A56A9F">
              <w:rPr>
                <w:b/>
                <w:sz w:val="20"/>
                <w:szCs w:val="20"/>
              </w:rPr>
              <w:t>,</w:t>
            </w:r>
            <w:r w:rsidRPr="00A56A9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9953CA" w:rsidRPr="00A56A9F" w:rsidRDefault="0068061F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1</w:t>
            </w:r>
            <w:r w:rsidR="00CB647F" w:rsidRPr="00A56A9F">
              <w:rPr>
                <w:b/>
                <w:sz w:val="20"/>
                <w:szCs w:val="20"/>
              </w:rPr>
              <w:t>13</w:t>
            </w:r>
            <w:r w:rsidR="00192249" w:rsidRPr="00A56A9F">
              <w:rPr>
                <w:b/>
                <w:sz w:val="20"/>
                <w:szCs w:val="20"/>
              </w:rPr>
              <w:t>,</w:t>
            </w:r>
            <w:r w:rsidR="00DA60F9" w:rsidRPr="00A56A9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28" w:type="dxa"/>
            <w:vAlign w:val="center"/>
          </w:tcPr>
          <w:p w:rsidR="009953CA" w:rsidRPr="00A56A9F" w:rsidRDefault="00CB647F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5079</w:t>
            </w:r>
            <w:r w:rsidR="00DA60F9" w:rsidRPr="00A56A9F">
              <w:rPr>
                <w:b/>
                <w:sz w:val="20"/>
                <w:szCs w:val="20"/>
              </w:rPr>
              <w:t>2</w:t>
            </w:r>
            <w:r w:rsidR="00192249" w:rsidRPr="00A56A9F">
              <w:rPr>
                <w:b/>
                <w:sz w:val="20"/>
                <w:szCs w:val="20"/>
              </w:rPr>
              <w:t>,</w:t>
            </w:r>
            <w:r w:rsidRPr="00A56A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63" w:type="dxa"/>
            <w:vAlign w:val="center"/>
          </w:tcPr>
          <w:p w:rsidR="009953CA" w:rsidRPr="00A56A9F" w:rsidRDefault="00192249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10</w:t>
            </w:r>
            <w:r w:rsidR="00CB647F" w:rsidRPr="00A56A9F">
              <w:rPr>
                <w:b/>
                <w:sz w:val="20"/>
                <w:szCs w:val="20"/>
              </w:rPr>
              <w:t>5</w:t>
            </w:r>
            <w:r w:rsidRPr="00A56A9F">
              <w:rPr>
                <w:b/>
                <w:sz w:val="20"/>
                <w:szCs w:val="20"/>
              </w:rPr>
              <w:t>,</w:t>
            </w:r>
            <w:r w:rsidR="00CB647F" w:rsidRPr="00A56A9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37" w:type="dxa"/>
            <w:vAlign w:val="center"/>
          </w:tcPr>
          <w:p w:rsidR="009953CA" w:rsidRPr="00A56A9F" w:rsidRDefault="00DA60F9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53</w:t>
            </w:r>
            <w:r w:rsidR="00CB647F" w:rsidRPr="00A56A9F">
              <w:rPr>
                <w:b/>
                <w:sz w:val="20"/>
                <w:szCs w:val="20"/>
              </w:rPr>
              <w:t>93</w:t>
            </w:r>
            <w:r w:rsidRPr="00A56A9F">
              <w:rPr>
                <w:b/>
                <w:sz w:val="20"/>
                <w:szCs w:val="20"/>
              </w:rPr>
              <w:t>8</w:t>
            </w:r>
            <w:r w:rsidR="00192249" w:rsidRPr="00A56A9F">
              <w:rPr>
                <w:b/>
                <w:sz w:val="20"/>
                <w:szCs w:val="20"/>
              </w:rPr>
              <w:t>,</w:t>
            </w:r>
            <w:r w:rsidR="00CB647F" w:rsidRPr="00A56A9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07" w:type="dxa"/>
            <w:vAlign w:val="center"/>
          </w:tcPr>
          <w:p w:rsidR="009953CA" w:rsidRPr="00A56A9F" w:rsidRDefault="00192249" w:rsidP="00CB647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A56A9F">
              <w:rPr>
                <w:b/>
                <w:sz w:val="20"/>
                <w:szCs w:val="20"/>
              </w:rPr>
              <w:t>10</w:t>
            </w:r>
            <w:r w:rsidR="00DA60F9" w:rsidRPr="00A56A9F">
              <w:rPr>
                <w:b/>
                <w:sz w:val="20"/>
                <w:szCs w:val="20"/>
              </w:rPr>
              <w:t>6</w:t>
            </w:r>
            <w:r w:rsidRPr="00A56A9F">
              <w:rPr>
                <w:b/>
                <w:sz w:val="20"/>
                <w:szCs w:val="20"/>
              </w:rPr>
              <w:t>,</w:t>
            </w:r>
            <w:r w:rsidR="00CB647F" w:rsidRPr="00A56A9F">
              <w:rPr>
                <w:b/>
                <w:sz w:val="20"/>
                <w:szCs w:val="20"/>
              </w:rPr>
              <w:t>2</w:t>
            </w:r>
          </w:p>
        </w:tc>
      </w:tr>
      <w:tr w:rsidR="005C71F2" w:rsidRPr="00A56A9F" w:rsidTr="008E1FDE">
        <w:trPr>
          <w:trHeight w:val="540"/>
          <w:jc w:val="center"/>
        </w:trPr>
        <w:tc>
          <w:tcPr>
            <w:tcW w:w="2361" w:type="dxa"/>
            <w:vAlign w:val="center"/>
          </w:tcPr>
          <w:p w:rsidR="008E1FDE" w:rsidRPr="00A56A9F" w:rsidRDefault="005E3237" w:rsidP="008F7756">
            <w:pPr>
              <w:widowControl w:val="0"/>
              <w:rPr>
                <w:i/>
                <w:spacing w:val="-8"/>
              </w:rPr>
            </w:pPr>
            <w:r w:rsidRPr="00A56A9F">
              <w:rPr>
                <w:i/>
                <w:spacing w:val="-8"/>
              </w:rPr>
              <w:t>Налог на доходы физических лиц</w:t>
            </w:r>
          </w:p>
        </w:tc>
        <w:tc>
          <w:tcPr>
            <w:tcW w:w="993" w:type="dxa"/>
            <w:vAlign w:val="center"/>
          </w:tcPr>
          <w:p w:rsidR="009953CA" w:rsidRPr="00A56A9F" w:rsidRDefault="0000346A" w:rsidP="001C27A1">
            <w:pPr>
              <w:jc w:val="center"/>
              <w:rPr>
                <w:bCs/>
                <w:i/>
                <w:sz w:val="20"/>
                <w:szCs w:val="20"/>
              </w:rPr>
            </w:pPr>
            <w:r w:rsidRPr="00A56A9F">
              <w:rPr>
                <w:bCs/>
                <w:i/>
                <w:sz w:val="20"/>
                <w:szCs w:val="20"/>
              </w:rPr>
              <w:t>3</w:t>
            </w:r>
            <w:r w:rsidR="005D0F20" w:rsidRPr="00A56A9F">
              <w:rPr>
                <w:bCs/>
                <w:i/>
                <w:sz w:val="20"/>
                <w:szCs w:val="20"/>
              </w:rPr>
              <w:t>3</w:t>
            </w:r>
            <w:r w:rsidR="001C27A1" w:rsidRPr="00A56A9F">
              <w:rPr>
                <w:bCs/>
                <w:i/>
                <w:sz w:val="20"/>
                <w:szCs w:val="20"/>
              </w:rPr>
              <w:t>904</w:t>
            </w:r>
            <w:r w:rsidR="00192249" w:rsidRPr="00A56A9F">
              <w:rPr>
                <w:bCs/>
                <w:i/>
                <w:sz w:val="20"/>
                <w:szCs w:val="20"/>
              </w:rPr>
              <w:t>,</w:t>
            </w:r>
            <w:r w:rsidR="005D0F20" w:rsidRPr="00A56A9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9953CA" w:rsidRPr="00A56A9F" w:rsidRDefault="005D0F20" w:rsidP="001C27A1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A56A9F">
              <w:rPr>
                <w:i/>
                <w:spacing w:val="-8"/>
                <w:sz w:val="20"/>
                <w:szCs w:val="20"/>
              </w:rPr>
              <w:t>1</w:t>
            </w:r>
            <w:r w:rsidR="001C27A1" w:rsidRPr="00A56A9F">
              <w:rPr>
                <w:i/>
                <w:spacing w:val="-8"/>
                <w:sz w:val="20"/>
                <w:szCs w:val="20"/>
              </w:rPr>
              <w:t>00</w:t>
            </w:r>
            <w:r w:rsidR="00192249" w:rsidRPr="00A56A9F">
              <w:rPr>
                <w:i/>
                <w:spacing w:val="-8"/>
                <w:sz w:val="20"/>
                <w:szCs w:val="20"/>
              </w:rPr>
              <w:t>,</w:t>
            </w:r>
            <w:r w:rsidR="001C27A1" w:rsidRPr="00A56A9F">
              <w:rPr>
                <w:i/>
                <w:spacing w:val="-8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9953CA" w:rsidRPr="00A56A9F" w:rsidRDefault="005D0F20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3</w:t>
            </w:r>
            <w:r w:rsidR="0000346A" w:rsidRPr="00A56A9F">
              <w:rPr>
                <w:i/>
                <w:sz w:val="20"/>
                <w:szCs w:val="20"/>
              </w:rPr>
              <w:t>9</w:t>
            </w:r>
            <w:r w:rsidR="001C27A1" w:rsidRPr="00A56A9F">
              <w:rPr>
                <w:i/>
                <w:sz w:val="20"/>
                <w:szCs w:val="20"/>
              </w:rPr>
              <w:t>8</w:t>
            </w:r>
            <w:r w:rsidRPr="00A56A9F">
              <w:rPr>
                <w:i/>
                <w:sz w:val="20"/>
                <w:szCs w:val="20"/>
              </w:rPr>
              <w:t>4</w:t>
            </w:r>
            <w:r w:rsidR="001C27A1" w:rsidRPr="00A56A9F">
              <w:rPr>
                <w:i/>
                <w:sz w:val="20"/>
                <w:szCs w:val="20"/>
              </w:rPr>
              <w:t>7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="001C27A1" w:rsidRPr="00A56A9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9953CA" w:rsidRPr="00A56A9F" w:rsidRDefault="00192249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</w:t>
            </w:r>
            <w:r w:rsidR="001C27A1" w:rsidRPr="00A56A9F">
              <w:rPr>
                <w:i/>
                <w:sz w:val="20"/>
                <w:szCs w:val="20"/>
              </w:rPr>
              <w:t>17</w:t>
            </w:r>
            <w:r w:rsidR="005D0F20" w:rsidRPr="00A56A9F">
              <w:rPr>
                <w:i/>
                <w:sz w:val="20"/>
                <w:szCs w:val="20"/>
              </w:rPr>
              <w:t>,</w:t>
            </w:r>
            <w:r w:rsidR="001C27A1" w:rsidRPr="00A56A9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9953CA" w:rsidRPr="00A56A9F" w:rsidRDefault="001C27A1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42</w:t>
            </w:r>
            <w:r w:rsidR="0000346A" w:rsidRPr="00A56A9F">
              <w:rPr>
                <w:i/>
                <w:sz w:val="20"/>
                <w:szCs w:val="20"/>
              </w:rPr>
              <w:t>5</w:t>
            </w:r>
            <w:r w:rsidR="005D0F20" w:rsidRPr="00A56A9F">
              <w:rPr>
                <w:i/>
                <w:sz w:val="20"/>
                <w:szCs w:val="20"/>
              </w:rPr>
              <w:t>1</w:t>
            </w:r>
            <w:r w:rsidRPr="00A56A9F">
              <w:rPr>
                <w:i/>
                <w:sz w:val="20"/>
                <w:szCs w:val="20"/>
              </w:rPr>
              <w:t>9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763" w:type="dxa"/>
            <w:vAlign w:val="center"/>
          </w:tcPr>
          <w:p w:rsidR="009953CA" w:rsidRPr="00A56A9F" w:rsidRDefault="00192249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</w:t>
            </w:r>
            <w:r w:rsidR="001C27A1" w:rsidRPr="00A56A9F">
              <w:rPr>
                <w:i/>
                <w:sz w:val="20"/>
                <w:szCs w:val="20"/>
              </w:rPr>
              <w:t>6</w:t>
            </w:r>
            <w:r w:rsidRPr="00A56A9F">
              <w:rPr>
                <w:i/>
                <w:sz w:val="20"/>
                <w:szCs w:val="20"/>
              </w:rPr>
              <w:t>,</w:t>
            </w:r>
            <w:r w:rsidR="005D0F20" w:rsidRPr="00A56A9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037" w:type="dxa"/>
            <w:vAlign w:val="center"/>
          </w:tcPr>
          <w:p w:rsidR="009953CA" w:rsidRPr="00A56A9F" w:rsidRDefault="001C27A1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45585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07" w:type="dxa"/>
            <w:vAlign w:val="center"/>
          </w:tcPr>
          <w:p w:rsidR="009953CA" w:rsidRPr="00A56A9F" w:rsidRDefault="00192249" w:rsidP="001C27A1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</w:t>
            </w:r>
            <w:r w:rsidR="00435AC9" w:rsidRPr="00A56A9F">
              <w:rPr>
                <w:i/>
                <w:sz w:val="20"/>
                <w:szCs w:val="20"/>
              </w:rPr>
              <w:t>0</w:t>
            </w:r>
            <w:r w:rsidR="005D0F20" w:rsidRPr="00A56A9F">
              <w:rPr>
                <w:i/>
                <w:sz w:val="20"/>
                <w:szCs w:val="20"/>
              </w:rPr>
              <w:t>7</w:t>
            </w:r>
            <w:r w:rsidRPr="00A56A9F">
              <w:rPr>
                <w:i/>
                <w:sz w:val="20"/>
                <w:szCs w:val="20"/>
              </w:rPr>
              <w:t>,</w:t>
            </w:r>
            <w:r w:rsidR="001C27A1" w:rsidRPr="00A56A9F">
              <w:rPr>
                <w:i/>
                <w:sz w:val="20"/>
                <w:szCs w:val="20"/>
              </w:rPr>
              <w:t>2</w:t>
            </w:r>
          </w:p>
        </w:tc>
      </w:tr>
      <w:tr w:rsidR="005C71F2" w:rsidRPr="00A56A9F" w:rsidTr="008E1FDE">
        <w:trPr>
          <w:trHeight w:val="273"/>
          <w:jc w:val="center"/>
        </w:trPr>
        <w:tc>
          <w:tcPr>
            <w:tcW w:w="2361" w:type="dxa"/>
            <w:vAlign w:val="center"/>
          </w:tcPr>
          <w:p w:rsidR="008E1FDE" w:rsidRPr="00A56A9F" w:rsidRDefault="00192249" w:rsidP="008D5991">
            <w:pPr>
              <w:widowControl w:val="0"/>
              <w:rPr>
                <w:i/>
                <w:spacing w:val="-8"/>
              </w:rPr>
            </w:pPr>
            <w:r w:rsidRPr="00A56A9F">
              <w:rPr>
                <w:i/>
                <w:spacing w:val="-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3" w:type="dxa"/>
            <w:vAlign w:val="center"/>
          </w:tcPr>
          <w:p w:rsidR="008E1FDE" w:rsidRPr="00A56A9F" w:rsidRDefault="00E22BF2" w:rsidP="00E22BF2">
            <w:pPr>
              <w:jc w:val="center"/>
              <w:rPr>
                <w:bCs/>
                <w:i/>
                <w:sz w:val="20"/>
                <w:szCs w:val="20"/>
              </w:rPr>
            </w:pPr>
            <w:r w:rsidRPr="00A56A9F">
              <w:rPr>
                <w:bCs/>
                <w:i/>
                <w:sz w:val="20"/>
                <w:szCs w:val="20"/>
              </w:rPr>
              <w:t>7</w:t>
            </w:r>
            <w:r w:rsidR="00337C80" w:rsidRPr="00A56A9F">
              <w:rPr>
                <w:bCs/>
                <w:i/>
                <w:sz w:val="20"/>
                <w:szCs w:val="20"/>
              </w:rPr>
              <w:t>0</w:t>
            </w:r>
            <w:r w:rsidRPr="00A56A9F">
              <w:rPr>
                <w:bCs/>
                <w:i/>
                <w:sz w:val="20"/>
                <w:szCs w:val="20"/>
              </w:rPr>
              <w:t>66</w:t>
            </w:r>
            <w:r w:rsidR="00802B00" w:rsidRPr="00A56A9F">
              <w:rPr>
                <w:bCs/>
                <w:i/>
                <w:sz w:val="20"/>
                <w:szCs w:val="20"/>
              </w:rPr>
              <w:t>,</w:t>
            </w:r>
            <w:r w:rsidRPr="00A56A9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1FDE" w:rsidRPr="00A56A9F" w:rsidRDefault="00C51332" w:rsidP="00E22BF2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A56A9F">
              <w:rPr>
                <w:i/>
                <w:spacing w:val="-8"/>
                <w:sz w:val="20"/>
                <w:szCs w:val="20"/>
              </w:rPr>
              <w:t>10</w:t>
            </w:r>
            <w:r w:rsidR="00E22BF2" w:rsidRPr="00A56A9F">
              <w:rPr>
                <w:i/>
                <w:spacing w:val="-8"/>
                <w:sz w:val="20"/>
                <w:szCs w:val="20"/>
              </w:rPr>
              <w:t>5</w:t>
            </w:r>
            <w:r w:rsidR="00337C80" w:rsidRPr="00A56A9F">
              <w:rPr>
                <w:i/>
                <w:spacing w:val="-8"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:rsidR="008E1FDE" w:rsidRPr="00A56A9F" w:rsidRDefault="00E22BF2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7</w:t>
            </w:r>
            <w:r w:rsidR="00337C80" w:rsidRPr="00A56A9F">
              <w:rPr>
                <w:i/>
                <w:sz w:val="20"/>
                <w:szCs w:val="20"/>
              </w:rPr>
              <w:t>1</w:t>
            </w:r>
            <w:r w:rsidRPr="00A56A9F">
              <w:rPr>
                <w:i/>
                <w:sz w:val="20"/>
                <w:szCs w:val="20"/>
              </w:rPr>
              <w:t>98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8E1FDE" w:rsidRPr="00A56A9F" w:rsidRDefault="00E22BF2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101</w:t>
            </w:r>
            <w:r w:rsidR="00802B00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028" w:type="dxa"/>
            <w:vAlign w:val="center"/>
          </w:tcPr>
          <w:p w:rsidR="008E1FDE" w:rsidRPr="00A56A9F" w:rsidRDefault="00337C80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7</w:t>
            </w:r>
            <w:r w:rsidR="00E22BF2" w:rsidRPr="00A56A9F">
              <w:rPr>
                <w:i/>
                <w:sz w:val="20"/>
                <w:szCs w:val="20"/>
              </w:rPr>
              <w:t>584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="00E22BF2" w:rsidRPr="00A56A9F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763" w:type="dxa"/>
            <w:vAlign w:val="center"/>
          </w:tcPr>
          <w:p w:rsidR="008E1FDE" w:rsidRPr="00A56A9F" w:rsidRDefault="00192249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</w:t>
            </w:r>
            <w:r w:rsidR="00337C80" w:rsidRPr="00A56A9F">
              <w:rPr>
                <w:i/>
                <w:sz w:val="20"/>
                <w:szCs w:val="20"/>
              </w:rPr>
              <w:t>05</w:t>
            </w:r>
            <w:r w:rsidRPr="00A56A9F">
              <w:rPr>
                <w:i/>
                <w:sz w:val="20"/>
                <w:szCs w:val="20"/>
              </w:rPr>
              <w:t>,</w:t>
            </w:r>
            <w:r w:rsidR="00E22BF2" w:rsidRPr="00A56A9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037" w:type="dxa"/>
            <w:vAlign w:val="center"/>
          </w:tcPr>
          <w:p w:rsidR="008E1FDE" w:rsidRPr="00A56A9F" w:rsidRDefault="00E22BF2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7641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807" w:type="dxa"/>
            <w:vAlign w:val="center"/>
          </w:tcPr>
          <w:p w:rsidR="008E1FDE" w:rsidRPr="00A56A9F" w:rsidRDefault="00802B00" w:rsidP="00E22BF2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</w:t>
            </w:r>
            <w:r w:rsidR="00337C80" w:rsidRPr="00A56A9F">
              <w:rPr>
                <w:i/>
                <w:sz w:val="20"/>
                <w:szCs w:val="20"/>
              </w:rPr>
              <w:t>0</w:t>
            </w:r>
            <w:r w:rsidR="00E22BF2" w:rsidRPr="00A56A9F">
              <w:rPr>
                <w:i/>
                <w:sz w:val="20"/>
                <w:szCs w:val="20"/>
              </w:rPr>
              <w:t>0</w:t>
            </w:r>
            <w:r w:rsidR="00C51332" w:rsidRPr="00A56A9F">
              <w:rPr>
                <w:i/>
                <w:sz w:val="20"/>
                <w:szCs w:val="20"/>
              </w:rPr>
              <w:t>,</w:t>
            </w:r>
            <w:r w:rsidR="00E22BF2" w:rsidRPr="00A56A9F">
              <w:rPr>
                <w:i/>
                <w:sz w:val="20"/>
                <w:szCs w:val="20"/>
              </w:rPr>
              <w:t>8</w:t>
            </w:r>
          </w:p>
        </w:tc>
      </w:tr>
      <w:tr w:rsidR="005C71F2" w:rsidRPr="00A56A9F" w:rsidTr="00192249">
        <w:trPr>
          <w:trHeight w:val="1083"/>
          <w:jc w:val="center"/>
        </w:trPr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:rsidR="009953CA" w:rsidRPr="00A56A9F" w:rsidRDefault="00192249" w:rsidP="008F7756">
            <w:pPr>
              <w:widowControl w:val="0"/>
              <w:rPr>
                <w:i/>
              </w:rPr>
            </w:pPr>
            <w:r w:rsidRPr="00A56A9F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953CA" w:rsidRPr="00A56A9F" w:rsidRDefault="002D73B5" w:rsidP="0023312B">
            <w:pPr>
              <w:jc w:val="center"/>
              <w:rPr>
                <w:bCs/>
                <w:i/>
                <w:sz w:val="20"/>
                <w:szCs w:val="20"/>
              </w:rPr>
            </w:pPr>
            <w:r w:rsidRPr="00A56A9F">
              <w:rPr>
                <w:bCs/>
                <w:i/>
                <w:sz w:val="20"/>
                <w:szCs w:val="20"/>
              </w:rPr>
              <w:t>1</w:t>
            </w:r>
            <w:r w:rsidR="00EA6CC0" w:rsidRPr="00A56A9F">
              <w:rPr>
                <w:bCs/>
                <w:i/>
                <w:sz w:val="20"/>
                <w:szCs w:val="20"/>
              </w:rPr>
              <w:t>1</w:t>
            </w:r>
            <w:r w:rsidR="0023312B" w:rsidRPr="00A56A9F">
              <w:rPr>
                <w:bCs/>
                <w:i/>
                <w:sz w:val="20"/>
                <w:szCs w:val="20"/>
              </w:rPr>
              <w:t>27</w:t>
            </w:r>
            <w:r w:rsidR="00192249" w:rsidRPr="00A56A9F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953CA" w:rsidRPr="00A56A9F" w:rsidRDefault="0023312B" w:rsidP="00BB2D4B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A56A9F">
              <w:rPr>
                <w:i/>
                <w:spacing w:val="-8"/>
                <w:sz w:val="20"/>
                <w:szCs w:val="20"/>
              </w:rPr>
              <w:t>8</w:t>
            </w:r>
            <w:r w:rsidR="00BB2D4B" w:rsidRPr="00A56A9F">
              <w:rPr>
                <w:i/>
                <w:spacing w:val="-8"/>
                <w:sz w:val="20"/>
                <w:szCs w:val="20"/>
              </w:rPr>
              <w:t>4</w:t>
            </w:r>
            <w:r w:rsidRPr="00A56A9F">
              <w:rPr>
                <w:i/>
                <w:spacing w:val="-8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953CA" w:rsidRPr="00A56A9F" w:rsidRDefault="0023312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36</w:t>
            </w:r>
            <w:r w:rsidR="00BB2D4B" w:rsidRPr="00A56A9F">
              <w:rPr>
                <w:i/>
                <w:sz w:val="20"/>
                <w:szCs w:val="20"/>
              </w:rPr>
              <w:t>7</w:t>
            </w:r>
            <w:r w:rsidR="00192249" w:rsidRPr="00A56A9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53CA" w:rsidRPr="00A56A9F" w:rsidRDefault="0023312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3</w:t>
            </w:r>
            <w:r w:rsidR="00BB2D4B" w:rsidRPr="00A56A9F">
              <w:rPr>
                <w:i/>
                <w:sz w:val="20"/>
                <w:szCs w:val="20"/>
              </w:rPr>
              <w:t>2</w:t>
            </w:r>
            <w:r w:rsidRPr="00A56A9F">
              <w:rPr>
                <w:i/>
                <w:sz w:val="20"/>
                <w:szCs w:val="20"/>
              </w:rPr>
              <w:t>,6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vAlign w:val="center"/>
          </w:tcPr>
          <w:p w:rsidR="009953CA" w:rsidRPr="00A56A9F" w:rsidRDefault="00192249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9953CA" w:rsidRPr="00A56A9F" w:rsidRDefault="0023312B" w:rsidP="00BB2D4B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-367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="00BB2D4B" w:rsidRPr="00A56A9F">
              <w:rPr>
                <w:i/>
                <w:sz w:val="20"/>
                <w:szCs w:val="20"/>
              </w:rPr>
              <w:t>0</w:t>
            </w:r>
            <w:r w:rsidRPr="00A56A9F">
              <w:rPr>
                <w:i/>
                <w:sz w:val="20"/>
                <w:szCs w:val="20"/>
              </w:rPr>
              <w:t xml:space="preserve"> т.руб.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953CA" w:rsidRPr="00A56A9F" w:rsidRDefault="00192249" w:rsidP="00C80FD5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9953CA" w:rsidRPr="00A56A9F" w:rsidRDefault="002F79EC" w:rsidP="002F79EC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0</w:t>
            </w:r>
          </w:p>
        </w:tc>
      </w:tr>
      <w:tr w:rsidR="005C71F2" w:rsidRPr="00A56A9F" w:rsidTr="008E1FDE">
        <w:trPr>
          <w:trHeight w:val="225"/>
          <w:jc w:val="center"/>
        </w:trPr>
        <w:tc>
          <w:tcPr>
            <w:tcW w:w="2361" w:type="dxa"/>
            <w:vAlign w:val="center"/>
          </w:tcPr>
          <w:p w:rsidR="009953CA" w:rsidRPr="00A56A9F" w:rsidRDefault="005E3237" w:rsidP="008D5991">
            <w:pPr>
              <w:widowControl w:val="0"/>
              <w:rPr>
                <w:i/>
              </w:rPr>
            </w:pPr>
            <w:r w:rsidRPr="00A56A9F">
              <w:rPr>
                <w:i/>
              </w:rPr>
              <w:t>Единый сельскохо</w:t>
            </w:r>
            <w:r w:rsidR="008D5991" w:rsidRPr="00A56A9F">
              <w:rPr>
                <w:i/>
              </w:rPr>
              <w:t>-з</w:t>
            </w:r>
            <w:r w:rsidRPr="00A56A9F">
              <w:rPr>
                <w:i/>
              </w:rPr>
              <w:t>яйственный налог</w:t>
            </w:r>
          </w:p>
        </w:tc>
        <w:tc>
          <w:tcPr>
            <w:tcW w:w="993" w:type="dxa"/>
            <w:vAlign w:val="center"/>
          </w:tcPr>
          <w:p w:rsidR="005E3237" w:rsidRPr="00A56A9F" w:rsidRDefault="000D1669" w:rsidP="000D1669">
            <w:pPr>
              <w:jc w:val="center"/>
              <w:rPr>
                <w:bCs/>
                <w:i/>
                <w:sz w:val="20"/>
                <w:szCs w:val="20"/>
              </w:rPr>
            </w:pPr>
            <w:r w:rsidRPr="00A56A9F">
              <w:rPr>
                <w:bCs/>
                <w:i/>
                <w:sz w:val="20"/>
                <w:szCs w:val="20"/>
              </w:rPr>
              <w:t>235</w:t>
            </w:r>
            <w:r w:rsidR="00192249" w:rsidRPr="00A56A9F">
              <w:rPr>
                <w:bCs/>
                <w:i/>
                <w:sz w:val="20"/>
                <w:szCs w:val="20"/>
              </w:rPr>
              <w:t>,</w:t>
            </w:r>
            <w:r w:rsidRPr="00A56A9F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9953CA" w:rsidRPr="00A56A9F" w:rsidRDefault="000D1669" w:rsidP="000D1669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A56A9F">
              <w:rPr>
                <w:i/>
                <w:spacing w:val="-8"/>
                <w:sz w:val="20"/>
                <w:szCs w:val="20"/>
              </w:rPr>
              <w:t>101</w:t>
            </w:r>
            <w:r w:rsidR="00192249" w:rsidRPr="00A56A9F">
              <w:rPr>
                <w:i/>
                <w:spacing w:val="-8"/>
                <w:sz w:val="20"/>
                <w:szCs w:val="20"/>
              </w:rPr>
              <w:t>,</w:t>
            </w:r>
            <w:r w:rsidRPr="00A56A9F">
              <w:rPr>
                <w:i/>
                <w:spacing w:val="-8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953CA" w:rsidRPr="00A56A9F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</w:t>
            </w:r>
            <w:r w:rsidR="00BB2D4B" w:rsidRPr="00A56A9F">
              <w:rPr>
                <w:i/>
                <w:sz w:val="20"/>
                <w:szCs w:val="20"/>
              </w:rPr>
              <w:t>5</w:t>
            </w:r>
            <w:r w:rsidRPr="00A56A9F">
              <w:rPr>
                <w:i/>
                <w:sz w:val="20"/>
                <w:szCs w:val="20"/>
              </w:rPr>
              <w:t>3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9953CA" w:rsidRPr="00A56A9F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65,</w:t>
            </w:r>
            <w:r w:rsidR="00866080" w:rsidRPr="00A56A9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28" w:type="dxa"/>
            <w:vAlign w:val="center"/>
          </w:tcPr>
          <w:p w:rsidR="009953CA" w:rsidRPr="00A56A9F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</w:t>
            </w:r>
            <w:r w:rsidR="00BB2D4B" w:rsidRPr="00A56A9F">
              <w:rPr>
                <w:i/>
                <w:sz w:val="20"/>
                <w:szCs w:val="20"/>
              </w:rPr>
              <w:t>5</w:t>
            </w:r>
            <w:r w:rsidRPr="00A56A9F">
              <w:rPr>
                <w:i/>
                <w:sz w:val="20"/>
                <w:szCs w:val="20"/>
              </w:rPr>
              <w:t>9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763" w:type="dxa"/>
            <w:vAlign w:val="center"/>
          </w:tcPr>
          <w:p w:rsidR="009953CA" w:rsidRPr="00A56A9F" w:rsidRDefault="0019224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</w:t>
            </w:r>
            <w:r w:rsidR="000D1669" w:rsidRPr="00A56A9F">
              <w:rPr>
                <w:i/>
                <w:sz w:val="20"/>
                <w:szCs w:val="20"/>
              </w:rPr>
              <w:t>4</w:t>
            </w:r>
            <w:r w:rsidR="00866080" w:rsidRPr="00A56A9F">
              <w:rPr>
                <w:i/>
                <w:sz w:val="20"/>
                <w:szCs w:val="20"/>
              </w:rPr>
              <w:t>,</w:t>
            </w:r>
            <w:r w:rsidR="000D1669" w:rsidRPr="00A56A9F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037" w:type="dxa"/>
            <w:vAlign w:val="center"/>
          </w:tcPr>
          <w:p w:rsidR="009953CA" w:rsidRPr="00A56A9F" w:rsidRDefault="000D1669" w:rsidP="000D166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</w:t>
            </w:r>
            <w:r w:rsidR="00866080" w:rsidRPr="00A56A9F">
              <w:rPr>
                <w:i/>
                <w:sz w:val="20"/>
                <w:szCs w:val="20"/>
              </w:rPr>
              <w:t>6</w:t>
            </w:r>
            <w:r w:rsidRPr="00A56A9F">
              <w:rPr>
                <w:i/>
                <w:sz w:val="20"/>
                <w:szCs w:val="20"/>
              </w:rPr>
              <w:t>6</w:t>
            </w:r>
            <w:r w:rsidR="00192249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807" w:type="dxa"/>
            <w:vAlign w:val="center"/>
          </w:tcPr>
          <w:p w:rsidR="009953CA" w:rsidRPr="00A56A9F" w:rsidRDefault="00192249" w:rsidP="0062799E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</w:t>
            </w:r>
            <w:r w:rsidR="0062799E" w:rsidRPr="00A56A9F">
              <w:rPr>
                <w:i/>
                <w:sz w:val="20"/>
                <w:szCs w:val="20"/>
              </w:rPr>
              <w:t>4</w:t>
            </w:r>
            <w:r w:rsidRPr="00A56A9F">
              <w:rPr>
                <w:i/>
                <w:sz w:val="20"/>
                <w:szCs w:val="20"/>
              </w:rPr>
              <w:t>,</w:t>
            </w:r>
            <w:r w:rsidR="00BB2D4B" w:rsidRPr="00A56A9F">
              <w:rPr>
                <w:i/>
                <w:sz w:val="20"/>
                <w:szCs w:val="20"/>
              </w:rPr>
              <w:t>2</w:t>
            </w:r>
          </w:p>
        </w:tc>
      </w:tr>
      <w:tr w:rsidR="005C71F2" w:rsidRPr="00A56A9F" w:rsidTr="008E1FDE">
        <w:trPr>
          <w:trHeight w:val="225"/>
          <w:jc w:val="center"/>
        </w:trPr>
        <w:tc>
          <w:tcPr>
            <w:tcW w:w="2361" w:type="dxa"/>
            <w:vAlign w:val="center"/>
          </w:tcPr>
          <w:p w:rsidR="008B6BA7" w:rsidRPr="00A56A9F" w:rsidRDefault="008B6BA7" w:rsidP="008B6BA7">
            <w:pPr>
              <w:widowControl w:val="0"/>
              <w:rPr>
                <w:i/>
              </w:rPr>
            </w:pPr>
            <w:r w:rsidRPr="00A56A9F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vAlign w:val="center"/>
          </w:tcPr>
          <w:p w:rsidR="008B6BA7" w:rsidRPr="00A56A9F" w:rsidRDefault="008B6BA7" w:rsidP="008B6BA7">
            <w:pPr>
              <w:jc w:val="center"/>
              <w:rPr>
                <w:bCs/>
                <w:i/>
                <w:sz w:val="20"/>
                <w:szCs w:val="20"/>
              </w:rPr>
            </w:pPr>
            <w:r w:rsidRPr="00A56A9F">
              <w:rPr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B6BA7" w:rsidRPr="00A56A9F" w:rsidRDefault="008B6BA7" w:rsidP="008B6BA7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A56A9F">
              <w:rPr>
                <w:i/>
                <w:spacing w:val="-8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B6BA7" w:rsidRPr="00A56A9F" w:rsidRDefault="00134973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291,0</w:t>
            </w:r>
          </w:p>
        </w:tc>
        <w:tc>
          <w:tcPr>
            <w:tcW w:w="709" w:type="dxa"/>
            <w:vAlign w:val="center"/>
          </w:tcPr>
          <w:p w:rsidR="008B6BA7" w:rsidRPr="00A56A9F" w:rsidRDefault="00134973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+291 т.руб</w:t>
            </w:r>
          </w:p>
        </w:tc>
        <w:tc>
          <w:tcPr>
            <w:tcW w:w="1028" w:type="dxa"/>
            <w:vAlign w:val="center"/>
          </w:tcPr>
          <w:p w:rsidR="008B6BA7" w:rsidRPr="00A56A9F" w:rsidRDefault="00470059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303</w:t>
            </w:r>
            <w:r w:rsidR="008B6BA7" w:rsidRPr="00A56A9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vAlign w:val="center"/>
          </w:tcPr>
          <w:p w:rsidR="008B6BA7" w:rsidRPr="00A56A9F" w:rsidRDefault="00470059" w:rsidP="0047005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</w:t>
            </w:r>
            <w:r w:rsidR="008B6BA7" w:rsidRPr="00A56A9F">
              <w:rPr>
                <w:i/>
                <w:sz w:val="20"/>
                <w:szCs w:val="20"/>
              </w:rPr>
              <w:t>4</w:t>
            </w:r>
            <w:r w:rsidRPr="00A56A9F">
              <w:rPr>
                <w:i/>
                <w:sz w:val="20"/>
                <w:szCs w:val="20"/>
              </w:rPr>
              <w:t>,1</w:t>
            </w:r>
          </w:p>
        </w:tc>
        <w:tc>
          <w:tcPr>
            <w:tcW w:w="1037" w:type="dxa"/>
            <w:vAlign w:val="center"/>
          </w:tcPr>
          <w:p w:rsidR="008B6BA7" w:rsidRPr="00A56A9F" w:rsidRDefault="00470059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315</w:t>
            </w:r>
            <w:r w:rsidR="008B6BA7" w:rsidRPr="00A56A9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vAlign w:val="center"/>
          </w:tcPr>
          <w:p w:rsidR="008B6BA7" w:rsidRPr="00A56A9F" w:rsidRDefault="008B6BA7" w:rsidP="008B6BA7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104,0</w:t>
            </w:r>
          </w:p>
        </w:tc>
      </w:tr>
      <w:tr w:rsidR="005C71F2" w:rsidRPr="00A56A9F" w:rsidTr="008E1FDE">
        <w:trPr>
          <w:trHeight w:val="120"/>
          <w:jc w:val="center"/>
        </w:trPr>
        <w:tc>
          <w:tcPr>
            <w:tcW w:w="2361" w:type="dxa"/>
            <w:vAlign w:val="center"/>
          </w:tcPr>
          <w:p w:rsidR="005E3237" w:rsidRPr="00A56A9F" w:rsidRDefault="005E3237" w:rsidP="008F7756">
            <w:pPr>
              <w:widowControl w:val="0"/>
              <w:rPr>
                <w:i/>
              </w:rPr>
            </w:pPr>
            <w:r w:rsidRPr="00A56A9F">
              <w:rPr>
                <w:i/>
              </w:rPr>
              <w:t>Государственная пошлина</w:t>
            </w:r>
          </w:p>
        </w:tc>
        <w:tc>
          <w:tcPr>
            <w:tcW w:w="993" w:type="dxa"/>
            <w:vAlign w:val="center"/>
          </w:tcPr>
          <w:p w:rsidR="005E3237" w:rsidRPr="00A56A9F" w:rsidRDefault="00866080" w:rsidP="000F2A88">
            <w:pPr>
              <w:jc w:val="center"/>
              <w:rPr>
                <w:bCs/>
                <w:i/>
                <w:sz w:val="20"/>
                <w:szCs w:val="20"/>
              </w:rPr>
            </w:pPr>
            <w:r w:rsidRPr="00A56A9F">
              <w:rPr>
                <w:bCs/>
                <w:i/>
                <w:sz w:val="20"/>
                <w:szCs w:val="20"/>
              </w:rPr>
              <w:t>2</w:t>
            </w:r>
            <w:r w:rsidR="000F2A88" w:rsidRPr="00A56A9F">
              <w:rPr>
                <w:bCs/>
                <w:i/>
                <w:sz w:val="20"/>
                <w:szCs w:val="20"/>
              </w:rPr>
              <w:t>19</w:t>
            </w:r>
            <w:r w:rsidRPr="00A56A9F">
              <w:rPr>
                <w:bCs/>
                <w:i/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:rsidR="005E3237" w:rsidRPr="00A56A9F" w:rsidRDefault="000F2A88" w:rsidP="00866080">
            <w:pPr>
              <w:jc w:val="center"/>
              <w:rPr>
                <w:i/>
                <w:spacing w:val="-8"/>
                <w:sz w:val="20"/>
                <w:szCs w:val="20"/>
              </w:rPr>
            </w:pPr>
            <w:r w:rsidRPr="00A56A9F">
              <w:rPr>
                <w:i/>
                <w:spacing w:val="-8"/>
                <w:sz w:val="20"/>
                <w:szCs w:val="20"/>
              </w:rPr>
              <w:t>76</w:t>
            </w:r>
            <w:r w:rsidR="00CD204F" w:rsidRPr="00A56A9F">
              <w:rPr>
                <w:i/>
                <w:spacing w:val="-8"/>
                <w:sz w:val="20"/>
                <w:szCs w:val="20"/>
              </w:rPr>
              <w:t>,9</w:t>
            </w:r>
          </w:p>
        </w:tc>
        <w:tc>
          <w:tcPr>
            <w:tcW w:w="1134" w:type="dxa"/>
            <w:vAlign w:val="center"/>
          </w:tcPr>
          <w:p w:rsidR="005E3237" w:rsidRPr="00A56A9F" w:rsidRDefault="000F439B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2</w:t>
            </w:r>
            <w:r w:rsidR="000F2A88" w:rsidRPr="00A56A9F">
              <w:rPr>
                <w:i/>
                <w:sz w:val="20"/>
                <w:szCs w:val="20"/>
              </w:rPr>
              <w:t>20</w:t>
            </w:r>
            <w:r w:rsidR="00192249" w:rsidRPr="00A56A9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:rsidR="005E3237" w:rsidRPr="00A56A9F" w:rsidRDefault="00CD204F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</w:t>
            </w:r>
            <w:r w:rsidR="000F2A88" w:rsidRPr="00A56A9F">
              <w:rPr>
                <w:i/>
                <w:sz w:val="20"/>
                <w:szCs w:val="20"/>
              </w:rPr>
              <w:t>0</w:t>
            </w:r>
            <w:r w:rsidR="00866080" w:rsidRPr="00A56A9F">
              <w:rPr>
                <w:i/>
                <w:sz w:val="20"/>
                <w:szCs w:val="20"/>
              </w:rPr>
              <w:t>,</w:t>
            </w:r>
            <w:r w:rsidRPr="00A56A9F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028" w:type="dxa"/>
            <w:vAlign w:val="center"/>
          </w:tcPr>
          <w:p w:rsidR="005E3237" w:rsidRPr="00A56A9F" w:rsidRDefault="000F439B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2</w:t>
            </w:r>
            <w:r w:rsidR="000F2A88" w:rsidRPr="00A56A9F">
              <w:rPr>
                <w:i/>
                <w:sz w:val="20"/>
                <w:szCs w:val="20"/>
              </w:rPr>
              <w:t>25</w:t>
            </w:r>
            <w:r w:rsidR="00192249" w:rsidRPr="00A56A9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763" w:type="dxa"/>
            <w:vAlign w:val="center"/>
          </w:tcPr>
          <w:p w:rsidR="005E3237" w:rsidRPr="00A56A9F" w:rsidRDefault="00192249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</w:t>
            </w:r>
            <w:r w:rsidR="000F2A88" w:rsidRPr="00A56A9F">
              <w:rPr>
                <w:i/>
                <w:sz w:val="20"/>
                <w:szCs w:val="20"/>
              </w:rPr>
              <w:t>2</w:t>
            </w:r>
            <w:r w:rsidRPr="00A56A9F">
              <w:rPr>
                <w:i/>
                <w:sz w:val="20"/>
                <w:szCs w:val="20"/>
              </w:rPr>
              <w:t>,</w:t>
            </w:r>
            <w:r w:rsidR="000F2A88" w:rsidRPr="00A56A9F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37" w:type="dxa"/>
            <w:vAlign w:val="center"/>
          </w:tcPr>
          <w:p w:rsidR="005E3237" w:rsidRPr="00A56A9F" w:rsidRDefault="000F439B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2</w:t>
            </w:r>
            <w:r w:rsidR="000F2A88" w:rsidRPr="00A56A9F">
              <w:rPr>
                <w:i/>
                <w:sz w:val="20"/>
                <w:szCs w:val="20"/>
              </w:rPr>
              <w:t>30</w:t>
            </w:r>
            <w:r w:rsidR="00192249" w:rsidRPr="00A56A9F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807" w:type="dxa"/>
            <w:vAlign w:val="center"/>
          </w:tcPr>
          <w:p w:rsidR="005E3237" w:rsidRPr="00A56A9F" w:rsidRDefault="00192249" w:rsidP="000F2A88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A56A9F">
              <w:rPr>
                <w:i/>
                <w:sz w:val="20"/>
                <w:szCs w:val="20"/>
              </w:rPr>
              <w:t>10</w:t>
            </w:r>
            <w:r w:rsidR="000F2A88" w:rsidRPr="00A56A9F">
              <w:rPr>
                <w:i/>
                <w:sz w:val="20"/>
                <w:szCs w:val="20"/>
              </w:rPr>
              <w:t>2</w:t>
            </w:r>
            <w:r w:rsidRPr="00A56A9F">
              <w:rPr>
                <w:i/>
                <w:sz w:val="20"/>
                <w:szCs w:val="20"/>
              </w:rPr>
              <w:t>,</w:t>
            </w:r>
            <w:r w:rsidR="000F2A88" w:rsidRPr="00A56A9F">
              <w:rPr>
                <w:i/>
                <w:sz w:val="20"/>
                <w:szCs w:val="20"/>
              </w:rPr>
              <w:t>2</w:t>
            </w:r>
          </w:p>
        </w:tc>
      </w:tr>
    </w:tbl>
    <w:p w:rsidR="009953CA" w:rsidRPr="00A56A9F" w:rsidRDefault="009953CA" w:rsidP="002C099C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приведенных данных свидетельствует, что на протяжении всего анализируемого периода абсолютные суммы поступлени</w:t>
      </w:r>
      <w:r w:rsidR="0045285F" w:rsidRPr="00A56A9F">
        <w:rPr>
          <w:sz w:val="28"/>
          <w:szCs w:val="28"/>
        </w:rPr>
        <w:t xml:space="preserve">й </w:t>
      </w:r>
      <w:r w:rsidR="00E84D33" w:rsidRPr="00A56A9F">
        <w:rPr>
          <w:sz w:val="28"/>
          <w:szCs w:val="28"/>
        </w:rPr>
        <w:t xml:space="preserve">следующих налоговых доходов: </w:t>
      </w:r>
      <w:r w:rsidR="000110B2" w:rsidRPr="00A56A9F">
        <w:rPr>
          <w:sz w:val="28"/>
          <w:szCs w:val="28"/>
        </w:rPr>
        <w:t>единого налога на вмененный доход для отдельных видов деятельности</w:t>
      </w:r>
      <w:r w:rsidR="004E4419" w:rsidRPr="00A56A9F">
        <w:rPr>
          <w:sz w:val="28"/>
          <w:szCs w:val="28"/>
        </w:rPr>
        <w:t xml:space="preserve">; </w:t>
      </w:r>
      <w:r w:rsidR="0045285F" w:rsidRPr="00A56A9F">
        <w:rPr>
          <w:sz w:val="28"/>
          <w:szCs w:val="28"/>
        </w:rPr>
        <w:t xml:space="preserve">единого </w:t>
      </w:r>
      <w:r w:rsidR="000110B2" w:rsidRPr="00A56A9F">
        <w:rPr>
          <w:sz w:val="28"/>
          <w:szCs w:val="28"/>
        </w:rPr>
        <w:t xml:space="preserve">сельскохозяйственного </w:t>
      </w:r>
      <w:r w:rsidR="0045285F" w:rsidRPr="00A56A9F">
        <w:rPr>
          <w:sz w:val="28"/>
          <w:szCs w:val="28"/>
        </w:rPr>
        <w:t>налога</w:t>
      </w:r>
      <w:r w:rsidR="00F257E4" w:rsidRPr="00A56A9F">
        <w:rPr>
          <w:sz w:val="28"/>
          <w:szCs w:val="28"/>
        </w:rPr>
        <w:t xml:space="preserve"> </w:t>
      </w:r>
      <w:r w:rsidR="00E84D33" w:rsidRPr="00A56A9F">
        <w:rPr>
          <w:sz w:val="28"/>
          <w:szCs w:val="28"/>
        </w:rPr>
        <w:t xml:space="preserve">- </w:t>
      </w:r>
      <w:r w:rsidR="000110B2" w:rsidRPr="00A56A9F">
        <w:rPr>
          <w:sz w:val="28"/>
          <w:szCs w:val="28"/>
        </w:rPr>
        <w:t>ниже утвержденного уровня 2020</w:t>
      </w:r>
      <w:r w:rsidRPr="00A56A9F">
        <w:rPr>
          <w:sz w:val="28"/>
          <w:szCs w:val="28"/>
        </w:rPr>
        <w:t xml:space="preserve"> года</w:t>
      </w:r>
      <w:r w:rsidR="002C099C" w:rsidRPr="00A56A9F">
        <w:rPr>
          <w:sz w:val="28"/>
          <w:szCs w:val="28"/>
        </w:rPr>
        <w:t>.По остальным приведенным налогам в анализируемом периоде абсолютные поступления прогнозируются выше уровня 20</w:t>
      </w:r>
      <w:r w:rsidR="00BD2DDB" w:rsidRPr="00A56A9F">
        <w:rPr>
          <w:sz w:val="28"/>
          <w:szCs w:val="28"/>
        </w:rPr>
        <w:t>20</w:t>
      </w:r>
      <w:r w:rsidR="002C099C" w:rsidRPr="00A56A9F">
        <w:rPr>
          <w:sz w:val="28"/>
          <w:szCs w:val="28"/>
        </w:rPr>
        <w:t xml:space="preserve"> года.</w:t>
      </w:r>
    </w:p>
    <w:p w:rsidR="00ED3B12" w:rsidRPr="00A56A9F" w:rsidRDefault="00ED3B12" w:rsidP="0092464D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 xml:space="preserve">Поступление </w:t>
      </w:r>
      <w:r w:rsidRPr="00A56A9F">
        <w:rPr>
          <w:b/>
          <w:sz w:val="28"/>
          <w:szCs w:val="28"/>
        </w:rPr>
        <w:t>налога на доходы физических</w:t>
      </w:r>
      <w:r w:rsidR="00D55C90" w:rsidRPr="00A56A9F">
        <w:rPr>
          <w:b/>
          <w:sz w:val="28"/>
          <w:szCs w:val="28"/>
        </w:rPr>
        <w:t xml:space="preserve"> лиц</w:t>
      </w:r>
      <w:r w:rsidRPr="00A56A9F">
        <w:rPr>
          <w:b/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(далее – НДФЛ) в </w:t>
      </w:r>
      <w:r w:rsidR="004713F9" w:rsidRPr="00A56A9F">
        <w:rPr>
          <w:sz w:val="28"/>
          <w:szCs w:val="28"/>
        </w:rPr>
        <w:t>бюджет района на 202</w:t>
      </w:r>
      <w:r w:rsidR="000B3F88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прогнозируется в сумме </w:t>
      </w:r>
      <w:r w:rsidR="004713F9" w:rsidRPr="00A56A9F">
        <w:rPr>
          <w:sz w:val="28"/>
          <w:szCs w:val="28"/>
        </w:rPr>
        <w:t>3</w:t>
      </w:r>
      <w:r w:rsidR="000B3F88" w:rsidRPr="00A56A9F">
        <w:rPr>
          <w:sz w:val="28"/>
          <w:szCs w:val="28"/>
        </w:rPr>
        <w:t>9</w:t>
      </w:r>
      <w:r w:rsidR="00574FAF" w:rsidRPr="00A56A9F">
        <w:rPr>
          <w:sz w:val="28"/>
          <w:szCs w:val="28"/>
        </w:rPr>
        <w:t> </w:t>
      </w:r>
      <w:r w:rsidR="000B3F88" w:rsidRPr="00A56A9F">
        <w:rPr>
          <w:sz w:val="28"/>
          <w:szCs w:val="28"/>
        </w:rPr>
        <w:t>8</w:t>
      </w:r>
      <w:r w:rsidR="004713F9" w:rsidRPr="00A56A9F">
        <w:rPr>
          <w:sz w:val="28"/>
          <w:szCs w:val="28"/>
        </w:rPr>
        <w:t>4</w:t>
      </w:r>
      <w:r w:rsidR="000B3F88" w:rsidRPr="00A56A9F">
        <w:rPr>
          <w:sz w:val="28"/>
          <w:szCs w:val="28"/>
        </w:rPr>
        <w:t>7</w:t>
      </w:r>
      <w:r w:rsidR="00574FAF" w:rsidRPr="00A56A9F">
        <w:rPr>
          <w:sz w:val="28"/>
          <w:szCs w:val="28"/>
        </w:rPr>
        <w:t>,</w:t>
      </w:r>
      <w:r w:rsidR="000B3F88" w:rsidRPr="00A56A9F">
        <w:rPr>
          <w:sz w:val="28"/>
          <w:szCs w:val="28"/>
        </w:rPr>
        <w:t>7</w:t>
      </w:r>
      <w:r w:rsidR="00574FAF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рублей, что на </w:t>
      </w:r>
      <w:r w:rsidR="004713F9" w:rsidRPr="00A56A9F">
        <w:rPr>
          <w:sz w:val="28"/>
          <w:szCs w:val="28"/>
        </w:rPr>
        <w:t>5</w:t>
      </w:r>
      <w:r w:rsidR="00CE2C66" w:rsidRPr="00A56A9F">
        <w:rPr>
          <w:sz w:val="28"/>
          <w:szCs w:val="28"/>
        </w:rPr>
        <w:t>943</w:t>
      </w:r>
      <w:r w:rsidR="00D41A91" w:rsidRPr="00A56A9F">
        <w:rPr>
          <w:sz w:val="28"/>
          <w:szCs w:val="28"/>
        </w:rPr>
        <w:t>,</w:t>
      </w:r>
      <w:r w:rsidR="00CE2C66" w:rsidRPr="00A56A9F">
        <w:rPr>
          <w:sz w:val="28"/>
          <w:szCs w:val="28"/>
        </w:rPr>
        <w:t>5</w:t>
      </w:r>
      <w:r w:rsidR="00574FAF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рублей, или </w:t>
      </w:r>
      <w:r w:rsidR="00CE2C66" w:rsidRPr="00A56A9F">
        <w:rPr>
          <w:sz w:val="28"/>
          <w:szCs w:val="28"/>
        </w:rPr>
        <w:t>17</w:t>
      </w:r>
      <w:r w:rsidR="004713F9" w:rsidRPr="00A56A9F">
        <w:rPr>
          <w:sz w:val="28"/>
          <w:szCs w:val="28"/>
        </w:rPr>
        <w:t>,</w:t>
      </w:r>
      <w:r w:rsidR="00CE2C66" w:rsidRPr="00A56A9F">
        <w:rPr>
          <w:sz w:val="28"/>
          <w:szCs w:val="28"/>
        </w:rPr>
        <w:t>5</w:t>
      </w:r>
      <w:r w:rsidR="008E636D" w:rsidRPr="00A56A9F">
        <w:rPr>
          <w:sz w:val="28"/>
          <w:szCs w:val="28"/>
        </w:rPr>
        <w:t>%</w:t>
      </w:r>
      <w:r w:rsidRPr="00A56A9F">
        <w:rPr>
          <w:sz w:val="28"/>
          <w:szCs w:val="28"/>
        </w:rPr>
        <w:t xml:space="preserve"> </w:t>
      </w:r>
      <w:r w:rsidR="00574FAF" w:rsidRPr="00A56A9F">
        <w:rPr>
          <w:sz w:val="28"/>
          <w:szCs w:val="28"/>
        </w:rPr>
        <w:t>выше</w:t>
      </w:r>
      <w:r w:rsidRPr="00A56A9F">
        <w:rPr>
          <w:sz w:val="28"/>
          <w:szCs w:val="28"/>
        </w:rPr>
        <w:t xml:space="preserve"> ут</w:t>
      </w:r>
      <w:r w:rsidR="008E636D" w:rsidRPr="00A56A9F">
        <w:rPr>
          <w:sz w:val="28"/>
          <w:szCs w:val="28"/>
        </w:rPr>
        <w:t>вержденн</w:t>
      </w:r>
      <w:r w:rsidR="009C7F4F" w:rsidRPr="00A56A9F">
        <w:rPr>
          <w:sz w:val="28"/>
          <w:szCs w:val="28"/>
        </w:rPr>
        <w:t>ого показателя 20</w:t>
      </w:r>
      <w:r w:rsidR="00CE2C66" w:rsidRPr="00A56A9F">
        <w:rPr>
          <w:sz w:val="28"/>
          <w:szCs w:val="28"/>
        </w:rPr>
        <w:t>20</w:t>
      </w:r>
      <w:r w:rsidR="008E636D" w:rsidRPr="00A56A9F">
        <w:rPr>
          <w:sz w:val="28"/>
          <w:szCs w:val="28"/>
        </w:rPr>
        <w:t xml:space="preserve"> года (ред. </w:t>
      </w:r>
      <w:r w:rsidR="00107243" w:rsidRPr="00A56A9F">
        <w:rPr>
          <w:sz w:val="28"/>
          <w:szCs w:val="28"/>
        </w:rPr>
        <w:t>от 27.08.2020г. № 6-80</w:t>
      </w:r>
      <w:r w:rsidR="008E636D" w:rsidRPr="00A56A9F">
        <w:rPr>
          <w:sz w:val="28"/>
          <w:szCs w:val="28"/>
        </w:rPr>
        <w:t>).</w:t>
      </w:r>
      <w:r w:rsidR="009C7F4F" w:rsidRPr="00A56A9F">
        <w:rPr>
          <w:sz w:val="28"/>
          <w:szCs w:val="28"/>
        </w:rPr>
        <w:t xml:space="preserve"> </w:t>
      </w:r>
    </w:p>
    <w:p w:rsidR="00DF6D5C" w:rsidRPr="00A56A9F" w:rsidRDefault="00B2148E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Прогноз поступлений</w:t>
      </w:r>
      <w:r w:rsidR="008E636D" w:rsidRPr="00A56A9F">
        <w:rPr>
          <w:sz w:val="28"/>
          <w:szCs w:val="28"/>
        </w:rPr>
        <w:t xml:space="preserve"> НДФЛ </w:t>
      </w:r>
      <w:r w:rsidR="00E37153" w:rsidRPr="00A56A9F">
        <w:rPr>
          <w:sz w:val="28"/>
          <w:szCs w:val="28"/>
        </w:rPr>
        <w:t>на 202</w:t>
      </w:r>
      <w:r w:rsidR="00E744C4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</w:t>
      </w:r>
      <w:r w:rsidR="00666440" w:rsidRPr="00A56A9F">
        <w:rPr>
          <w:sz w:val="28"/>
          <w:szCs w:val="28"/>
        </w:rPr>
        <w:t xml:space="preserve"> и на плановый период 20</w:t>
      </w:r>
      <w:r w:rsidR="00102DCB" w:rsidRPr="00A56A9F">
        <w:rPr>
          <w:sz w:val="28"/>
          <w:szCs w:val="28"/>
        </w:rPr>
        <w:t>2</w:t>
      </w:r>
      <w:r w:rsidR="00E744C4" w:rsidRPr="00A56A9F">
        <w:rPr>
          <w:sz w:val="28"/>
          <w:szCs w:val="28"/>
        </w:rPr>
        <w:t>2</w:t>
      </w:r>
      <w:r w:rsidR="00666440" w:rsidRPr="00A56A9F">
        <w:rPr>
          <w:sz w:val="28"/>
          <w:szCs w:val="28"/>
        </w:rPr>
        <w:t xml:space="preserve"> и 2</w:t>
      </w:r>
      <w:r w:rsidR="00E37153" w:rsidRPr="00A56A9F">
        <w:rPr>
          <w:sz w:val="28"/>
          <w:szCs w:val="28"/>
        </w:rPr>
        <w:t>02</w:t>
      </w:r>
      <w:r w:rsidR="00E744C4" w:rsidRPr="00A56A9F">
        <w:rPr>
          <w:sz w:val="28"/>
          <w:szCs w:val="28"/>
        </w:rPr>
        <w:t>3</w:t>
      </w:r>
      <w:r w:rsidR="00666440" w:rsidRPr="00A56A9F">
        <w:rPr>
          <w:sz w:val="28"/>
          <w:szCs w:val="28"/>
        </w:rPr>
        <w:t xml:space="preserve"> годов</w:t>
      </w:r>
      <w:r w:rsidRPr="00A56A9F">
        <w:rPr>
          <w:sz w:val="28"/>
          <w:szCs w:val="28"/>
        </w:rPr>
        <w:t xml:space="preserve"> произведен</w:t>
      </w:r>
      <w:r w:rsidR="008E636D" w:rsidRPr="00A56A9F">
        <w:rPr>
          <w:sz w:val="28"/>
          <w:szCs w:val="28"/>
        </w:rPr>
        <w:t xml:space="preserve"> исходя из </w:t>
      </w:r>
      <w:r w:rsidR="009C7F4F" w:rsidRPr="00A56A9F">
        <w:rPr>
          <w:sz w:val="28"/>
          <w:szCs w:val="28"/>
        </w:rPr>
        <w:t xml:space="preserve">ожидаемой </w:t>
      </w:r>
      <w:r w:rsidR="00E744C4" w:rsidRPr="00A56A9F">
        <w:rPr>
          <w:sz w:val="28"/>
          <w:szCs w:val="28"/>
        </w:rPr>
        <w:t>оценки поступления налога в 2020</w:t>
      </w:r>
      <w:r w:rsidR="008E636D" w:rsidRPr="00A56A9F">
        <w:rPr>
          <w:sz w:val="28"/>
          <w:szCs w:val="28"/>
        </w:rPr>
        <w:t xml:space="preserve"> году,</w:t>
      </w:r>
      <w:r w:rsidR="00354ABD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а также прогнозируемых показателей фонда оплаты труда, согласованных с департаментом экономического развития Брянской области. </w:t>
      </w:r>
      <w:r w:rsidR="004A2042" w:rsidRPr="00A56A9F">
        <w:rPr>
          <w:sz w:val="28"/>
          <w:szCs w:val="28"/>
        </w:rPr>
        <w:t>На 20</w:t>
      </w:r>
      <w:r w:rsidR="00FF33BA" w:rsidRPr="00A56A9F">
        <w:rPr>
          <w:sz w:val="28"/>
          <w:szCs w:val="28"/>
        </w:rPr>
        <w:t>2</w:t>
      </w:r>
      <w:r w:rsidR="00E744C4" w:rsidRPr="00A56A9F">
        <w:rPr>
          <w:sz w:val="28"/>
          <w:szCs w:val="28"/>
        </w:rPr>
        <w:t>2</w:t>
      </w:r>
      <w:r w:rsidR="004A2042" w:rsidRPr="00A56A9F">
        <w:rPr>
          <w:sz w:val="28"/>
          <w:szCs w:val="28"/>
        </w:rPr>
        <w:t xml:space="preserve"> и 20</w:t>
      </w:r>
      <w:r w:rsidR="00FF33BA" w:rsidRPr="00A56A9F">
        <w:rPr>
          <w:sz w:val="28"/>
          <w:szCs w:val="28"/>
        </w:rPr>
        <w:t>2</w:t>
      </w:r>
      <w:r w:rsidR="00E744C4" w:rsidRPr="00A56A9F">
        <w:rPr>
          <w:sz w:val="28"/>
          <w:szCs w:val="28"/>
        </w:rPr>
        <w:t>3</w:t>
      </w:r>
      <w:r w:rsidR="0014429A" w:rsidRPr="00A56A9F">
        <w:rPr>
          <w:sz w:val="28"/>
          <w:szCs w:val="28"/>
        </w:rPr>
        <w:t xml:space="preserve"> годы доходы бюджета района по НДФЛ прогнозируются </w:t>
      </w:r>
      <w:r w:rsidR="009C7F4F" w:rsidRPr="00A56A9F">
        <w:rPr>
          <w:sz w:val="28"/>
          <w:szCs w:val="28"/>
        </w:rPr>
        <w:t>в объеме</w:t>
      </w:r>
      <w:r w:rsidR="0014429A" w:rsidRPr="00A56A9F">
        <w:rPr>
          <w:sz w:val="28"/>
          <w:szCs w:val="28"/>
        </w:rPr>
        <w:t xml:space="preserve"> </w:t>
      </w:r>
      <w:r w:rsidR="00E744C4" w:rsidRPr="00A56A9F">
        <w:rPr>
          <w:sz w:val="28"/>
          <w:szCs w:val="28"/>
        </w:rPr>
        <w:t>42</w:t>
      </w:r>
      <w:r w:rsidR="00FF33BA" w:rsidRPr="00A56A9F">
        <w:rPr>
          <w:sz w:val="28"/>
          <w:szCs w:val="28"/>
        </w:rPr>
        <w:t> 5</w:t>
      </w:r>
      <w:r w:rsidR="00E37153" w:rsidRPr="00A56A9F">
        <w:rPr>
          <w:sz w:val="28"/>
          <w:szCs w:val="28"/>
        </w:rPr>
        <w:t>1</w:t>
      </w:r>
      <w:r w:rsidR="00E744C4" w:rsidRPr="00A56A9F">
        <w:rPr>
          <w:sz w:val="28"/>
          <w:szCs w:val="28"/>
        </w:rPr>
        <w:t>9</w:t>
      </w:r>
      <w:r w:rsidR="00FF33BA" w:rsidRPr="00A56A9F">
        <w:rPr>
          <w:sz w:val="28"/>
          <w:szCs w:val="28"/>
        </w:rPr>
        <w:t>,</w:t>
      </w:r>
      <w:r w:rsidR="00E744C4" w:rsidRPr="00A56A9F">
        <w:rPr>
          <w:sz w:val="28"/>
          <w:szCs w:val="28"/>
        </w:rPr>
        <w:t>9</w:t>
      </w:r>
      <w:r w:rsidR="004A2042" w:rsidRPr="00A56A9F">
        <w:rPr>
          <w:sz w:val="28"/>
          <w:szCs w:val="28"/>
        </w:rPr>
        <w:t xml:space="preserve"> тыс.</w:t>
      </w:r>
      <w:r w:rsidR="0014429A" w:rsidRPr="00A56A9F">
        <w:rPr>
          <w:sz w:val="28"/>
          <w:szCs w:val="28"/>
        </w:rPr>
        <w:t xml:space="preserve"> рублей и </w:t>
      </w:r>
      <w:r w:rsidR="00E744C4" w:rsidRPr="00A56A9F">
        <w:rPr>
          <w:sz w:val="28"/>
          <w:szCs w:val="28"/>
        </w:rPr>
        <w:t>45</w:t>
      </w:r>
      <w:r w:rsidR="004A2042" w:rsidRPr="00A56A9F">
        <w:rPr>
          <w:sz w:val="28"/>
          <w:szCs w:val="28"/>
        </w:rPr>
        <w:t> </w:t>
      </w:r>
      <w:r w:rsidR="00E744C4" w:rsidRPr="00A56A9F">
        <w:rPr>
          <w:sz w:val="28"/>
          <w:szCs w:val="28"/>
        </w:rPr>
        <w:t>585</w:t>
      </w:r>
      <w:r w:rsidR="004A2042" w:rsidRPr="00A56A9F">
        <w:rPr>
          <w:sz w:val="28"/>
          <w:szCs w:val="28"/>
        </w:rPr>
        <w:t>,</w:t>
      </w:r>
      <w:r w:rsidR="00E744C4" w:rsidRPr="00A56A9F">
        <w:rPr>
          <w:sz w:val="28"/>
          <w:szCs w:val="28"/>
        </w:rPr>
        <w:t>1</w:t>
      </w:r>
      <w:r w:rsidR="004A2042" w:rsidRPr="00A56A9F">
        <w:rPr>
          <w:sz w:val="28"/>
          <w:szCs w:val="28"/>
        </w:rPr>
        <w:t xml:space="preserve"> тыс.</w:t>
      </w:r>
      <w:r w:rsidR="00666440" w:rsidRPr="00A56A9F">
        <w:rPr>
          <w:sz w:val="28"/>
          <w:szCs w:val="28"/>
        </w:rPr>
        <w:t xml:space="preserve"> рублей соответственно, </w:t>
      </w:r>
      <w:r w:rsidR="00DF6D5C" w:rsidRPr="00A56A9F">
        <w:rPr>
          <w:sz w:val="28"/>
          <w:szCs w:val="28"/>
        </w:rPr>
        <w:t>т</w:t>
      </w:r>
      <w:r w:rsidR="00666440" w:rsidRPr="00A56A9F">
        <w:rPr>
          <w:sz w:val="28"/>
          <w:szCs w:val="28"/>
        </w:rPr>
        <w:t>емпы роста налога к предыдущему году составят 10</w:t>
      </w:r>
      <w:r w:rsidR="00E744C4" w:rsidRPr="00A56A9F">
        <w:rPr>
          <w:sz w:val="28"/>
          <w:szCs w:val="28"/>
        </w:rPr>
        <w:t>6</w:t>
      </w:r>
      <w:r w:rsidR="00666440" w:rsidRPr="00A56A9F">
        <w:rPr>
          <w:sz w:val="28"/>
          <w:szCs w:val="28"/>
        </w:rPr>
        <w:t>,</w:t>
      </w:r>
      <w:r w:rsidR="00E37153" w:rsidRPr="00A56A9F">
        <w:rPr>
          <w:sz w:val="28"/>
          <w:szCs w:val="28"/>
        </w:rPr>
        <w:t>7</w:t>
      </w:r>
      <w:r w:rsidR="00FF33BA" w:rsidRPr="00A56A9F">
        <w:rPr>
          <w:sz w:val="28"/>
          <w:szCs w:val="28"/>
        </w:rPr>
        <w:t xml:space="preserve"> и 10</w:t>
      </w:r>
      <w:r w:rsidR="00E37153" w:rsidRPr="00A56A9F">
        <w:rPr>
          <w:sz w:val="28"/>
          <w:szCs w:val="28"/>
        </w:rPr>
        <w:t>7</w:t>
      </w:r>
      <w:r w:rsidR="00666440" w:rsidRPr="00A56A9F">
        <w:rPr>
          <w:sz w:val="28"/>
          <w:szCs w:val="28"/>
        </w:rPr>
        <w:t>,</w:t>
      </w:r>
      <w:r w:rsidR="00E744C4" w:rsidRPr="00A56A9F">
        <w:rPr>
          <w:sz w:val="28"/>
          <w:szCs w:val="28"/>
        </w:rPr>
        <w:t>2</w:t>
      </w:r>
      <w:r w:rsidR="00666440" w:rsidRPr="00A56A9F">
        <w:rPr>
          <w:sz w:val="28"/>
          <w:szCs w:val="28"/>
        </w:rPr>
        <w:t xml:space="preserve"> процента соответственно.</w:t>
      </w:r>
      <w:r w:rsidR="00DF6D5C" w:rsidRPr="00A56A9F">
        <w:rPr>
          <w:sz w:val="28"/>
          <w:szCs w:val="28"/>
        </w:rPr>
        <w:t xml:space="preserve"> </w:t>
      </w:r>
    </w:p>
    <w:p w:rsidR="009C7F4F" w:rsidRPr="00A56A9F" w:rsidRDefault="00DF6D5C" w:rsidP="00DF6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Темп роста доходов по нало</w:t>
      </w:r>
      <w:r w:rsidR="00722497" w:rsidRPr="00A56A9F">
        <w:rPr>
          <w:sz w:val="28"/>
          <w:szCs w:val="28"/>
        </w:rPr>
        <w:t xml:space="preserve">гу на доходы физических лиц </w:t>
      </w:r>
      <w:r w:rsidR="00722497" w:rsidRPr="00A56A9F">
        <w:rPr>
          <w:sz w:val="28"/>
          <w:szCs w:val="28"/>
        </w:rPr>
        <w:br/>
        <w:t>202</w:t>
      </w:r>
      <w:r w:rsidR="000964F4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</w:t>
      </w:r>
      <w:r w:rsidR="000964F4" w:rsidRPr="00A56A9F">
        <w:rPr>
          <w:sz w:val="28"/>
          <w:szCs w:val="28"/>
        </w:rPr>
        <w:t>а к плановому уровню бюджета 2020</w:t>
      </w:r>
      <w:r w:rsidRPr="00A56A9F">
        <w:rPr>
          <w:sz w:val="28"/>
          <w:szCs w:val="28"/>
        </w:rPr>
        <w:t xml:space="preserve"> года составит 1</w:t>
      </w:r>
      <w:r w:rsidR="000964F4" w:rsidRPr="00A56A9F">
        <w:rPr>
          <w:sz w:val="28"/>
          <w:szCs w:val="28"/>
        </w:rPr>
        <w:t>34,</w:t>
      </w:r>
      <w:r w:rsidR="00E37153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процента.</w:t>
      </w:r>
    </w:p>
    <w:p w:rsidR="004A2042" w:rsidRPr="00A56A9F" w:rsidRDefault="00130F27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0"/>
        </w:rPr>
        <w:lastRenderedPageBreak/>
        <w:t>В плановом периоде 202</w:t>
      </w:r>
      <w:r w:rsidR="00790F62" w:rsidRPr="00A56A9F">
        <w:rPr>
          <w:sz w:val="28"/>
          <w:szCs w:val="20"/>
        </w:rPr>
        <w:t>1</w:t>
      </w:r>
      <w:r w:rsidR="00722497" w:rsidRPr="00A56A9F">
        <w:rPr>
          <w:sz w:val="28"/>
          <w:szCs w:val="20"/>
        </w:rPr>
        <w:t>-202</w:t>
      </w:r>
      <w:r w:rsidR="00790F62" w:rsidRPr="00A56A9F">
        <w:rPr>
          <w:sz w:val="28"/>
          <w:szCs w:val="20"/>
        </w:rPr>
        <w:t>3</w:t>
      </w:r>
      <w:r w:rsidR="004A2042" w:rsidRPr="00A56A9F">
        <w:rPr>
          <w:sz w:val="28"/>
          <w:szCs w:val="20"/>
        </w:rPr>
        <w:t xml:space="preserve"> годов </w:t>
      </w:r>
      <w:r w:rsidR="00BB6E94" w:rsidRPr="00A56A9F">
        <w:rPr>
          <w:sz w:val="28"/>
          <w:szCs w:val="20"/>
        </w:rPr>
        <w:t>в связи с</w:t>
      </w:r>
      <w:r w:rsidR="004A2042" w:rsidRPr="00A56A9F">
        <w:rPr>
          <w:sz w:val="28"/>
          <w:szCs w:val="20"/>
        </w:rPr>
        <w:t xml:space="preserve"> </w:t>
      </w:r>
      <w:r w:rsidR="00BB6E94" w:rsidRPr="00A56A9F">
        <w:rPr>
          <w:sz w:val="28"/>
          <w:szCs w:val="20"/>
        </w:rPr>
        <w:t>формированием дорожных фондов муниципальных образований</w:t>
      </w:r>
      <w:r w:rsidR="004A2042" w:rsidRPr="00A56A9F">
        <w:rPr>
          <w:sz w:val="28"/>
          <w:szCs w:val="20"/>
        </w:rPr>
        <w:t xml:space="preserve"> в бюджет района прогнозируются поступления по доходам от уплаты</w:t>
      </w:r>
      <w:r w:rsidR="004A2042" w:rsidRPr="00A56A9F">
        <w:rPr>
          <w:sz w:val="28"/>
          <w:szCs w:val="28"/>
        </w:rPr>
        <w:t xml:space="preserve"> </w:t>
      </w:r>
      <w:r w:rsidR="004A2042" w:rsidRPr="00A56A9F">
        <w:rPr>
          <w:b/>
          <w:sz w:val="28"/>
          <w:szCs w:val="28"/>
        </w:rPr>
        <w:t xml:space="preserve">акцизов по подакцизным товарам (продукции), производимым на территории Российской Федерации </w:t>
      </w:r>
      <w:r w:rsidR="004A2042" w:rsidRPr="00A56A9F">
        <w:rPr>
          <w:sz w:val="28"/>
          <w:szCs w:val="28"/>
        </w:rPr>
        <w:t>в части доходов от уплаты а</w:t>
      </w:r>
      <w:r w:rsidR="009A22C3" w:rsidRPr="00A56A9F">
        <w:rPr>
          <w:sz w:val="28"/>
          <w:szCs w:val="28"/>
        </w:rPr>
        <w:t xml:space="preserve">кцизов на нефтепродукты. </w:t>
      </w:r>
      <w:r w:rsidR="004A2042" w:rsidRPr="00A56A9F">
        <w:rPr>
          <w:sz w:val="28"/>
          <w:szCs w:val="28"/>
        </w:rPr>
        <w:t>Поступления доходов от уплаты</w:t>
      </w:r>
      <w:r w:rsidRPr="00A56A9F">
        <w:rPr>
          <w:sz w:val="28"/>
          <w:szCs w:val="28"/>
        </w:rPr>
        <w:t xml:space="preserve"> акцизов на нефтепродукты на 202</w:t>
      </w:r>
      <w:r w:rsidR="00790F62" w:rsidRPr="00A56A9F">
        <w:rPr>
          <w:sz w:val="28"/>
          <w:szCs w:val="28"/>
        </w:rPr>
        <w:t>1</w:t>
      </w:r>
      <w:r w:rsidR="004A2042" w:rsidRPr="00A56A9F">
        <w:rPr>
          <w:sz w:val="28"/>
          <w:szCs w:val="28"/>
        </w:rPr>
        <w:t xml:space="preserve"> год прогнозируются в сумме </w:t>
      </w:r>
      <w:r w:rsidR="00790F62" w:rsidRPr="00A56A9F">
        <w:rPr>
          <w:sz w:val="28"/>
          <w:szCs w:val="28"/>
        </w:rPr>
        <w:t>7</w:t>
      </w:r>
      <w:r w:rsidR="004A2042" w:rsidRPr="00A56A9F">
        <w:rPr>
          <w:sz w:val="28"/>
          <w:szCs w:val="28"/>
        </w:rPr>
        <w:t> </w:t>
      </w:r>
      <w:r w:rsidRPr="00A56A9F">
        <w:rPr>
          <w:sz w:val="28"/>
          <w:szCs w:val="28"/>
        </w:rPr>
        <w:t>1</w:t>
      </w:r>
      <w:r w:rsidR="00790F62" w:rsidRPr="00A56A9F">
        <w:rPr>
          <w:sz w:val="28"/>
          <w:szCs w:val="28"/>
        </w:rPr>
        <w:t>98</w:t>
      </w:r>
      <w:r w:rsidR="004A2042" w:rsidRPr="00A56A9F">
        <w:rPr>
          <w:sz w:val="28"/>
          <w:szCs w:val="28"/>
        </w:rPr>
        <w:t>,</w:t>
      </w:r>
      <w:r w:rsidR="00790F62" w:rsidRPr="00A56A9F">
        <w:rPr>
          <w:sz w:val="28"/>
          <w:szCs w:val="28"/>
        </w:rPr>
        <w:t>7</w:t>
      </w:r>
      <w:r w:rsidR="004A2042" w:rsidRPr="00A56A9F">
        <w:rPr>
          <w:sz w:val="28"/>
          <w:szCs w:val="28"/>
        </w:rPr>
        <w:t xml:space="preserve"> тыс. рублей, в том числе на дизельное топливо – </w:t>
      </w:r>
      <w:r w:rsidR="00790F62" w:rsidRPr="00A56A9F">
        <w:rPr>
          <w:sz w:val="28"/>
          <w:szCs w:val="28"/>
        </w:rPr>
        <w:t>3 305,</w:t>
      </w:r>
      <w:r w:rsidRPr="00A56A9F">
        <w:rPr>
          <w:sz w:val="28"/>
          <w:szCs w:val="28"/>
        </w:rPr>
        <w:t>4</w:t>
      </w:r>
      <w:r w:rsidR="004A2042" w:rsidRPr="00A56A9F">
        <w:rPr>
          <w:sz w:val="28"/>
          <w:szCs w:val="28"/>
        </w:rPr>
        <w:t xml:space="preserve"> тыс. рублей, моторные масла для </w:t>
      </w:r>
      <w:r w:rsidR="009A22C3" w:rsidRPr="00A56A9F">
        <w:rPr>
          <w:sz w:val="28"/>
          <w:szCs w:val="28"/>
        </w:rPr>
        <w:t xml:space="preserve">дизельных и (или) карбюраторных (инжекторных) </w:t>
      </w:r>
      <w:r w:rsidR="004A2042" w:rsidRPr="00A56A9F">
        <w:rPr>
          <w:sz w:val="28"/>
          <w:szCs w:val="28"/>
        </w:rPr>
        <w:t xml:space="preserve">двигателей – </w:t>
      </w:r>
      <w:r w:rsidR="00790F62" w:rsidRPr="00A56A9F">
        <w:rPr>
          <w:sz w:val="28"/>
          <w:szCs w:val="28"/>
        </w:rPr>
        <w:t>18</w:t>
      </w:r>
      <w:r w:rsidR="004A2042" w:rsidRPr="00A56A9F">
        <w:rPr>
          <w:sz w:val="28"/>
          <w:szCs w:val="28"/>
        </w:rPr>
        <w:t>,</w:t>
      </w:r>
      <w:r w:rsidR="00790F62" w:rsidRPr="00A56A9F">
        <w:rPr>
          <w:sz w:val="28"/>
          <w:szCs w:val="28"/>
        </w:rPr>
        <w:t>8</w:t>
      </w:r>
      <w:r w:rsidR="004A2042" w:rsidRPr="00A56A9F">
        <w:rPr>
          <w:sz w:val="28"/>
          <w:szCs w:val="28"/>
        </w:rPr>
        <w:t xml:space="preserve"> тыс. рублей, автомобильный бензин – </w:t>
      </w:r>
      <w:r w:rsidR="00790F62" w:rsidRPr="00A56A9F">
        <w:rPr>
          <w:sz w:val="28"/>
          <w:szCs w:val="28"/>
        </w:rPr>
        <w:t>4</w:t>
      </w:r>
      <w:r w:rsidR="004A2042" w:rsidRPr="00A56A9F">
        <w:rPr>
          <w:sz w:val="28"/>
          <w:szCs w:val="28"/>
        </w:rPr>
        <w:t> </w:t>
      </w:r>
      <w:r w:rsidR="00790F62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>4</w:t>
      </w:r>
      <w:r w:rsidR="00790F62" w:rsidRPr="00A56A9F">
        <w:rPr>
          <w:sz w:val="28"/>
          <w:szCs w:val="28"/>
        </w:rPr>
        <w:t>8</w:t>
      </w:r>
      <w:r w:rsidR="004A2042" w:rsidRPr="00A56A9F">
        <w:rPr>
          <w:sz w:val="28"/>
          <w:szCs w:val="28"/>
        </w:rPr>
        <w:t>,</w:t>
      </w:r>
      <w:r w:rsidR="00DB6040" w:rsidRPr="00A56A9F">
        <w:rPr>
          <w:sz w:val="28"/>
          <w:szCs w:val="28"/>
        </w:rPr>
        <w:t>1</w:t>
      </w:r>
      <w:r w:rsidR="004A2042" w:rsidRPr="00A56A9F">
        <w:rPr>
          <w:sz w:val="28"/>
          <w:szCs w:val="28"/>
        </w:rPr>
        <w:t xml:space="preserve"> тыс. рублей, прямогонный бензин – </w:t>
      </w:r>
      <w:r w:rsidR="009A22C3" w:rsidRPr="00A56A9F">
        <w:rPr>
          <w:sz w:val="28"/>
          <w:szCs w:val="28"/>
        </w:rPr>
        <w:t>(-</w:t>
      </w:r>
      <w:r w:rsidRPr="00A56A9F">
        <w:rPr>
          <w:sz w:val="28"/>
          <w:szCs w:val="28"/>
        </w:rPr>
        <w:t>4</w:t>
      </w:r>
      <w:r w:rsidR="00DB6040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>3</w:t>
      </w:r>
      <w:r w:rsidR="004A2042" w:rsidRPr="00A56A9F">
        <w:rPr>
          <w:sz w:val="28"/>
          <w:szCs w:val="28"/>
        </w:rPr>
        <w:t>,</w:t>
      </w:r>
      <w:r w:rsidR="00DB6040" w:rsidRPr="00A56A9F">
        <w:rPr>
          <w:sz w:val="28"/>
          <w:szCs w:val="28"/>
        </w:rPr>
        <w:t>6</w:t>
      </w:r>
      <w:r w:rsidR="009A22C3" w:rsidRPr="00A56A9F">
        <w:rPr>
          <w:sz w:val="28"/>
          <w:szCs w:val="28"/>
        </w:rPr>
        <w:t>)</w:t>
      </w:r>
      <w:r w:rsidR="004A2042" w:rsidRPr="00A56A9F">
        <w:rPr>
          <w:sz w:val="28"/>
          <w:szCs w:val="28"/>
        </w:rPr>
        <w:t xml:space="preserve"> тыс. рублей.</w:t>
      </w:r>
    </w:p>
    <w:p w:rsidR="004A2042" w:rsidRPr="00A56A9F" w:rsidRDefault="004A2042" w:rsidP="004A2042">
      <w:pPr>
        <w:ind w:firstLine="720"/>
        <w:jc w:val="both"/>
        <w:rPr>
          <w:sz w:val="28"/>
          <w:szCs w:val="20"/>
        </w:rPr>
      </w:pPr>
      <w:r w:rsidRPr="00A56A9F">
        <w:rPr>
          <w:sz w:val="28"/>
          <w:szCs w:val="20"/>
        </w:rPr>
        <w:t xml:space="preserve">Расчет </w:t>
      </w:r>
      <w:r w:rsidR="00B2148E" w:rsidRPr="00A56A9F">
        <w:rPr>
          <w:sz w:val="28"/>
          <w:szCs w:val="20"/>
        </w:rPr>
        <w:t xml:space="preserve">доходов от уплаты </w:t>
      </w:r>
      <w:r w:rsidRPr="00A56A9F">
        <w:rPr>
          <w:sz w:val="28"/>
          <w:szCs w:val="20"/>
        </w:rPr>
        <w:t xml:space="preserve">акцизов на нефтепродукты </w:t>
      </w:r>
      <w:r w:rsidR="00B2148E" w:rsidRPr="00A56A9F">
        <w:rPr>
          <w:sz w:val="28"/>
          <w:szCs w:val="20"/>
        </w:rPr>
        <w:t>на 20</w:t>
      </w:r>
      <w:r w:rsidR="00EF31D3" w:rsidRPr="00A56A9F">
        <w:rPr>
          <w:sz w:val="28"/>
          <w:szCs w:val="20"/>
        </w:rPr>
        <w:t>2</w:t>
      </w:r>
      <w:r w:rsidR="001666AA" w:rsidRPr="00A56A9F">
        <w:rPr>
          <w:sz w:val="28"/>
          <w:szCs w:val="20"/>
        </w:rPr>
        <w:t>1</w:t>
      </w:r>
      <w:r w:rsidR="00B2148E" w:rsidRPr="00A56A9F">
        <w:rPr>
          <w:sz w:val="28"/>
          <w:szCs w:val="20"/>
        </w:rPr>
        <w:t xml:space="preserve"> год</w:t>
      </w:r>
      <w:r w:rsidR="00761F30" w:rsidRPr="00A56A9F">
        <w:rPr>
          <w:sz w:val="28"/>
          <w:szCs w:val="20"/>
        </w:rPr>
        <w:t xml:space="preserve"> и на плановый период </w:t>
      </w:r>
      <w:r w:rsidR="00966196" w:rsidRPr="00A56A9F">
        <w:rPr>
          <w:sz w:val="28"/>
          <w:szCs w:val="20"/>
        </w:rPr>
        <w:t>202</w:t>
      </w:r>
      <w:r w:rsidR="001666AA" w:rsidRPr="00A56A9F">
        <w:rPr>
          <w:sz w:val="28"/>
          <w:szCs w:val="20"/>
        </w:rPr>
        <w:t>2</w:t>
      </w:r>
      <w:r w:rsidR="000216F0" w:rsidRPr="00A56A9F">
        <w:rPr>
          <w:sz w:val="28"/>
          <w:szCs w:val="20"/>
        </w:rPr>
        <w:t xml:space="preserve"> и 202</w:t>
      </w:r>
      <w:r w:rsidR="001666AA" w:rsidRPr="00A56A9F">
        <w:rPr>
          <w:sz w:val="28"/>
          <w:szCs w:val="20"/>
        </w:rPr>
        <w:t>3</w:t>
      </w:r>
      <w:r w:rsidR="009A22C3" w:rsidRPr="00A56A9F">
        <w:rPr>
          <w:sz w:val="28"/>
          <w:szCs w:val="20"/>
        </w:rPr>
        <w:t xml:space="preserve"> годов</w:t>
      </w:r>
      <w:r w:rsidR="00B2148E" w:rsidRPr="00A56A9F">
        <w:rPr>
          <w:sz w:val="28"/>
          <w:szCs w:val="20"/>
        </w:rPr>
        <w:t xml:space="preserve"> </w:t>
      </w:r>
      <w:r w:rsidRPr="00A56A9F">
        <w:rPr>
          <w:sz w:val="28"/>
          <w:szCs w:val="20"/>
        </w:rPr>
        <w:t>произведен исходя из прогнозируемого объ</w:t>
      </w:r>
      <w:r w:rsidR="00B2148E" w:rsidRPr="00A56A9F">
        <w:rPr>
          <w:sz w:val="28"/>
          <w:szCs w:val="20"/>
        </w:rPr>
        <w:t>ема акцизов и дифференцированного</w:t>
      </w:r>
      <w:r w:rsidRPr="00A56A9F">
        <w:rPr>
          <w:sz w:val="28"/>
          <w:szCs w:val="20"/>
        </w:rPr>
        <w:t xml:space="preserve"> норматив</w:t>
      </w:r>
      <w:r w:rsidR="00B2148E" w:rsidRPr="00A56A9F">
        <w:rPr>
          <w:sz w:val="28"/>
          <w:szCs w:val="20"/>
        </w:rPr>
        <w:t>а</w:t>
      </w:r>
      <w:r w:rsidRPr="00A56A9F">
        <w:rPr>
          <w:sz w:val="28"/>
          <w:szCs w:val="20"/>
        </w:rPr>
        <w:t xml:space="preserve"> отчислений в </w:t>
      </w:r>
      <w:r w:rsidR="00B2148E" w:rsidRPr="00A56A9F">
        <w:rPr>
          <w:sz w:val="28"/>
          <w:szCs w:val="20"/>
        </w:rPr>
        <w:t>бюджет района – 0,1</w:t>
      </w:r>
      <w:r w:rsidR="000216F0" w:rsidRPr="00A56A9F">
        <w:rPr>
          <w:sz w:val="28"/>
          <w:szCs w:val="20"/>
        </w:rPr>
        <w:t>8</w:t>
      </w:r>
      <w:r w:rsidR="001666AA" w:rsidRPr="00A56A9F">
        <w:rPr>
          <w:sz w:val="28"/>
          <w:szCs w:val="20"/>
        </w:rPr>
        <w:t>30</w:t>
      </w:r>
      <w:r w:rsidRPr="00A56A9F">
        <w:rPr>
          <w:sz w:val="28"/>
          <w:szCs w:val="20"/>
        </w:rPr>
        <w:t>.</w:t>
      </w:r>
    </w:p>
    <w:p w:rsidR="004A2042" w:rsidRPr="00A56A9F" w:rsidRDefault="00761F30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В плановом периоде 202</w:t>
      </w:r>
      <w:r w:rsidR="00B62C9E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и 202</w:t>
      </w:r>
      <w:r w:rsidR="00B62C9E" w:rsidRPr="00A56A9F">
        <w:rPr>
          <w:sz w:val="28"/>
          <w:szCs w:val="28"/>
        </w:rPr>
        <w:t>3</w:t>
      </w:r>
      <w:r w:rsidR="004A2042" w:rsidRPr="00A56A9F">
        <w:rPr>
          <w:sz w:val="28"/>
          <w:szCs w:val="28"/>
        </w:rPr>
        <w:t xml:space="preserve"> годов поступление акцизов прогнозируется в сумме </w:t>
      </w:r>
      <w:r w:rsidR="00795F56" w:rsidRPr="00A56A9F">
        <w:rPr>
          <w:sz w:val="28"/>
          <w:szCs w:val="28"/>
        </w:rPr>
        <w:t>7</w:t>
      </w:r>
      <w:r w:rsidR="004A2042" w:rsidRPr="00A56A9F">
        <w:rPr>
          <w:sz w:val="28"/>
          <w:szCs w:val="28"/>
        </w:rPr>
        <w:t> </w:t>
      </w:r>
      <w:r w:rsidR="00795F56" w:rsidRPr="00A56A9F">
        <w:rPr>
          <w:sz w:val="28"/>
          <w:szCs w:val="28"/>
        </w:rPr>
        <w:t>584</w:t>
      </w:r>
      <w:r w:rsidR="004A2042" w:rsidRPr="00A56A9F">
        <w:rPr>
          <w:sz w:val="28"/>
          <w:szCs w:val="28"/>
        </w:rPr>
        <w:t>,</w:t>
      </w:r>
      <w:r w:rsidR="00795F56" w:rsidRPr="00A56A9F">
        <w:rPr>
          <w:sz w:val="28"/>
          <w:szCs w:val="28"/>
        </w:rPr>
        <w:t>8</w:t>
      </w:r>
      <w:r w:rsidR="00DB23CB" w:rsidRPr="00A56A9F">
        <w:rPr>
          <w:sz w:val="28"/>
          <w:szCs w:val="28"/>
        </w:rPr>
        <w:t xml:space="preserve"> </w:t>
      </w:r>
      <w:r w:rsidR="004A2042" w:rsidRPr="00A56A9F">
        <w:rPr>
          <w:bCs/>
          <w:sz w:val="28"/>
          <w:szCs w:val="28"/>
        </w:rPr>
        <w:t xml:space="preserve"> и </w:t>
      </w:r>
      <w:r w:rsidR="00DB23CB" w:rsidRPr="00A56A9F">
        <w:rPr>
          <w:bCs/>
          <w:sz w:val="28"/>
          <w:szCs w:val="28"/>
        </w:rPr>
        <w:t xml:space="preserve"> 7</w:t>
      </w:r>
      <w:r w:rsidR="004A2042" w:rsidRPr="00A56A9F">
        <w:rPr>
          <w:bCs/>
          <w:sz w:val="28"/>
          <w:szCs w:val="28"/>
        </w:rPr>
        <w:t> </w:t>
      </w:r>
      <w:r w:rsidR="00DB23CB" w:rsidRPr="00A56A9F">
        <w:rPr>
          <w:bCs/>
          <w:sz w:val="28"/>
          <w:szCs w:val="28"/>
        </w:rPr>
        <w:t>641</w:t>
      </w:r>
      <w:r w:rsidR="004A2042" w:rsidRPr="00A56A9F">
        <w:rPr>
          <w:bCs/>
          <w:sz w:val="28"/>
          <w:szCs w:val="28"/>
        </w:rPr>
        <w:t>,</w:t>
      </w:r>
      <w:r w:rsidR="00DB23CB" w:rsidRPr="00A56A9F">
        <w:rPr>
          <w:bCs/>
          <w:sz w:val="28"/>
          <w:szCs w:val="28"/>
        </w:rPr>
        <w:t>9</w:t>
      </w:r>
      <w:r w:rsidR="004A2042" w:rsidRPr="00A56A9F">
        <w:rPr>
          <w:bCs/>
          <w:sz w:val="28"/>
          <w:szCs w:val="28"/>
        </w:rPr>
        <w:t xml:space="preserve"> тыс.</w:t>
      </w:r>
      <w:r w:rsidR="004A2042" w:rsidRPr="00A56A9F">
        <w:rPr>
          <w:sz w:val="28"/>
          <w:szCs w:val="28"/>
        </w:rPr>
        <w:t xml:space="preserve"> рублей соответственно. Темп </w:t>
      </w:r>
      <w:r w:rsidR="005D674E" w:rsidRPr="00A56A9F">
        <w:rPr>
          <w:sz w:val="28"/>
          <w:szCs w:val="28"/>
        </w:rPr>
        <w:t xml:space="preserve"> </w:t>
      </w:r>
      <w:r w:rsidR="004A2042" w:rsidRPr="00A56A9F">
        <w:rPr>
          <w:sz w:val="28"/>
          <w:szCs w:val="28"/>
        </w:rPr>
        <w:t>ро</w:t>
      </w:r>
      <w:r w:rsidRPr="00A56A9F">
        <w:rPr>
          <w:sz w:val="28"/>
          <w:szCs w:val="28"/>
        </w:rPr>
        <w:t>ста к предшествующему году в 202</w:t>
      </w:r>
      <w:r w:rsidR="00DB23CB" w:rsidRPr="00A56A9F">
        <w:rPr>
          <w:sz w:val="28"/>
          <w:szCs w:val="28"/>
        </w:rPr>
        <w:t>2</w:t>
      </w:r>
      <w:r w:rsidR="004A2042" w:rsidRPr="00A56A9F">
        <w:rPr>
          <w:sz w:val="28"/>
          <w:szCs w:val="28"/>
        </w:rPr>
        <w:t xml:space="preserve"> году составляет 1</w:t>
      </w:r>
      <w:r w:rsidR="004235FE" w:rsidRPr="00A56A9F">
        <w:rPr>
          <w:sz w:val="28"/>
          <w:szCs w:val="28"/>
        </w:rPr>
        <w:t>05</w:t>
      </w:r>
      <w:r w:rsidR="004A2042" w:rsidRPr="00A56A9F">
        <w:rPr>
          <w:sz w:val="28"/>
          <w:szCs w:val="28"/>
        </w:rPr>
        <w:t>,</w:t>
      </w:r>
      <w:r w:rsidR="00DB23CB" w:rsidRPr="00A56A9F">
        <w:rPr>
          <w:sz w:val="28"/>
          <w:szCs w:val="28"/>
        </w:rPr>
        <w:t>4</w:t>
      </w:r>
      <w:r w:rsidR="004A2042" w:rsidRPr="00A56A9F">
        <w:rPr>
          <w:sz w:val="28"/>
          <w:szCs w:val="28"/>
        </w:rPr>
        <w:t>%</w:t>
      </w:r>
      <w:r w:rsidR="00664688" w:rsidRPr="00A56A9F">
        <w:rPr>
          <w:spacing w:val="-10"/>
          <w:sz w:val="28"/>
          <w:szCs w:val="28"/>
        </w:rPr>
        <w:t>, в 20</w:t>
      </w:r>
      <w:r w:rsidR="000216F0" w:rsidRPr="00A56A9F">
        <w:rPr>
          <w:spacing w:val="-10"/>
          <w:sz w:val="28"/>
          <w:szCs w:val="28"/>
        </w:rPr>
        <w:t>2</w:t>
      </w:r>
      <w:r w:rsidR="00DB23CB" w:rsidRPr="00A56A9F">
        <w:rPr>
          <w:spacing w:val="-10"/>
          <w:sz w:val="28"/>
          <w:szCs w:val="28"/>
        </w:rPr>
        <w:t>3</w:t>
      </w:r>
      <w:r w:rsidR="004A2042" w:rsidRPr="00A56A9F">
        <w:rPr>
          <w:spacing w:val="-10"/>
          <w:sz w:val="28"/>
          <w:szCs w:val="28"/>
        </w:rPr>
        <w:t xml:space="preserve"> году – </w:t>
      </w:r>
      <w:r w:rsidRPr="00A56A9F">
        <w:rPr>
          <w:spacing w:val="-10"/>
          <w:sz w:val="28"/>
          <w:szCs w:val="28"/>
        </w:rPr>
        <w:t>1</w:t>
      </w:r>
      <w:r w:rsidR="004235FE" w:rsidRPr="00A56A9F">
        <w:rPr>
          <w:spacing w:val="-10"/>
          <w:sz w:val="28"/>
          <w:szCs w:val="28"/>
        </w:rPr>
        <w:t>0</w:t>
      </w:r>
      <w:r w:rsidR="00DB23CB" w:rsidRPr="00A56A9F">
        <w:rPr>
          <w:spacing w:val="-10"/>
          <w:sz w:val="28"/>
          <w:szCs w:val="28"/>
        </w:rPr>
        <w:t>0</w:t>
      </w:r>
      <w:r w:rsidRPr="00A56A9F">
        <w:rPr>
          <w:spacing w:val="-10"/>
          <w:sz w:val="28"/>
          <w:szCs w:val="28"/>
        </w:rPr>
        <w:t>,</w:t>
      </w:r>
      <w:r w:rsidR="00DB23CB" w:rsidRPr="00A56A9F">
        <w:rPr>
          <w:spacing w:val="-10"/>
          <w:sz w:val="28"/>
          <w:szCs w:val="28"/>
        </w:rPr>
        <w:t>8</w:t>
      </w:r>
      <w:r w:rsidR="004A2042" w:rsidRPr="00A56A9F">
        <w:rPr>
          <w:spacing w:val="-10"/>
          <w:sz w:val="28"/>
          <w:szCs w:val="28"/>
        </w:rPr>
        <w:t>%.</w:t>
      </w:r>
    </w:p>
    <w:p w:rsidR="004A2042" w:rsidRPr="00A56A9F" w:rsidRDefault="004A2042" w:rsidP="004A2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структуре налоговых доходов бюджета </w:t>
      </w:r>
      <w:r w:rsidR="000216F0" w:rsidRPr="00A56A9F">
        <w:rPr>
          <w:sz w:val="28"/>
          <w:szCs w:val="28"/>
        </w:rPr>
        <w:t>района</w:t>
      </w:r>
      <w:r w:rsidR="007D09B1" w:rsidRPr="00A56A9F">
        <w:rPr>
          <w:sz w:val="28"/>
          <w:szCs w:val="28"/>
        </w:rPr>
        <w:t xml:space="preserve"> на долю акцизов в 202</w:t>
      </w:r>
      <w:r w:rsidR="00DB23CB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приходится </w:t>
      </w:r>
      <w:r w:rsidR="00AE4300" w:rsidRPr="00A56A9F">
        <w:rPr>
          <w:sz w:val="28"/>
          <w:szCs w:val="28"/>
        </w:rPr>
        <w:t>1</w:t>
      </w:r>
      <w:r w:rsidR="00DB23CB" w:rsidRPr="00A56A9F">
        <w:rPr>
          <w:sz w:val="28"/>
          <w:szCs w:val="28"/>
        </w:rPr>
        <w:t>5</w:t>
      </w:r>
      <w:r w:rsidR="006B1D5C" w:rsidRPr="00A56A9F">
        <w:rPr>
          <w:sz w:val="28"/>
          <w:szCs w:val="28"/>
        </w:rPr>
        <w:t>,</w:t>
      </w:r>
      <w:r w:rsidR="00DB23CB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>%, в 20</w:t>
      </w:r>
      <w:r w:rsidR="00951C51" w:rsidRPr="00A56A9F">
        <w:rPr>
          <w:sz w:val="28"/>
          <w:szCs w:val="28"/>
        </w:rPr>
        <w:t>2</w:t>
      </w:r>
      <w:r w:rsidR="00DB23CB" w:rsidRPr="00A56A9F">
        <w:rPr>
          <w:sz w:val="28"/>
          <w:szCs w:val="28"/>
        </w:rPr>
        <w:t>2</w:t>
      </w:r>
      <w:r w:rsidR="001F1E5C" w:rsidRPr="00A56A9F">
        <w:rPr>
          <w:sz w:val="28"/>
          <w:szCs w:val="28"/>
        </w:rPr>
        <w:t xml:space="preserve"> и 202</w:t>
      </w:r>
      <w:r w:rsidR="00DB23CB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годах соответственно </w:t>
      </w:r>
      <w:r w:rsidR="006B1D5C" w:rsidRPr="00A56A9F">
        <w:rPr>
          <w:sz w:val="28"/>
          <w:szCs w:val="28"/>
        </w:rPr>
        <w:t>1</w:t>
      </w:r>
      <w:r w:rsidR="00DB23CB" w:rsidRPr="00A56A9F">
        <w:rPr>
          <w:sz w:val="28"/>
          <w:szCs w:val="28"/>
        </w:rPr>
        <w:t>4</w:t>
      </w:r>
      <w:r w:rsidR="006B1D5C" w:rsidRPr="00A56A9F">
        <w:rPr>
          <w:sz w:val="28"/>
          <w:szCs w:val="28"/>
        </w:rPr>
        <w:t>,</w:t>
      </w:r>
      <w:r w:rsidR="00DB23CB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и </w:t>
      </w:r>
      <w:r w:rsidR="00E72862" w:rsidRPr="00A56A9F">
        <w:rPr>
          <w:sz w:val="28"/>
          <w:szCs w:val="28"/>
        </w:rPr>
        <w:t>1</w:t>
      </w:r>
      <w:r w:rsidR="00DB23CB" w:rsidRPr="00A56A9F">
        <w:rPr>
          <w:sz w:val="28"/>
          <w:szCs w:val="28"/>
        </w:rPr>
        <w:t>4</w:t>
      </w:r>
      <w:r w:rsidR="006B1D5C" w:rsidRPr="00A56A9F">
        <w:rPr>
          <w:sz w:val="28"/>
          <w:szCs w:val="28"/>
        </w:rPr>
        <w:t>,</w:t>
      </w:r>
      <w:r w:rsidR="00DB23CB" w:rsidRPr="00A56A9F">
        <w:rPr>
          <w:sz w:val="28"/>
          <w:szCs w:val="28"/>
        </w:rPr>
        <w:t>2</w:t>
      </w:r>
      <w:r w:rsidR="006B1D5C" w:rsidRPr="00A56A9F">
        <w:rPr>
          <w:sz w:val="28"/>
          <w:szCs w:val="28"/>
        </w:rPr>
        <w:br/>
      </w:r>
      <w:r w:rsidRPr="00A56A9F">
        <w:rPr>
          <w:sz w:val="28"/>
          <w:szCs w:val="28"/>
        </w:rPr>
        <w:t xml:space="preserve">процента. </w:t>
      </w:r>
    </w:p>
    <w:p w:rsidR="009512AD" w:rsidRPr="00A56A9F" w:rsidRDefault="00DC635F" w:rsidP="009512AD">
      <w:pPr>
        <w:ind w:firstLine="72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Поступление </w:t>
      </w:r>
      <w:r w:rsidRPr="00A56A9F">
        <w:rPr>
          <w:b/>
          <w:sz w:val="28"/>
          <w:szCs w:val="28"/>
        </w:rPr>
        <w:t xml:space="preserve">налогов на совокупный доход </w:t>
      </w:r>
      <w:r w:rsidR="009C7F4F" w:rsidRPr="00A56A9F">
        <w:rPr>
          <w:sz w:val="28"/>
          <w:szCs w:val="28"/>
        </w:rPr>
        <w:t>в бюджет района на 20</w:t>
      </w:r>
      <w:r w:rsidR="003F0C6B" w:rsidRPr="00A56A9F">
        <w:rPr>
          <w:sz w:val="28"/>
          <w:szCs w:val="28"/>
        </w:rPr>
        <w:t>2</w:t>
      </w:r>
      <w:r w:rsidR="00F92FF7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прогнозируется в объеме </w:t>
      </w:r>
      <w:r w:rsidR="00F92FF7" w:rsidRPr="00A56A9F">
        <w:rPr>
          <w:sz w:val="28"/>
          <w:szCs w:val="28"/>
        </w:rPr>
        <w:t>811</w:t>
      </w:r>
      <w:r w:rsidR="006B1D5C" w:rsidRPr="00A56A9F">
        <w:rPr>
          <w:sz w:val="28"/>
          <w:szCs w:val="28"/>
        </w:rPr>
        <w:t>,</w:t>
      </w:r>
      <w:r w:rsidR="00F92FF7" w:rsidRPr="00A56A9F">
        <w:rPr>
          <w:sz w:val="28"/>
          <w:szCs w:val="28"/>
        </w:rPr>
        <w:t>4</w:t>
      </w:r>
      <w:r w:rsidR="006B1D5C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рублей, что на </w:t>
      </w:r>
      <w:r w:rsidR="00F92FF7" w:rsidRPr="00A56A9F">
        <w:rPr>
          <w:sz w:val="28"/>
          <w:szCs w:val="28"/>
        </w:rPr>
        <w:t>40</w:t>
      </w:r>
      <w:r w:rsidR="006B1D5C" w:rsidRPr="00A56A9F">
        <w:rPr>
          <w:sz w:val="28"/>
          <w:szCs w:val="28"/>
        </w:rPr>
        <w:t>,</w:t>
      </w:r>
      <w:r w:rsidR="00F92FF7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 xml:space="preserve">% </w:t>
      </w:r>
      <w:r w:rsidR="00F92FF7" w:rsidRPr="00A56A9F">
        <w:rPr>
          <w:sz w:val="28"/>
          <w:szCs w:val="28"/>
        </w:rPr>
        <w:t>ниж</w:t>
      </w:r>
      <w:r w:rsidR="006B1D5C"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 xml:space="preserve"> план</w:t>
      </w:r>
      <w:r w:rsidR="00F92FF7" w:rsidRPr="00A56A9F">
        <w:rPr>
          <w:sz w:val="28"/>
          <w:szCs w:val="28"/>
        </w:rPr>
        <w:t>ового уровня 2020</w:t>
      </w:r>
      <w:r w:rsidRPr="00A56A9F">
        <w:rPr>
          <w:sz w:val="28"/>
          <w:szCs w:val="28"/>
        </w:rPr>
        <w:t xml:space="preserve"> года.</w:t>
      </w:r>
      <w:r w:rsidR="00FD4A8B" w:rsidRPr="00A56A9F">
        <w:rPr>
          <w:sz w:val="28"/>
          <w:szCs w:val="28"/>
        </w:rPr>
        <w:t xml:space="preserve"> </w:t>
      </w:r>
    </w:p>
    <w:p w:rsidR="00DD6213" w:rsidRPr="00A56A9F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</w:t>
      </w:r>
      <w:r w:rsidR="00DD6213" w:rsidRPr="00A56A9F">
        <w:rPr>
          <w:sz w:val="28"/>
          <w:szCs w:val="28"/>
        </w:rPr>
        <w:t xml:space="preserve">оступление </w:t>
      </w:r>
      <w:r w:rsidR="00DD6213" w:rsidRPr="00A56A9F">
        <w:rPr>
          <w:i/>
          <w:sz w:val="28"/>
          <w:szCs w:val="28"/>
        </w:rPr>
        <w:t xml:space="preserve">доходов по единому налогу на вмененный </w:t>
      </w:r>
      <w:r w:rsidR="00B2148E" w:rsidRPr="00A56A9F">
        <w:rPr>
          <w:i/>
          <w:sz w:val="28"/>
          <w:szCs w:val="28"/>
        </w:rPr>
        <w:t>доход</w:t>
      </w:r>
      <w:r w:rsidR="00DD6213" w:rsidRPr="00A56A9F">
        <w:rPr>
          <w:i/>
          <w:sz w:val="28"/>
          <w:szCs w:val="28"/>
        </w:rPr>
        <w:t xml:space="preserve"> для отдельных видов деятельности</w:t>
      </w:r>
      <w:r w:rsidR="00DD6213" w:rsidRPr="00A56A9F">
        <w:rPr>
          <w:sz w:val="28"/>
          <w:szCs w:val="28"/>
        </w:rPr>
        <w:t xml:space="preserve"> (далее – ЕНВД) </w:t>
      </w:r>
      <w:r w:rsidR="007F5564" w:rsidRPr="00A56A9F">
        <w:rPr>
          <w:sz w:val="28"/>
          <w:szCs w:val="28"/>
        </w:rPr>
        <w:t>с учетом норматива отчислений 100% в бюджет района</w:t>
      </w:r>
      <w:r w:rsidR="001C5E60" w:rsidRPr="00A56A9F">
        <w:rPr>
          <w:sz w:val="28"/>
          <w:szCs w:val="28"/>
        </w:rPr>
        <w:t xml:space="preserve"> 202</w:t>
      </w:r>
      <w:r w:rsidR="00594B19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года</w:t>
      </w:r>
      <w:r w:rsidR="007F5564" w:rsidRPr="00A56A9F">
        <w:rPr>
          <w:sz w:val="28"/>
          <w:szCs w:val="28"/>
        </w:rPr>
        <w:t xml:space="preserve"> прогнозируется </w:t>
      </w:r>
      <w:r w:rsidR="00DD6213" w:rsidRPr="00A56A9F">
        <w:rPr>
          <w:sz w:val="28"/>
          <w:szCs w:val="28"/>
        </w:rPr>
        <w:t xml:space="preserve">в сумме </w:t>
      </w:r>
      <w:r w:rsidR="00594B19" w:rsidRPr="00A56A9F">
        <w:rPr>
          <w:sz w:val="28"/>
          <w:szCs w:val="28"/>
        </w:rPr>
        <w:t>36</w:t>
      </w:r>
      <w:r w:rsidR="001C5E60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>,0 тыс.</w:t>
      </w:r>
      <w:r w:rsidR="00DD6213" w:rsidRPr="00A56A9F">
        <w:rPr>
          <w:sz w:val="28"/>
          <w:szCs w:val="28"/>
        </w:rPr>
        <w:t xml:space="preserve"> рублей</w:t>
      </w:r>
      <w:r w:rsidRPr="00A56A9F">
        <w:rPr>
          <w:sz w:val="28"/>
          <w:szCs w:val="28"/>
        </w:rPr>
        <w:t xml:space="preserve">. </w:t>
      </w:r>
      <w:r w:rsidR="001C5E60" w:rsidRPr="00A56A9F">
        <w:rPr>
          <w:sz w:val="28"/>
          <w:szCs w:val="28"/>
        </w:rPr>
        <w:t>У</w:t>
      </w:r>
      <w:r w:rsidR="00594B19" w:rsidRPr="00A56A9F">
        <w:rPr>
          <w:sz w:val="28"/>
          <w:szCs w:val="28"/>
        </w:rPr>
        <w:t>м</w:t>
      </w:r>
      <w:r w:rsidR="001C5E60" w:rsidRPr="00A56A9F">
        <w:rPr>
          <w:sz w:val="28"/>
          <w:szCs w:val="28"/>
        </w:rPr>
        <w:t>е</w:t>
      </w:r>
      <w:r w:rsidR="00594B19" w:rsidRPr="00A56A9F">
        <w:rPr>
          <w:sz w:val="28"/>
          <w:szCs w:val="28"/>
        </w:rPr>
        <w:t>ньш</w:t>
      </w:r>
      <w:r w:rsidR="00AD3535" w:rsidRPr="00A56A9F">
        <w:rPr>
          <w:sz w:val="28"/>
          <w:szCs w:val="28"/>
        </w:rPr>
        <w:t>ение</w:t>
      </w:r>
      <w:r w:rsidR="009512AD" w:rsidRPr="00A56A9F">
        <w:rPr>
          <w:sz w:val="28"/>
          <w:szCs w:val="28"/>
        </w:rPr>
        <w:t xml:space="preserve"> к</w:t>
      </w:r>
      <w:r w:rsidR="00DD6213" w:rsidRPr="00A56A9F">
        <w:rPr>
          <w:sz w:val="28"/>
          <w:szCs w:val="28"/>
        </w:rPr>
        <w:t xml:space="preserve"> </w:t>
      </w:r>
      <w:r w:rsidR="00594B19" w:rsidRPr="00A56A9F">
        <w:rPr>
          <w:sz w:val="28"/>
          <w:szCs w:val="28"/>
        </w:rPr>
        <w:t>плановому показателю 2020</w:t>
      </w:r>
      <w:r w:rsidR="009512AD" w:rsidRPr="00A56A9F">
        <w:rPr>
          <w:sz w:val="28"/>
          <w:szCs w:val="28"/>
        </w:rPr>
        <w:t xml:space="preserve"> года</w:t>
      </w:r>
      <w:r w:rsidR="00DD6213" w:rsidRPr="00A56A9F">
        <w:rPr>
          <w:sz w:val="28"/>
          <w:szCs w:val="28"/>
        </w:rPr>
        <w:t xml:space="preserve"> составит </w:t>
      </w:r>
      <w:r w:rsidR="00594B19" w:rsidRPr="00A56A9F">
        <w:rPr>
          <w:sz w:val="28"/>
          <w:szCs w:val="28"/>
        </w:rPr>
        <w:t>760</w:t>
      </w:r>
      <w:r w:rsidRPr="00A56A9F">
        <w:rPr>
          <w:sz w:val="28"/>
          <w:szCs w:val="28"/>
        </w:rPr>
        <w:t>,0 тыс. рублей</w:t>
      </w:r>
      <w:r w:rsidR="00B2148E" w:rsidRPr="00A56A9F">
        <w:rPr>
          <w:sz w:val="28"/>
          <w:szCs w:val="28"/>
        </w:rPr>
        <w:t xml:space="preserve"> или </w:t>
      </w:r>
      <w:r w:rsidR="00594B19" w:rsidRPr="00A56A9F">
        <w:rPr>
          <w:sz w:val="28"/>
          <w:szCs w:val="28"/>
        </w:rPr>
        <w:t>67</w:t>
      </w:r>
      <w:r w:rsidRPr="00A56A9F">
        <w:rPr>
          <w:sz w:val="28"/>
          <w:szCs w:val="28"/>
        </w:rPr>
        <w:t>,</w:t>
      </w:r>
      <w:r w:rsidR="00594B19" w:rsidRPr="00A56A9F">
        <w:rPr>
          <w:sz w:val="28"/>
          <w:szCs w:val="28"/>
        </w:rPr>
        <w:t>4</w:t>
      </w:r>
      <w:r w:rsidR="009512AD" w:rsidRPr="00A56A9F">
        <w:rPr>
          <w:sz w:val="28"/>
          <w:szCs w:val="28"/>
        </w:rPr>
        <w:t xml:space="preserve"> </w:t>
      </w:r>
      <w:r w:rsidR="00DD6213" w:rsidRPr="00A56A9F">
        <w:rPr>
          <w:sz w:val="28"/>
          <w:szCs w:val="28"/>
        </w:rPr>
        <w:t>процента.</w:t>
      </w:r>
    </w:p>
    <w:p w:rsidR="00664688" w:rsidRPr="00A56A9F" w:rsidRDefault="00664688" w:rsidP="006646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плановом периоде </w:t>
      </w:r>
      <w:r w:rsidR="00594B19" w:rsidRPr="00A56A9F">
        <w:rPr>
          <w:sz w:val="28"/>
          <w:szCs w:val="28"/>
        </w:rPr>
        <w:t xml:space="preserve">на 2022 - 2023 годы </w:t>
      </w:r>
      <w:r w:rsidRPr="00A56A9F">
        <w:rPr>
          <w:sz w:val="28"/>
          <w:szCs w:val="28"/>
        </w:rPr>
        <w:t xml:space="preserve">поступление по ЕНВД </w:t>
      </w:r>
      <w:r w:rsidR="00594B19" w:rsidRPr="00A56A9F">
        <w:rPr>
          <w:sz w:val="28"/>
          <w:szCs w:val="28"/>
        </w:rPr>
        <w:t xml:space="preserve">не </w:t>
      </w:r>
      <w:r w:rsidRPr="00A56A9F">
        <w:rPr>
          <w:sz w:val="28"/>
          <w:szCs w:val="28"/>
        </w:rPr>
        <w:t>п</w:t>
      </w:r>
      <w:r w:rsidR="00594B19" w:rsidRPr="00A56A9F">
        <w:rPr>
          <w:sz w:val="28"/>
          <w:szCs w:val="28"/>
        </w:rPr>
        <w:t>лан</w:t>
      </w:r>
      <w:r w:rsidRPr="00A56A9F">
        <w:rPr>
          <w:sz w:val="28"/>
          <w:szCs w:val="28"/>
        </w:rPr>
        <w:t>ируется</w:t>
      </w:r>
      <w:r w:rsidR="0069435E" w:rsidRPr="00A56A9F">
        <w:rPr>
          <w:sz w:val="28"/>
          <w:szCs w:val="28"/>
        </w:rPr>
        <w:t xml:space="preserve"> в связи с отменой ЕНВД с 01.01.2021 года</w:t>
      </w:r>
      <w:r w:rsidRPr="00A56A9F">
        <w:rPr>
          <w:sz w:val="28"/>
          <w:szCs w:val="28"/>
        </w:rPr>
        <w:t xml:space="preserve">. </w:t>
      </w:r>
    </w:p>
    <w:p w:rsidR="00340644" w:rsidRPr="00A56A9F" w:rsidRDefault="00664688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п</w:t>
      </w:r>
      <w:r w:rsidR="00126FDF" w:rsidRPr="00A56A9F">
        <w:rPr>
          <w:sz w:val="28"/>
          <w:szCs w:val="28"/>
        </w:rPr>
        <w:t>роекте бюджета района на 202</w:t>
      </w:r>
      <w:r w:rsidR="00E32F0D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и плановый период 20</w:t>
      </w:r>
      <w:r w:rsidR="00126FDF" w:rsidRPr="00A56A9F">
        <w:rPr>
          <w:sz w:val="28"/>
          <w:szCs w:val="28"/>
        </w:rPr>
        <w:t>2</w:t>
      </w:r>
      <w:r w:rsidR="00E32F0D" w:rsidRPr="00A56A9F">
        <w:rPr>
          <w:sz w:val="28"/>
          <w:szCs w:val="28"/>
        </w:rPr>
        <w:t>2</w:t>
      </w:r>
      <w:r w:rsidR="00B125CC" w:rsidRPr="00A56A9F">
        <w:rPr>
          <w:sz w:val="28"/>
          <w:szCs w:val="28"/>
        </w:rPr>
        <w:t>-202</w:t>
      </w:r>
      <w:r w:rsidR="00E32F0D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п</w:t>
      </w:r>
      <w:r w:rsidR="007F5564" w:rsidRPr="00A56A9F">
        <w:rPr>
          <w:sz w:val="28"/>
          <w:szCs w:val="28"/>
        </w:rPr>
        <w:t>о</w:t>
      </w:r>
      <w:r w:rsidR="00DA2511" w:rsidRPr="00A56A9F">
        <w:rPr>
          <w:sz w:val="28"/>
          <w:szCs w:val="28"/>
        </w:rPr>
        <w:t xml:space="preserve">ступление </w:t>
      </w:r>
      <w:r w:rsidR="00DA2511" w:rsidRPr="00A56A9F">
        <w:rPr>
          <w:i/>
          <w:sz w:val="28"/>
          <w:szCs w:val="28"/>
        </w:rPr>
        <w:t>единого сельскохозяйственного налога</w:t>
      </w:r>
      <w:r w:rsidR="00461769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в бюджет района</w:t>
      </w:r>
      <w:r w:rsidR="007F5564" w:rsidRPr="00A56A9F">
        <w:rPr>
          <w:sz w:val="28"/>
          <w:szCs w:val="28"/>
        </w:rPr>
        <w:t xml:space="preserve"> </w:t>
      </w:r>
      <w:r w:rsidR="00DA2511" w:rsidRPr="00A56A9F">
        <w:rPr>
          <w:sz w:val="28"/>
          <w:szCs w:val="28"/>
        </w:rPr>
        <w:t xml:space="preserve">планируется в объеме </w:t>
      </w:r>
      <w:r w:rsidR="00E32F0D" w:rsidRPr="00A56A9F">
        <w:rPr>
          <w:sz w:val="28"/>
          <w:szCs w:val="28"/>
        </w:rPr>
        <w:t>1</w:t>
      </w:r>
      <w:r w:rsidR="00126FDF" w:rsidRPr="00A56A9F">
        <w:rPr>
          <w:sz w:val="28"/>
          <w:szCs w:val="28"/>
        </w:rPr>
        <w:t>5</w:t>
      </w:r>
      <w:r w:rsidR="00E32F0D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>,</w:t>
      </w:r>
      <w:r w:rsidR="00E32F0D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 xml:space="preserve"> тыс.</w:t>
      </w:r>
      <w:r w:rsidR="009512AD" w:rsidRPr="00A56A9F">
        <w:rPr>
          <w:sz w:val="28"/>
          <w:szCs w:val="28"/>
        </w:rPr>
        <w:t xml:space="preserve"> рублей</w:t>
      </w:r>
      <w:r w:rsidR="00340644" w:rsidRPr="00A56A9F">
        <w:rPr>
          <w:sz w:val="28"/>
          <w:szCs w:val="28"/>
        </w:rPr>
        <w:t xml:space="preserve">, </w:t>
      </w:r>
      <w:r w:rsidR="00E32F0D" w:rsidRPr="00A56A9F">
        <w:rPr>
          <w:sz w:val="28"/>
          <w:szCs w:val="28"/>
        </w:rPr>
        <w:t>1</w:t>
      </w:r>
      <w:r w:rsidR="00126FDF" w:rsidRPr="00A56A9F">
        <w:rPr>
          <w:sz w:val="28"/>
          <w:szCs w:val="28"/>
        </w:rPr>
        <w:t>5</w:t>
      </w:r>
      <w:r w:rsidR="00E32F0D" w:rsidRPr="00A56A9F">
        <w:rPr>
          <w:sz w:val="28"/>
          <w:szCs w:val="28"/>
        </w:rPr>
        <w:t>9</w:t>
      </w:r>
      <w:r w:rsidR="00B125CC" w:rsidRPr="00A56A9F">
        <w:rPr>
          <w:sz w:val="28"/>
          <w:szCs w:val="28"/>
        </w:rPr>
        <w:t>,</w:t>
      </w:r>
      <w:r w:rsidR="00E32F0D" w:rsidRPr="00A56A9F">
        <w:rPr>
          <w:sz w:val="28"/>
          <w:szCs w:val="28"/>
        </w:rPr>
        <w:t>6</w:t>
      </w:r>
      <w:r w:rsidR="00B125CC" w:rsidRPr="00A56A9F">
        <w:rPr>
          <w:sz w:val="28"/>
          <w:szCs w:val="28"/>
        </w:rPr>
        <w:t xml:space="preserve"> тыс. рублей и </w:t>
      </w:r>
      <w:r w:rsidR="00E32F0D" w:rsidRPr="00A56A9F">
        <w:rPr>
          <w:sz w:val="28"/>
          <w:szCs w:val="28"/>
        </w:rPr>
        <w:t>16</w:t>
      </w:r>
      <w:r w:rsidR="005967F0" w:rsidRPr="00A56A9F">
        <w:rPr>
          <w:sz w:val="28"/>
          <w:szCs w:val="28"/>
        </w:rPr>
        <w:t>6</w:t>
      </w:r>
      <w:r w:rsidR="00340644" w:rsidRPr="00A56A9F">
        <w:rPr>
          <w:sz w:val="28"/>
          <w:szCs w:val="28"/>
        </w:rPr>
        <w:t>,</w:t>
      </w:r>
      <w:r w:rsidR="00E32F0D" w:rsidRPr="00A56A9F">
        <w:rPr>
          <w:sz w:val="28"/>
          <w:szCs w:val="28"/>
        </w:rPr>
        <w:t>3</w:t>
      </w:r>
      <w:r w:rsidR="00340644" w:rsidRPr="00A56A9F">
        <w:rPr>
          <w:sz w:val="28"/>
          <w:szCs w:val="28"/>
        </w:rPr>
        <w:t xml:space="preserve"> тыс. рублей соответствен</w:t>
      </w:r>
      <w:r w:rsidRPr="00A56A9F">
        <w:rPr>
          <w:sz w:val="28"/>
          <w:szCs w:val="28"/>
        </w:rPr>
        <w:t xml:space="preserve">но, что </w:t>
      </w:r>
      <w:r w:rsidR="00E32F0D" w:rsidRPr="00A56A9F">
        <w:rPr>
          <w:sz w:val="28"/>
          <w:szCs w:val="28"/>
        </w:rPr>
        <w:t>ниже планового уровня 2020</w:t>
      </w:r>
      <w:r w:rsidR="009512AD" w:rsidRPr="00A56A9F">
        <w:rPr>
          <w:sz w:val="28"/>
          <w:szCs w:val="28"/>
        </w:rPr>
        <w:t xml:space="preserve"> года</w:t>
      </w:r>
      <w:r w:rsidR="00DA2511" w:rsidRPr="00A56A9F">
        <w:rPr>
          <w:sz w:val="28"/>
          <w:szCs w:val="28"/>
        </w:rPr>
        <w:t xml:space="preserve"> на </w:t>
      </w:r>
      <w:r w:rsidR="005967F0" w:rsidRPr="00A56A9F">
        <w:rPr>
          <w:sz w:val="28"/>
          <w:szCs w:val="28"/>
        </w:rPr>
        <w:t>8</w:t>
      </w:r>
      <w:r w:rsidR="00E32F0D" w:rsidRPr="00A56A9F">
        <w:rPr>
          <w:sz w:val="28"/>
          <w:szCs w:val="28"/>
        </w:rPr>
        <w:t>1,6</w:t>
      </w:r>
      <w:r w:rsidR="005967F0" w:rsidRPr="00A56A9F">
        <w:rPr>
          <w:sz w:val="28"/>
          <w:szCs w:val="28"/>
        </w:rPr>
        <w:t xml:space="preserve"> тыс. рублей</w:t>
      </w:r>
      <w:r w:rsidR="00B125CC" w:rsidRPr="00A56A9F">
        <w:rPr>
          <w:sz w:val="28"/>
          <w:szCs w:val="28"/>
        </w:rPr>
        <w:t xml:space="preserve">, </w:t>
      </w:r>
      <w:r w:rsidR="00126FDF" w:rsidRPr="00A56A9F">
        <w:rPr>
          <w:sz w:val="28"/>
          <w:szCs w:val="28"/>
        </w:rPr>
        <w:t>7</w:t>
      </w:r>
      <w:r w:rsidR="00E32F0D" w:rsidRPr="00A56A9F">
        <w:rPr>
          <w:sz w:val="28"/>
          <w:szCs w:val="28"/>
        </w:rPr>
        <w:t>5</w:t>
      </w:r>
      <w:r w:rsidR="00340644" w:rsidRPr="00A56A9F">
        <w:rPr>
          <w:sz w:val="28"/>
          <w:szCs w:val="28"/>
        </w:rPr>
        <w:t>,</w:t>
      </w:r>
      <w:r w:rsidR="00E32F0D" w:rsidRPr="00A56A9F">
        <w:rPr>
          <w:sz w:val="28"/>
          <w:szCs w:val="28"/>
        </w:rPr>
        <w:t>4</w:t>
      </w:r>
      <w:r w:rsidR="00340644" w:rsidRPr="00A56A9F">
        <w:rPr>
          <w:sz w:val="28"/>
          <w:szCs w:val="28"/>
        </w:rPr>
        <w:t xml:space="preserve"> </w:t>
      </w:r>
      <w:r w:rsidR="005967F0" w:rsidRPr="00A56A9F">
        <w:rPr>
          <w:sz w:val="28"/>
          <w:szCs w:val="28"/>
        </w:rPr>
        <w:t>тыс. рублей</w:t>
      </w:r>
      <w:r w:rsidR="00340644" w:rsidRPr="00A56A9F">
        <w:rPr>
          <w:sz w:val="28"/>
          <w:szCs w:val="28"/>
        </w:rPr>
        <w:t xml:space="preserve"> и </w:t>
      </w:r>
      <w:r w:rsidR="00E32F0D" w:rsidRPr="00A56A9F">
        <w:rPr>
          <w:sz w:val="28"/>
          <w:szCs w:val="28"/>
        </w:rPr>
        <w:t>6</w:t>
      </w:r>
      <w:r w:rsidR="00126FDF" w:rsidRPr="00A56A9F">
        <w:rPr>
          <w:sz w:val="28"/>
          <w:szCs w:val="28"/>
        </w:rPr>
        <w:t>8</w:t>
      </w:r>
      <w:r w:rsidR="00B125CC" w:rsidRPr="00A56A9F">
        <w:rPr>
          <w:sz w:val="28"/>
          <w:szCs w:val="28"/>
        </w:rPr>
        <w:t>,</w:t>
      </w:r>
      <w:r w:rsidR="00E32F0D" w:rsidRPr="00A56A9F">
        <w:rPr>
          <w:sz w:val="28"/>
          <w:szCs w:val="28"/>
        </w:rPr>
        <w:t>7</w:t>
      </w:r>
      <w:r w:rsidR="00340644" w:rsidRPr="00A56A9F">
        <w:rPr>
          <w:sz w:val="28"/>
          <w:szCs w:val="28"/>
        </w:rPr>
        <w:t xml:space="preserve"> </w:t>
      </w:r>
      <w:r w:rsidR="005967F0" w:rsidRPr="00A56A9F">
        <w:rPr>
          <w:sz w:val="28"/>
          <w:szCs w:val="28"/>
        </w:rPr>
        <w:t>тыс. рублей</w:t>
      </w:r>
      <w:r w:rsidR="00340644" w:rsidRPr="00A56A9F">
        <w:rPr>
          <w:sz w:val="28"/>
          <w:szCs w:val="28"/>
        </w:rPr>
        <w:t xml:space="preserve"> соответственно.</w:t>
      </w:r>
      <w:r w:rsidR="00BB6E94" w:rsidRPr="00A56A9F">
        <w:rPr>
          <w:sz w:val="28"/>
          <w:szCs w:val="28"/>
        </w:rPr>
        <w:t xml:space="preserve"> </w:t>
      </w:r>
    </w:p>
    <w:p w:rsidR="00B2148E" w:rsidRPr="00A56A9F" w:rsidRDefault="00B2148E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основу расчета прогноза </w:t>
      </w:r>
      <w:r w:rsidR="00461769" w:rsidRPr="00A56A9F">
        <w:rPr>
          <w:sz w:val="28"/>
          <w:szCs w:val="28"/>
        </w:rPr>
        <w:t>поступлений единого сельскохозяйственного налога</w:t>
      </w:r>
      <w:r w:rsidR="009512AD" w:rsidRPr="00A56A9F">
        <w:rPr>
          <w:sz w:val="28"/>
          <w:szCs w:val="28"/>
        </w:rPr>
        <w:t xml:space="preserve"> </w:t>
      </w:r>
      <w:r w:rsidR="00461769" w:rsidRPr="00A56A9F">
        <w:rPr>
          <w:sz w:val="28"/>
          <w:szCs w:val="28"/>
        </w:rPr>
        <w:t>в</w:t>
      </w:r>
      <w:r w:rsidR="001C1FD9" w:rsidRPr="00A56A9F">
        <w:rPr>
          <w:sz w:val="28"/>
          <w:szCs w:val="28"/>
        </w:rPr>
        <w:t xml:space="preserve"> 202</w:t>
      </w:r>
      <w:r w:rsidR="00E06486" w:rsidRPr="00A56A9F">
        <w:rPr>
          <w:sz w:val="28"/>
          <w:szCs w:val="28"/>
        </w:rPr>
        <w:t>1</w:t>
      </w:r>
      <w:r w:rsidR="00DA2511" w:rsidRPr="00A56A9F">
        <w:rPr>
          <w:sz w:val="28"/>
          <w:szCs w:val="28"/>
        </w:rPr>
        <w:t xml:space="preserve"> год</w:t>
      </w:r>
      <w:r w:rsidR="00461769" w:rsidRPr="00A56A9F">
        <w:rPr>
          <w:sz w:val="28"/>
          <w:szCs w:val="28"/>
        </w:rPr>
        <w:t>у</w:t>
      </w:r>
      <w:r w:rsidR="00DA2511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принимается планируема</w:t>
      </w:r>
      <w:r w:rsidR="00E06486" w:rsidRPr="00A56A9F">
        <w:rPr>
          <w:sz w:val="28"/>
          <w:szCs w:val="28"/>
        </w:rPr>
        <w:t>я величина налоговой базы за 2020</w:t>
      </w:r>
      <w:r w:rsidRPr="00A56A9F">
        <w:rPr>
          <w:sz w:val="28"/>
          <w:szCs w:val="28"/>
        </w:rPr>
        <w:t xml:space="preserve"> год. При расчете суммы налога учтен норматив отчислений в бюджет</w:t>
      </w:r>
      <w:r w:rsidR="00340644" w:rsidRPr="00A56A9F">
        <w:rPr>
          <w:sz w:val="28"/>
          <w:szCs w:val="28"/>
        </w:rPr>
        <w:t xml:space="preserve"> муниципального</w:t>
      </w:r>
      <w:r w:rsidRPr="00A56A9F">
        <w:rPr>
          <w:sz w:val="28"/>
          <w:szCs w:val="28"/>
        </w:rPr>
        <w:t xml:space="preserve"> район</w:t>
      </w:r>
      <w:r w:rsidR="00340644" w:rsidRPr="00A56A9F">
        <w:rPr>
          <w:sz w:val="28"/>
          <w:szCs w:val="28"/>
        </w:rPr>
        <w:t>а</w:t>
      </w:r>
      <w:r w:rsidRPr="00A56A9F">
        <w:rPr>
          <w:sz w:val="28"/>
          <w:szCs w:val="28"/>
        </w:rPr>
        <w:t xml:space="preserve"> 70 процентов.</w:t>
      </w:r>
    </w:p>
    <w:p w:rsidR="009505F7" w:rsidRPr="00A56A9F" w:rsidRDefault="009505F7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Доходы бюджета района на 202</w:t>
      </w:r>
      <w:r w:rsidR="007439E4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от </w:t>
      </w:r>
      <w:r w:rsidRPr="00A56A9F">
        <w:rPr>
          <w:i/>
          <w:sz w:val="28"/>
          <w:szCs w:val="28"/>
        </w:rPr>
        <w:t>налога, взимаемого в связи с применением патентной системы налогообложения</w:t>
      </w:r>
      <w:r w:rsidRPr="00A56A9F">
        <w:rPr>
          <w:sz w:val="28"/>
          <w:szCs w:val="28"/>
        </w:rPr>
        <w:t xml:space="preserve"> составят </w:t>
      </w:r>
      <w:r w:rsidR="007439E4" w:rsidRPr="00A56A9F">
        <w:rPr>
          <w:sz w:val="28"/>
          <w:szCs w:val="28"/>
        </w:rPr>
        <w:t>291</w:t>
      </w:r>
      <w:r w:rsidRPr="00A56A9F">
        <w:rPr>
          <w:sz w:val="28"/>
          <w:szCs w:val="28"/>
        </w:rPr>
        <w:t xml:space="preserve">,0 тыс. рублей, на 2022 год - </w:t>
      </w:r>
      <w:r w:rsidR="007439E4" w:rsidRPr="00A56A9F">
        <w:rPr>
          <w:sz w:val="28"/>
          <w:szCs w:val="28"/>
        </w:rPr>
        <w:t>303</w:t>
      </w:r>
      <w:r w:rsidRPr="00A56A9F">
        <w:rPr>
          <w:sz w:val="28"/>
          <w:szCs w:val="28"/>
        </w:rPr>
        <w:t>,0 тыс. рублей</w:t>
      </w:r>
      <w:r w:rsidR="007439E4" w:rsidRPr="00A56A9F">
        <w:rPr>
          <w:sz w:val="28"/>
          <w:szCs w:val="28"/>
        </w:rPr>
        <w:t>, на 2023 год - 315,0 тыс. рублей</w:t>
      </w:r>
      <w:r w:rsidRPr="00A56A9F">
        <w:rPr>
          <w:sz w:val="28"/>
          <w:szCs w:val="28"/>
        </w:rPr>
        <w:t>.</w:t>
      </w:r>
    </w:p>
    <w:p w:rsidR="00A81C7F" w:rsidRPr="00A56A9F" w:rsidRDefault="003452D5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lastRenderedPageBreak/>
        <w:t xml:space="preserve">Объем поступлений </w:t>
      </w:r>
      <w:r w:rsidRPr="00A56A9F">
        <w:rPr>
          <w:b/>
          <w:sz w:val="28"/>
          <w:szCs w:val="28"/>
        </w:rPr>
        <w:t>государственной пошлины</w:t>
      </w:r>
      <w:r w:rsidR="00FA3744" w:rsidRPr="00A56A9F">
        <w:rPr>
          <w:sz w:val="28"/>
          <w:szCs w:val="28"/>
        </w:rPr>
        <w:t xml:space="preserve"> прогнозируется на 202</w:t>
      </w:r>
      <w:r w:rsidR="00974C93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</w:t>
      </w:r>
      <w:r w:rsidR="00FA3744" w:rsidRPr="00A56A9F">
        <w:rPr>
          <w:sz w:val="28"/>
          <w:szCs w:val="28"/>
        </w:rPr>
        <w:t>и плановый период 202</w:t>
      </w:r>
      <w:r w:rsidR="00974C93" w:rsidRPr="00A56A9F">
        <w:rPr>
          <w:sz w:val="28"/>
          <w:szCs w:val="28"/>
        </w:rPr>
        <w:t>2</w:t>
      </w:r>
      <w:r w:rsidR="005E0CAB" w:rsidRPr="00A56A9F">
        <w:rPr>
          <w:sz w:val="28"/>
          <w:szCs w:val="28"/>
        </w:rPr>
        <w:t xml:space="preserve"> и 20</w:t>
      </w:r>
      <w:r w:rsidR="008253F5" w:rsidRPr="00A56A9F">
        <w:rPr>
          <w:sz w:val="28"/>
          <w:szCs w:val="28"/>
        </w:rPr>
        <w:t>2</w:t>
      </w:r>
      <w:r w:rsidR="00974C93" w:rsidRPr="00A56A9F">
        <w:rPr>
          <w:sz w:val="28"/>
          <w:szCs w:val="28"/>
        </w:rPr>
        <w:t>3</w:t>
      </w:r>
      <w:r w:rsidR="005E0CAB" w:rsidRPr="00A56A9F">
        <w:rPr>
          <w:sz w:val="28"/>
          <w:szCs w:val="28"/>
        </w:rPr>
        <w:t xml:space="preserve"> годов </w:t>
      </w:r>
      <w:r w:rsidRPr="00A56A9F">
        <w:rPr>
          <w:sz w:val="28"/>
          <w:szCs w:val="28"/>
        </w:rPr>
        <w:t xml:space="preserve">в сумме </w:t>
      </w:r>
      <w:r w:rsidR="008253F5" w:rsidRPr="00A56A9F">
        <w:rPr>
          <w:sz w:val="28"/>
          <w:szCs w:val="28"/>
        </w:rPr>
        <w:t>2</w:t>
      </w:r>
      <w:r w:rsidR="00AE5821" w:rsidRPr="00A56A9F">
        <w:rPr>
          <w:sz w:val="28"/>
          <w:szCs w:val="28"/>
        </w:rPr>
        <w:t>20</w:t>
      </w:r>
      <w:r w:rsidR="00E24261" w:rsidRPr="00A56A9F">
        <w:rPr>
          <w:sz w:val="28"/>
          <w:szCs w:val="28"/>
        </w:rPr>
        <w:t>,0 тыс.</w:t>
      </w:r>
      <w:r w:rsidRPr="00A56A9F">
        <w:rPr>
          <w:sz w:val="28"/>
          <w:szCs w:val="28"/>
        </w:rPr>
        <w:t xml:space="preserve"> </w:t>
      </w:r>
      <w:r w:rsidR="00A81C7F" w:rsidRPr="00A56A9F">
        <w:rPr>
          <w:sz w:val="28"/>
          <w:szCs w:val="28"/>
        </w:rPr>
        <w:t>рублей</w:t>
      </w:r>
      <w:r w:rsidR="0010091E" w:rsidRPr="00A56A9F">
        <w:rPr>
          <w:sz w:val="28"/>
          <w:szCs w:val="28"/>
        </w:rPr>
        <w:t xml:space="preserve">, </w:t>
      </w:r>
      <w:r w:rsidR="00AE5821" w:rsidRPr="00A56A9F">
        <w:rPr>
          <w:sz w:val="28"/>
          <w:szCs w:val="28"/>
        </w:rPr>
        <w:t>225,0 тыс. рублей и 230,0 тыс. рублей, соответствен</w:t>
      </w:r>
      <w:r w:rsidR="008253F5" w:rsidRPr="00A56A9F">
        <w:rPr>
          <w:sz w:val="28"/>
          <w:szCs w:val="28"/>
        </w:rPr>
        <w:t>но</w:t>
      </w:r>
      <w:r w:rsidR="00A81C7F" w:rsidRPr="00A56A9F">
        <w:rPr>
          <w:sz w:val="28"/>
          <w:szCs w:val="28"/>
        </w:rPr>
        <w:t xml:space="preserve">. Темп </w:t>
      </w:r>
      <w:r w:rsidR="008253F5" w:rsidRPr="00A56A9F">
        <w:rPr>
          <w:sz w:val="28"/>
          <w:szCs w:val="28"/>
        </w:rPr>
        <w:t>роста</w:t>
      </w:r>
      <w:r w:rsidR="00A81C7F" w:rsidRPr="00A56A9F">
        <w:rPr>
          <w:sz w:val="28"/>
          <w:szCs w:val="28"/>
        </w:rPr>
        <w:t xml:space="preserve"> к </w:t>
      </w:r>
      <w:r w:rsidR="00C96312" w:rsidRPr="00A56A9F">
        <w:rPr>
          <w:sz w:val="28"/>
          <w:szCs w:val="28"/>
        </w:rPr>
        <w:t>уточненному показателю</w:t>
      </w:r>
      <w:r w:rsidR="006066AC" w:rsidRPr="00A56A9F">
        <w:rPr>
          <w:sz w:val="28"/>
          <w:szCs w:val="28"/>
        </w:rPr>
        <w:t xml:space="preserve"> 2020</w:t>
      </w:r>
      <w:r w:rsidR="00A81C7F" w:rsidRPr="00A56A9F">
        <w:rPr>
          <w:sz w:val="28"/>
          <w:szCs w:val="28"/>
        </w:rPr>
        <w:t xml:space="preserve"> года</w:t>
      </w:r>
      <w:r w:rsidR="00C96312" w:rsidRPr="00A56A9F">
        <w:rPr>
          <w:sz w:val="28"/>
          <w:szCs w:val="28"/>
        </w:rPr>
        <w:t xml:space="preserve"> </w:t>
      </w:r>
      <w:r w:rsidR="006066AC" w:rsidRPr="00A56A9F">
        <w:rPr>
          <w:sz w:val="28"/>
          <w:szCs w:val="28"/>
        </w:rPr>
        <w:t>(ред. от 27.08.2020г. № 6-80)</w:t>
      </w:r>
      <w:r w:rsidR="00836520" w:rsidRPr="00A56A9F">
        <w:rPr>
          <w:sz w:val="28"/>
          <w:szCs w:val="28"/>
        </w:rPr>
        <w:t xml:space="preserve"> </w:t>
      </w:r>
      <w:r w:rsidR="00C96312" w:rsidRPr="00A56A9F">
        <w:rPr>
          <w:sz w:val="28"/>
          <w:szCs w:val="28"/>
        </w:rPr>
        <w:t>составит</w:t>
      </w:r>
      <w:r w:rsidR="00A81C7F" w:rsidRPr="00A56A9F">
        <w:rPr>
          <w:sz w:val="28"/>
          <w:szCs w:val="28"/>
        </w:rPr>
        <w:t xml:space="preserve"> </w:t>
      </w:r>
      <w:r w:rsidR="00FA3744" w:rsidRPr="00A56A9F">
        <w:rPr>
          <w:sz w:val="28"/>
          <w:szCs w:val="28"/>
        </w:rPr>
        <w:t>10</w:t>
      </w:r>
      <w:r w:rsidR="006066AC" w:rsidRPr="00A56A9F">
        <w:rPr>
          <w:sz w:val="28"/>
          <w:szCs w:val="28"/>
        </w:rPr>
        <w:t>0</w:t>
      </w:r>
      <w:r w:rsidR="00FA3744" w:rsidRPr="00A56A9F">
        <w:rPr>
          <w:sz w:val="28"/>
          <w:szCs w:val="28"/>
        </w:rPr>
        <w:t>,5</w:t>
      </w:r>
      <w:r w:rsidR="008253F5" w:rsidRPr="00A56A9F">
        <w:rPr>
          <w:sz w:val="28"/>
          <w:szCs w:val="28"/>
        </w:rPr>
        <w:t xml:space="preserve"> %</w:t>
      </w:r>
      <w:r w:rsidR="006066AC" w:rsidRPr="00A56A9F">
        <w:rPr>
          <w:sz w:val="28"/>
          <w:szCs w:val="28"/>
        </w:rPr>
        <w:t>,102,7 % и 105, %,  соответственно</w:t>
      </w:r>
      <w:r w:rsidR="00FA3744" w:rsidRPr="00A56A9F">
        <w:rPr>
          <w:sz w:val="28"/>
          <w:szCs w:val="28"/>
        </w:rPr>
        <w:t>.</w:t>
      </w:r>
    </w:p>
    <w:p w:rsidR="007979EA" w:rsidRPr="00A56A9F" w:rsidRDefault="007979EA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Прогно</w:t>
      </w:r>
      <w:r w:rsidR="009512AD" w:rsidRPr="00A56A9F">
        <w:rPr>
          <w:sz w:val="28"/>
          <w:szCs w:val="28"/>
        </w:rPr>
        <w:t xml:space="preserve">з поступлений госпошлины </w:t>
      </w:r>
      <w:r w:rsidR="00254A23" w:rsidRPr="00A56A9F">
        <w:rPr>
          <w:sz w:val="28"/>
          <w:szCs w:val="28"/>
        </w:rPr>
        <w:t xml:space="preserve">на </w:t>
      </w:r>
      <w:r w:rsidR="0073199F" w:rsidRPr="00A56A9F">
        <w:rPr>
          <w:sz w:val="28"/>
          <w:szCs w:val="28"/>
        </w:rPr>
        <w:t>202</w:t>
      </w:r>
      <w:r w:rsidR="00DA46E2" w:rsidRPr="00A56A9F">
        <w:rPr>
          <w:sz w:val="28"/>
          <w:szCs w:val="28"/>
        </w:rPr>
        <w:t>1</w:t>
      </w:r>
      <w:r w:rsidR="00254A23" w:rsidRPr="00A56A9F">
        <w:rPr>
          <w:sz w:val="28"/>
          <w:szCs w:val="28"/>
        </w:rPr>
        <w:t xml:space="preserve"> год </w:t>
      </w:r>
      <w:r w:rsidR="00175C81" w:rsidRPr="00A56A9F">
        <w:rPr>
          <w:sz w:val="28"/>
          <w:szCs w:val="28"/>
        </w:rPr>
        <w:t>определен с учетом оценки поступлений в 20</w:t>
      </w:r>
      <w:r w:rsidR="00DA46E2" w:rsidRPr="00A56A9F">
        <w:rPr>
          <w:sz w:val="28"/>
          <w:szCs w:val="28"/>
        </w:rPr>
        <w:t>20</w:t>
      </w:r>
      <w:r w:rsidR="00175C81" w:rsidRPr="00A56A9F">
        <w:rPr>
          <w:sz w:val="28"/>
          <w:szCs w:val="28"/>
        </w:rPr>
        <w:t xml:space="preserve"> году</w:t>
      </w:r>
      <w:r w:rsidR="00254A23" w:rsidRPr="00A56A9F">
        <w:rPr>
          <w:sz w:val="28"/>
          <w:szCs w:val="28"/>
        </w:rPr>
        <w:t xml:space="preserve"> и прогнозных показателей на 20</w:t>
      </w:r>
      <w:r w:rsidR="0073199F" w:rsidRPr="00A56A9F">
        <w:rPr>
          <w:sz w:val="28"/>
          <w:szCs w:val="28"/>
        </w:rPr>
        <w:t>21</w:t>
      </w:r>
      <w:r w:rsidR="00254A23" w:rsidRPr="00A56A9F">
        <w:rPr>
          <w:sz w:val="28"/>
          <w:szCs w:val="28"/>
        </w:rPr>
        <w:t>-202</w:t>
      </w:r>
      <w:r w:rsidR="00DA46E2" w:rsidRPr="00A56A9F">
        <w:rPr>
          <w:sz w:val="28"/>
          <w:szCs w:val="28"/>
        </w:rPr>
        <w:t>3</w:t>
      </w:r>
      <w:r w:rsidR="00254A23" w:rsidRPr="00A56A9F">
        <w:rPr>
          <w:sz w:val="28"/>
          <w:szCs w:val="28"/>
        </w:rPr>
        <w:t xml:space="preserve"> годы, предоставленных администратором платежа ИФНС России № 5</w:t>
      </w:r>
      <w:r w:rsidR="00175C81" w:rsidRPr="00A56A9F">
        <w:rPr>
          <w:sz w:val="28"/>
          <w:szCs w:val="28"/>
        </w:rPr>
        <w:t>.</w:t>
      </w:r>
    </w:p>
    <w:p w:rsidR="00033716" w:rsidRPr="00A56A9F" w:rsidRDefault="007979EA" w:rsidP="00033716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 xml:space="preserve">Неналоговые </w:t>
      </w:r>
      <w:r w:rsidR="00600C64" w:rsidRPr="00A56A9F">
        <w:rPr>
          <w:b/>
          <w:sz w:val="28"/>
          <w:szCs w:val="28"/>
        </w:rPr>
        <w:t xml:space="preserve">доходы </w:t>
      </w:r>
      <w:r w:rsidR="00600C64" w:rsidRPr="00A56A9F">
        <w:rPr>
          <w:sz w:val="28"/>
          <w:szCs w:val="28"/>
        </w:rPr>
        <w:t>проектом</w:t>
      </w:r>
      <w:r w:rsidR="00F57386" w:rsidRPr="00A56A9F">
        <w:rPr>
          <w:sz w:val="28"/>
          <w:szCs w:val="28"/>
        </w:rPr>
        <w:t xml:space="preserve"> бюджета района на 202</w:t>
      </w:r>
      <w:r w:rsidR="00B4470B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</w:t>
      </w:r>
      <w:r w:rsidR="00600C64" w:rsidRPr="00A56A9F">
        <w:rPr>
          <w:sz w:val="28"/>
          <w:szCs w:val="28"/>
        </w:rPr>
        <w:t xml:space="preserve"> </w:t>
      </w:r>
      <w:r w:rsidR="00B4470B" w:rsidRPr="00A56A9F">
        <w:rPr>
          <w:sz w:val="28"/>
          <w:szCs w:val="28"/>
        </w:rPr>
        <w:t xml:space="preserve">и плановый период 2022 и 2023 годов </w:t>
      </w:r>
      <w:r w:rsidR="00600C64" w:rsidRPr="00A56A9F">
        <w:rPr>
          <w:sz w:val="28"/>
          <w:szCs w:val="28"/>
        </w:rPr>
        <w:t xml:space="preserve">предусматриваются в объеме </w:t>
      </w:r>
      <w:r w:rsidR="00B4470B" w:rsidRPr="00A56A9F">
        <w:rPr>
          <w:sz w:val="28"/>
          <w:szCs w:val="28"/>
        </w:rPr>
        <w:t xml:space="preserve">2 </w:t>
      </w:r>
      <w:r w:rsidR="00F57386" w:rsidRPr="00A56A9F">
        <w:rPr>
          <w:sz w:val="28"/>
          <w:szCs w:val="28"/>
        </w:rPr>
        <w:t>1</w:t>
      </w:r>
      <w:r w:rsidR="00B4470B" w:rsidRPr="00A56A9F">
        <w:rPr>
          <w:sz w:val="28"/>
          <w:szCs w:val="28"/>
        </w:rPr>
        <w:t>83</w:t>
      </w:r>
      <w:r w:rsidR="00461696" w:rsidRPr="00A56A9F">
        <w:rPr>
          <w:sz w:val="28"/>
          <w:szCs w:val="28"/>
        </w:rPr>
        <w:t>,</w:t>
      </w:r>
      <w:r w:rsidR="00F57386" w:rsidRPr="00A56A9F">
        <w:rPr>
          <w:sz w:val="28"/>
          <w:szCs w:val="28"/>
        </w:rPr>
        <w:t>0</w:t>
      </w:r>
      <w:r w:rsidR="00461696" w:rsidRPr="00A56A9F">
        <w:rPr>
          <w:sz w:val="28"/>
          <w:szCs w:val="28"/>
        </w:rPr>
        <w:t xml:space="preserve"> тыс.</w:t>
      </w:r>
      <w:r w:rsidR="00600C64" w:rsidRPr="00A56A9F">
        <w:rPr>
          <w:sz w:val="28"/>
          <w:szCs w:val="28"/>
        </w:rPr>
        <w:t xml:space="preserve"> рублей</w:t>
      </w:r>
      <w:r w:rsidR="00B4470B" w:rsidRPr="00A56A9F">
        <w:rPr>
          <w:sz w:val="28"/>
          <w:szCs w:val="28"/>
        </w:rPr>
        <w:t xml:space="preserve"> ежегодно</w:t>
      </w:r>
      <w:r w:rsidR="00600C64" w:rsidRPr="00A56A9F">
        <w:rPr>
          <w:sz w:val="28"/>
          <w:szCs w:val="28"/>
        </w:rPr>
        <w:t xml:space="preserve">, что на </w:t>
      </w:r>
      <w:r w:rsidR="00B4470B" w:rsidRPr="00A56A9F">
        <w:rPr>
          <w:sz w:val="28"/>
          <w:szCs w:val="28"/>
        </w:rPr>
        <w:t>6</w:t>
      </w:r>
      <w:r w:rsidR="000F0223" w:rsidRPr="00A56A9F">
        <w:rPr>
          <w:sz w:val="28"/>
          <w:szCs w:val="28"/>
        </w:rPr>
        <w:t>2</w:t>
      </w:r>
      <w:r w:rsidR="00F57386" w:rsidRPr="00A56A9F">
        <w:rPr>
          <w:sz w:val="28"/>
          <w:szCs w:val="28"/>
        </w:rPr>
        <w:t>0</w:t>
      </w:r>
      <w:r w:rsidR="000F0223" w:rsidRPr="00A56A9F">
        <w:rPr>
          <w:sz w:val="28"/>
          <w:szCs w:val="28"/>
        </w:rPr>
        <w:t>,0</w:t>
      </w:r>
      <w:r w:rsidR="00461696" w:rsidRPr="00A56A9F">
        <w:rPr>
          <w:sz w:val="28"/>
          <w:szCs w:val="28"/>
        </w:rPr>
        <w:t xml:space="preserve"> тыс.</w:t>
      </w:r>
      <w:r w:rsidR="00C96312" w:rsidRPr="00A56A9F">
        <w:rPr>
          <w:sz w:val="28"/>
          <w:szCs w:val="28"/>
        </w:rPr>
        <w:t xml:space="preserve"> рублей, </w:t>
      </w:r>
      <w:r w:rsidR="00F57386" w:rsidRPr="00A56A9F">
        <w:rPr>
          <w:sz w:val="28"/>
          <w:szCs w:val="28"/>
        </w:rPr>
        <w:t>мень</w:t>
      </w:r>
      <w:r w:rsidR="000F0223" w:rsidRPr="00A56A9F">
        <w:rPr>
          <w:sz w:val="28"/>
          <w:szCs w:val="28"/>
        </w:rPr>
        <w:t>ш</w:t>
      </w:r>
      <w:r w:rsidR="00C96312" w:rsidRPr="00A56A9F">
        <w:rPr>
          <w:sz w:val="28"/>
          <w:szCs w:val="28"/>
        </w:rPr>
        <w:t>е планового поступления</w:t>
      </w:r>
      <w:r w:rsidR="00EF6E6C" w:rsidRPr="00A56A9F">
        <w:rPr>
          <w:sz w:val="28"/>
          <w:szCs w:val="28"/>
        </w:rPr>
        <w:t xml:space="preserve"> неналоговых доходов 20</w:t>
      </w:r>
      <w:r w:rsidR="00B4470B" w:rsidRPr="00A56A9F">
        <w:rPr>
          <w:sz w:val="28"/>
          <w:szCs w:val="28"/>
        </w:rPr>
        <w:t>20</w:t>
      </w:r>
      <w:r w:rsidR="00600C64" w:rsidRPr="00A56A9F">
        <w:rPr>
          <w:sz w:val="28"/>
          <w:szCs w:val="28"/>
        </w:rPr>
        <w:t xml:space="preserve"> года.</w:t>
      </w:r>
      <w:r w:rsidR="005608A6" w:rsidRPr="00A56A9F">
        <w:rPr>
          <w:sz w:val="28"/>
          <w:szCs w:val="28"/>
        </w:rPr>
        <w:t xml:space="preserve"> Тем</w:t>
      </w:r>
      <w:r w:rsidR="00461696" w:rsidRPr="00A56A9F">
        <w:rPr>
          <w:sz w:val="28"/>
          <w:szCs w:val="28"/>
        </w:rPr>
        <w:t xml:space="preserve">п </w:t>
      </w:r>
      <w:r w:rsidR="005C44A2" w:rsidRPr="00A56A9F">
        <w:rPr>
          <w:sz w:val="28"/>
          <w:szCs w:val="28"/>
        </w:rPr>
        <w:t>снижения</w:t>
      </w:r>
      <w:r w:rsidR="00461696" w:rsidRPr="00A56A9F">
        <w:rPr>
          <w:sz w:val="28"/>
          <w:szCs w:val="28"/>
        </w:rPr>
        <w:t xml:space="preserve"> к уровню исполнения 201</w:t>
      </w:r>
      <w:r w:rsidR="00B4470B" w:rsidRPr="00A56A9F">
        <w:rPr>
          <w:sz w:val="28"/>
          <w:szCs w:val="28"/>
        </w:rPr>
        <w:t>9</w:t>
      </w:r>
      <w:r w:rsidR="005608A6" w:rsidRPr="00A56A9F">
        <w:rPr>
          <w:sz w:val="28"/>
          <w:szCs w:val="28"/>
        </w:rPr>
        <w:t xml:space="preserve"> года составляет </w:t>
      </w:r>
      <w:r w:rsidR="00B4470B" w:rsidRPr="00A56A9F">
        <w:rPr>
          <w:sz w:val="28"/>
          <w:szCs w:val="28"/>
        </w:rPr>
        <w:t>62,</w:t>
      </w:r>
      <w:r w:rsidR="00F57386" w:rsidRPr="00A56A9F">
        <w:rPr>
          <w:sz w:val="28"/>
          <w:szCs w:val="28"/>
        </w:rPr>
        <w:t>0</w:t>
      </w:r>
      <w:r w:rsidR="005608A6" w:rsidRPr="00A56A9F">
        <w:rPr>
          <w:sz w:val="28"/>
          <w:szCs w:val="28"/>
        </w:rPr>
        <w:t xml:space="preserve"> процента</w:t>
      </w:r>
      <w:r w:rsidR="00F57386" w:rsidRPr="00A56A9F">
        <w:rPr>
          <w:sz w:val="28"/>
          <w:szCs w:val="28"/>
        </w:rPr>
        <w:t>.</w:t>
      </w:r>
    </w:p>
    <w:p w:rsidR="00593694" w:rsidRPr="00A56A9F" w:rsidRDefault="005608A6" w:rsidP="005608A6">
      <w:pPr>
        <w:widowControl w:val="0"/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</w:t>
      </w:r>
      <w:r w:rsidR="00B4470B" w:rsidRPr="00A56A9F">
        <w:rPr>
          <w:sz w:val="28"/>
          <w:szCs w:val="28"/>
        </w:rPr>
        <w:t xml:space="preserve"> сравнению с уровнем бюджета 2020</w:t>
      </w:r>
      <w:r w:rsidRPr="00A56A9F">
        <w:rPr>
          <w:sz w:val="28"/>
          <w:szCs w:val="28"/>
        </w:rPr>
        <w:t xml:space="preserve"> года удельный вес неналоговых доходов</w:t>
      </w:r>
      <w:r w:rsidR="00F57386" w:rsidRPr="00A56A9F">
        <w:rPr>
          <w:sz w:val="28"/>
          <w:szCs w:val="28"/>
        </w:rPr>
        <w:t xml:space="preserve"> в проекте бюджета района на 202</w:t>
      </w:r>
      <w:r w:rsidR="00CD2BA0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</w:t>
      </w:r>
      <w:r w:rsidR="00C779EE" w:rsidRPr="00A56A9F">
        <w:rPr>
          <w:sz w:val="28"/>
          <w:szCs w:val="28"/>
        </w:rPr>
        <w:t>у</w:t>
      </w:r>
      <w:r w:rsidR="00F57386" w:rsidRPr="00A56A9F">
        <w:rPr>
          <w:sz w:val="28"/>
          <w:szCs w:val="28"/>
        </w:rPr>
        <w:t>м</w:t>
      </w:r>
      <w:r w:rsidR="00C779EE" w:rsidRPr="00A56A9F">
        <w:rPr>
          <w:sz w:val="28"/>
          <w:szCs w:val="28"/>
        </w:rPr>
        <w:t>е</w:t>
      </w:r>
      <w:r w:rsidR="00F57386" w:rsidRPr="00A56A9F">
        <w:rPr>
          <w:sz w:val="28"/>
          <w:szCs w:val="28"/>
        </w:rPr>
        <w:t>ньш</w:t>
      </w:r>
      <w:r w:rsidR="004061B0" w:rsidRPr="00A56A9F">
        <w:rPr>
          <w:sz w:val="28"/>
          <w:szCs w:val="28"/>
        </w:rPr>
        <w:t>ился</w:t>
      </w:r>
      <w:r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br/>
        <w:t xml:space="preserve">на </w:t>
      </w:r>
      <w:r w:rsidR="00CD2BA0" w:rsidRPr="00A56A9F">
        <w:rPr>
          <w:sz w:val="28"/>
          <w:szCs w:val="28"/>
        </w:rPr>
        <w:t>0</w:t>
      </w:r>
      <w:r w:rsidR="00F57386" w:rsidRPr="00A56A9F">
        <w:rPr>
          <w:sz w:val="28"/>
          <w:szCs w:val="28"/>
        </w:rPr>
        <w:t>,3</w:t>
      </w:r>
      <w:r w:rsidRPr="00A56A9F">
        <w:rPr>
          <w:sz w:val="28"/>
          <w:szCs w:val="28"/>
        </w:rPr>
        <w:t xml:space="preserve"> процентных</w:t>
      </w:r>
      <w:r w:rsidR="00DD2B17" w:rsidRPr="00A56A9F">
        <w:rPr>
          <w:sz w:val="28"/>
          <w:szCs w:val="28"/>
        </w:rPr>
        <w:t xml:space="preserve"> пункта и составил</w:t>
      </w:r>
      <w:r w:rsidRPr="00A56A9F">
        <w:rPr>
          <w:sz w:val="28"/>
          <w:szCs w:val="28"/>
        </w:rPr>
        <w:t xml:space="preserve"> </w:t>
      </w:r>
      <w:r w:rsidR="001C2487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>,</w:t>
      </w:r>
      <w:r w:rsidR="00F57386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процента.</w:t>
      </w:r>
      <w:r w:rsidR="002516C2" w:rsidRPr="00A56A9F">
        <w:rPr>
          <w:sz w:val="28"/>
          <w:szCs w:val="28"/>
        </w:rPr>
        <w:t xml:space="preserve"> </w:t>
      </w:r>
    </w:p>
    <w:p w:rsidR="005608A6" w:rsidRPr="00A56A9F" w:rsidRDefault="00AA6B53" w:rsidP="005608A6">
      <w:pPr>
        <w:widowControl w:val="0"/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</w:t>
      </w:r>
      <w:r w:rsidR="00593694" w:rsidRPr="00A56A9F">
        <w:rPr>
          <w:sz w:val="28"/>
          <w:szCs w:val="28"/>
        </w:rPr>
        <w:t xml:space="preserve"> планов</w:t>
      </w:r>
      <w:r w:rsidRPr="00A56A9F">
        <w:rPr>
          <w:sz w:val="28"/>
          <w:szCs w:val="28"/>
        </w:rPr>
        <w:t>ом</w:t>
      </w:r>
      <w:r w:rsidR="00593694" w:rsidRPr="00A56A9F">
        <w:rPr>
          <w:sz w:val="28"/>
          <w:szCs w:val="28"/>
        </w:rPr>
        <w:t xml:space="preserve"> период</w:t>
      </w:r>
      <w:r w:rsidRPr="00A56A9F">
        <w:rPr>
          <w:sz w:val="28"/>
          <w:szCs w:val="28"/>
        </w:rPr>
        <w:t>е</w:t>
      </w:r>
      <w:r w:rsidR="00593694" w:rsidRPr="00A56A9F">
        <w:rPr>
          <w:sz w:val="28"/>
          <w:szCs w:val="28"/>
        </w:rPr>
        <w:t xml:space="preserve"> 202</w:t>
      </w:r>
      <w:r w:rsidRPr="00A56A9F">
        <w:rPr>
          <w:sz w:val="28"/>
          <w:szCs w:val="28"/>
        </w:rPr>
        <w:t>2</w:t>
      </w:r>
      <w:r w:rsidR="00593694" w:rsidRPr="00A56A9F">
        <w:rPr>
          <w:sz w:val="28"/>
          <w:szCs w:val="28"/>
        </w:rPr>
        <w:t xml:space="preserve"> и 202</w:t>
      </w:r>
      <w:r w:rsidRPr="00A56A9F">
        <w:rPr>
          <w:sz w:val="28"/>
          <w:szCs w:val="28"/>
        </w:rPr>
        <w:t>3</w:t>
      </w:r>
      <w:r w:rsidR="00593694" w:rsidRPr="00A56A9F">
        <w:rPr>
          <w:sz w:val="28"/>
          <w:szCs w:val="28"/>
        </w:rPr>
        <w:t xml:space="preserve"> годов </w:t>
      </w:r>
      <w:r w:rsidRPr="00A56A9F">
        <w:rPr>
          <w:sz w:val="28"/>
          <w:szCs w:val="28"/>
        </w:rPr>
        <w:t xml:space="preserve">удельный вес </w:t>
      </w:r>
      <w:r w:rsidR="00593694" w:rsidRPr="00A56A9F">
        <w:rPr>
          <w:sz w:val="28"/>
          <w:szCs w:val="28"/>
        </w:rPr>
        <w:t>неналоговы</w:t>
      </w:r>
      <w:r w:rsidRPr="00A56A9F">
        <w:rPr>
          <w:sz w:val="28"/>
          <w:szCs w:val="28"/>
        </w:rPr>
        <w:t>х</w:t>
      </w:r>
      <w:r w:rsidR="00593694" w:rsidRPr="00A56A9F">
        <w:rPr>
          <w:sz w:val="28"/>
          <w:szCs w:val="28"/>
        </w:rPr>
        <w:t xml:space="preserve"> доход</w:t>
      </w:r>
      <w:r w:rsidRPr="00A56A9F">
        <w:rPr>
          <w:sz w:val="28"/>
          <w:szCs w:val="28"/>
        </w:rPr>
        <w:t>ов</w:t>
      </w:r>
      <w:r w:rsidR="0059369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составил 1,3% </w:t>
      </w:r>
      <w:r w:rsidR="00593694" w:rsidRPr="00A56A9F">
        <w:rPr>
          <w:sz w:val="28"/>
          <w:szCs w:val="28"/>
        </w:rPr>
        <w:t>и 1</w:t>
      </w:r>
      <w:r w:rsidRPr="00A56A9F">
        <w:rPr>
          <w:sz w:val="28"/>
          <w:szCs w:val="28"/>
        </w:rPr>
        <w:t>,4%</w:t>
      </w:r>
      <w:r w:rsidR="00593694" w:rsidRPr="00A56A9F">
        <w:rPr>
          <w:sz w:val="28"/>
          <w:szCs w:val="28"/>
        </w:rPr>
        <w:t>, соответственно.</w:t>
      </w:r>
    </w:p>
    <w:p w:rsidR="003A457F" w:rsidRPr="00A56A9F" w:rsidRDefault="00F85FEB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Поступление </w:t>
      </w:r>
      <w:r w:rsidR="00CD28CE" w:rsidRPr="00A56A9F">
        <w:rPr>
          <w:sz w:val="28"/>
          <w:szCs w:val="28"/>
        </w:rPr>
        <w:t xml:space="preserve">в бюджет района </w:t>
      </w:r>
      <w:r w:rsidRPr="00A56A9F">
        <w:rPr>
          <w:b/>
          <w:sz w:val="28"/>
          <w:szCs w:val="28"/>
        </w:rPr>
        <w:t>доходов от использования имущества, находящегося в государственной и муниципальной собственности</w:t>
      </w:r>
      <w:r w:rsidR="00974C3E" w:rsidRPr="00A56A9F">
        <w:rPr>
          <w:sz w:val="28"/>
          <w:szCs w:val="28"/>
        </w:rPr>
        <w:t xml:space="preserve"> прогнозируется </w:t>
      </w:r>
      <w:r w:rsidR="00CA681F" w:rsidRPr="00A56A9F">
        <w:rPr>
          <w:sz w:val="28"/>
          <w:szCs w:val="28"/>
        </w:rPr>
        <w:t>на 202</w:t>
      </w:r>
      <w:r w:rsidR="00830138" w:rsidRPr="00A56A9F">
        <w:rPr>
          <w:sz w:val="28"/>
          <w:szCs w:val="28"/>
        </w:rPr>
        <w:t>1</w:t>
      </w:r>
      <w:r w:rsidR="00CA681F" w:rsidRPr="00A56A9F">
        <w:rPr>
          <w:sz w:val="28"/>
          <w:szCs w:val="28"/>
        </w:rPr>
        <w:t xml:space="preserve"> год и плановый период 202</w:t>
      </w:r>
      <w:r w:rsidR="00830138" w:rsidRPr="00A56A9F">
        <w:rPr>
          <w:sz w:val="28"/>
          <w:szCs w:val="28"/>
        </w:rPr>
        <w:t>2</w:t>
      </w:r>
      <w:r w:rsidR="00CA681F" w:rsidRPr="00A56A9F">
        <w:rPr>
          <w:sz w:val="28"/>
          <w:szCs w:val="28"/>
        </w:rPr>
        <w:t>-202</w:t>
      </w:r>
      <w:r w:rsidR="00830138" w:rsidRPr="00A56A9F">
        <w:rPr>
          <w:sz w:val="28"/>
          <w:szCs w:val="28"/>
        </w:rPr>
        <w:t>3</w:t>
      </w:r>
      <w:r w:rsidR="00CA681F" w:rsidRPr="00A56A9F">
        <w:rPr>
          <w:sz w:val="28"/>
          <w:szCs w:val="28"/>
        </w:rPr>
        <w:t xml:space="preserve"> годов </w:t>
      </w:r>
      <w:r w:rsidR="005608A6" w:rsidRPr="00A56A9F">
        <w:rPr>
          <w:sz w:val="28"/>
          <w:szCs w:val="28"/>
        </w:rPr>
        <w:t xml:space="preserve">в сумме </w:t>
      </w:r>
      <w:r w:rsidR="00B13813" w:rsidRPr="00A56A9F">
        <w:rPr>
          <w:sz w:val="28"/>
          <w:szCs w:val="28"/>
        </w:rPr>
        <w:t>1</w:t>
      </w:r>
      <w:r w:rsidR="00974C3E" w:rsidRPr="00A56A9F">
        <w:rPr>
          <w:sz w:val="28"/>
          <w:szCs w:val="28"/>
        </w:rPr>
        <w:t> </w:t>
      </w:r>
      <w:r w:rsidR="00CA681F" w:rsidRPr="00A56A9F">
        <w:rPr>
          <w:sz w:val="28"/>
          <w:szCs w:val="28"/>
        </w:rPr>
        <w:t>7</w:t>
      </w:r>
      <w:r w:rsidR="00830138" w:rsidRPr="00A56A9F">
        <w:rPr>
          <w:sz w:val="28"/>
          <w:szCs w:val="28"/>
        </w:rPr>
        <w:t>16</w:t>
      </w:r>
      <w:r w:rsidR="00974C3E" w:rsidRPr="00A56A9F">
        <w:rPr>
          <w:sz w:val="28"/>
          <w:szCs w:val="28"/>
        </w:rPr>
        <w:t>,</w:t>
      </w:r>
      <w:r w:rsidR="00830138" w:rsidRPr="00A56A9F">
        <w:rPr>
          <w:sz w:val="28"/>
          <w:szCs w:val="28"/>
        </w:rPr>
        <w:t>6</w:t>
      </w:r>
      <w:r w:rsidR="00974C3E" w:rsidRPr="00A56A9F">
        <w:rPr>
          <w:sz w:val="28"/>
          <w:szCs w:val="28"/>
        </w:rPr>
        <w:t xml:space="preserve"> тыс. рублей,</w:t>
      </w:r>
      <w:r w:rsidR="00CA681F" w:rsidRPr="00A56A9F">
        <w:rPr>
          <w:sz w:val="28"/>
          <w:szCs w:val="28"/>
        </w:rPr>
        <w:t xml:space="preserve"> ежегодно,</w:t>
      </w:r>
      <w:r w:rsidR="00974C3E" w:rsidRPr="00A56A9F">
        <w:rPr>
          <w:sz w:val="28"/>
          <w:szCs w:val="28"/>
        </w:rPr>
        <w:t xml:space="preserve"> или </w:t>
      </w:r>
      <w:r w:rsidR="00CA681F" w:rsidRPr="00A56A9F">
        <w:rPr>
          <w:sz w:val="28"/>
          <w:szCs w:val="28"/>
        </w:rPr>
        <w:t>9</w:t>
      </w:r>
      <w:r w:rsidR="00830138" w:rsidRPr="00A56A9F">
        <w:rPr>
          <w:sz w:val="28"/>
          <w:szCs w:val="28"/>
        </w:rPr>
        <w:t>0</w:t>
      </w:r>
      <w:r w:rsidR="00140B51" w:rsidRPr="00A56A9F">
        <w:rPr>
          <w:sz w:val="28"/>
          <w:szCs w:val="28"/>
        </w:rPr>
        <w:t>,</w:t>
      </w:r>
      <w:r w:rsidR="00830138" w:rsidRPr="00A56A9F">
        <w:rPr>
          <w:sz w:val="28"/>
          <w:szCs w:val="28"/>
        </w:rPr>
        <w:t>9</w:t>
      </w:r>
      <w:r w:rsidR="005608A6" w:rsidRPr="00A56A9F">
        <w:rPr>
          <w:sz w:val="28"/>
          <w:szCs w:val="28"/>
        </w:rPr>
        <w:t>% к исполнению 201</w:t>
      </w:r>
      <w:r w:rsidR="00830138" w:rsidRPr="00A56A9F">
        <w:rPr>
          <w:sz w:val="28"/>
          <w:szCs w:val="28"/>
        </w:rPr>
        <w:t>9</w:t>
      </w:r>
      <w:r w:rsidR="00CD28CE" w:rsidRPr="00A56A9F">
        <w:rPr>
          <w:sz w:val="28"/>
          <w:szCs w:val="28"/>
        </w:rPr>
        <w:t xml:space="preserve"> года, и </w:t>
      </w:r>
      <w:r w:rsidR="00830138" w:rsidRPr="00A56A9F">
        <w:rPr>
          <w:sz w:val="28"/>
          <w:szCs w:val="28"/>
        </w:rPr>
        <w:t>90</w:t>
      </w:r>
      <w:r w:rsidR="00CA681F" w:rsidRPr="00A56A9F">
        <w:rPr>
          <w:sz w:val="28"/>
          <w:szCs w:val="28"/>
        </w:rPr>
        <w:t>,</w:t>
      </w:r>
      <w:r w:rsidR="00830138" w:rsidRPr="00A56A9F">
        <w:rPr>
          <w:sz w:val="28"/>
          <w:szCs w:val="28"/>
        </w:rPr>
        <w:t>0</w:t>
      </w:r>
      <w:r w:rsidR="00CD28CE" w:rsidRPr="00A56A9F">
        <w:rPr>
          <w:sz w:val="28"/>
          <w:szCs w:val="28"/>
        </w:rPr>
        <w:t xml:space="preserve">% к </w:t>
      </w:r>
      <w:r w:rsidR="00C96312" w:rsidRPr="00A56A9F">
        <w:rPr>
          <w:sz w:val="28"/>
          <w:szCs w:val="28"/>
        </w:rPr>
        <w:t>план</w:t>
      </w:r>
      <w:r w:rsidR="00830138" w:rsidRPr="00A56A9F">
        <w:rPr>
          <w:sz w:val="28"/>
          <w:szCs w:val="28"/>
        </w:rPr>
        <w:t>овому показателю 2020</w:t>
      </w:r>
      <w:r w:rsidR="005608A6" w:rsidRPr="00A56A9F">
        <w:rPr>
          <w:sz w:val="28"/>
          <w:szCs w:val="28"/>
        </w:rPr>
        <w:t xml:space="preserve"> года</w:t>
      </w:r>
      <w:r w:rsidR="00CD28CE" w:rsidRPr="00A56A9F">
        <w:rPr>
          <w:sz w:val="28"/>
          <w:szCs w:val="28"/>
        </w:rPr>
        <w:t>.</w:t>
      </w:r>
      <w:r w:rsidR="003A457F" w:rsidRPr="00A56A9F">
        <w:rPr>
          <w:sz w:val="28"/>
          <w:szCs w:val="28"/>
        </w:rPr>
        <w:t xml:space="preserve"> </w:t>
      </w:r>
    </w:p>
    <w:p w:rsidR="00D55C90" w:rsidRPr="00A56A9F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i/>
          <w:sz w:val="28"/>
          <w:szCs w:val="28"/>
        </w:rPr>
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</w:t>
      </w:r>
      <w:r w:rsidR="002876B8" w:rsidRPr="00A56A9F">
        <w:rPr>
          <w:i/>
          <w:sz w:val="28"/>
          <w:szCs w:val="28"/>
        </w:rPr>
        <w:t xml:space="preserve">сельских </w:t>
      </w:r>
      <w:r w:rsidRPr="00A56A9F">
        <w:rPr>
          <w:i/>
          <w:sz w:val="28"/>
          <w:szCs w:val="28"/>
        </w:rPr>
        <w:t>поселени</w:t>
      </w:r>
      <w:r w:rsidR="00FF2F55" w:rsidRPr="00A56A9F">
        <w:rPr>
          <w:i/>
          <w:sz w:val="28"/>
          <w:szCs w:val="28"/>
        </w:rPr>
        <w:t>й</w:t>
      </w:r>
      <w:r w:rsidR="002876B8" w:rsidRPr="00A56A9F">
        <w:rPr>
          <w:i/>
          <w:sz w:val="28"/>
          <w:szCs w:val="28"/>
        </w:rPr>
        <w:t xml:space="preserve"> и межселенных территорий муниципальных районов, а также средств</w:t>
      </w:r>
      <w:r w:rsidR="00994EFD" w:rsidRPr="00A56A9F">
        <w:rPr>
          <w:i/>
          <w:sz w:val="28"/>
          <w:szCs w:val="28"/>
        </w:rPr>
        <w:t>а</w:t>
      </w:r>
      <w:r w:rsidR="002876B8" w:rsidRPr="00A56A9F">
        <w:rPr>
          <w:i/>
          <w:sz w:val="28"/>
          <w:szCs w:val="28"/>
        </w:rPr>
        <w:t xml:space="preserve"> от продажи права на заключение договоров аренды указанных земельных участков</w:t>
      </w:r>
      <w:r w:rsidRPr="00A56A9F">
        <w:rPr>
          <w:sz w:val="28"/>
          <w:szCs w:val="28"/>
        </w:rPr>
        <w:t xml:space="preserve"> </w:t>
      </w:r>
      <w:r w:rsidR="00D210D3" w:rsidRPr="00A56A9F">
        <w:rPr>
          <w:sz w:val="28"/>
          <w:szCs w:val="28"/>
        </w:rPr>
        <w:t xml:space="preserve">в плановом периоде </w:t>
      </w:r>
      <w:r w:rsidRPr="00A56A9F">
        <w:rPr>
          <w:sz w:val="28"/>
          <w:szCs w:val="28"/>
        </w:rPr>
        <w:t xml:space="preserve">прогнозируются в сумме </w:t>
      </w:r>
      <w:r w:rsidR="00994EFD" w:rsidRPr="00A56A9F">
        <w:rPr>
          <w:sz w:val="28"/>
          <w:szCs w:val="28"/>
        </w:rPr>
        <w:t>92</w:t>
      </w:r>
      <w:r w:rsidR="00ED1501" w:rsidRPr="00A56A9F">
        <w:rPr>
          <w:sz w:val="28"/>
          <w:szCs w:val="28"/>
        </w:rPr>
        <w:t>8</w:t>
      </w:r>
      <w:r w:rsidR="00974C3E" w:rsidRPr="00A56A9F">
        <w:rPr>
          <w:sz w:val="28"/>
          <w:szCs w:val="28"/>
        </w:rPr>
        <w:t>,</w:t>
      </w:r>
      <w:r w:rsidR="00994EFD" w:rsidRPr="00A56A9F">
        <w:rPr>
          <w:sz w:val="28"/>
          <w:szCs w:val="28"/>
        </w:rPr>
        <w:t>2</w:t>
      </w:r>
      <w:r w:rsidR="00974C3E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</w:t>
      </w:r>
      <w:r w:rsidR="00D210D3" w:rsidRPr="00A56A9F">
        <w:rPr>
          <w:sz w:val="28"/>
          <w:szCs w:val="28"/>
        </w:rPr>
        <w:t xml:space="preserve"> ежегодно</w:t>
      </w:r>
      <w:r w:rsidRPr="00A56A9F">
        <w:rPr>
          <w:sz w:val="28"/>
          <w:szCs w:val="28"/>
        </w:rPr>
        <w:t xml:space="preserve">, что на </w:t>
      </w:r>
      <w:r w:rsidR="00994EFD" w:rsidRPr="00A56A9F">
        <w:rPr>
          <w:sz w:val="28"/>
          <w:szCs w:val="28"/>
        </w:rPr>
        <w:t>2</w:t>
      </w:r>
      <w:r w:rsidR="00863D76" w:rsidRPr="00A56A9F">
        <w:rPr>
          <w:sz w:val="28"/>
          <w:szCs w:val="28"/>
        </w:rPr>
        <w:t>,</w:t>
      </w:r>
      <w:r w:rsidR="00994EFD" w:rsidRPr="00A56A9F">
        <w:rPr>
          <w:sz w:val="28"/>
          <w:szCs w:val="28"/>
        </w:rPr>
        <w:t>1</w:t>
      </w:r>
      <w:r w:rsidR="00863D76" w:rsidRPr="00A56A9F">
        <w:rPr>
          <w:sz w:val="28"/>
          <w:szCs w:val="28"/>
        </w:rPr>
        <w:t xml:space="preserve">% </w:t>
      </w:r>
      <w:r w:rsidR="00994EFD" w:rsidRPr="00A56A9F">
        <w:rPr>
          <w:sz w:val="28"/>
          <w:szCs w:val="28"/>
        </w:rPr>
        <w:t>выш</w:t>
      </w:r>
      <w:r w:rsidR="00863D76"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 xml:space="preserve"> уровн</w:t>
      </w:r>
      <w:r w:rsidR="00863D76" w:rsidRPr="00A56A9F">
        <w:rPr>
          <w:sz w:val="28"/>
          <w:szCs w:val="28"/>
        </w:rPr>
        <w:t>я</w:t>
      </w:r>
      <w:r w:rsidRPr="00A56A9F">
        <w:rPr>
          <w:sz w:val="28"/>
          <w:szCs w:val="28"/>
        </w:rPr>
        <w:t xml:space="preserve"> исполнения бюджета 201</w:t>
      </w:r>
      <w:r w:rsidR="00994EFD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года</w:t>
      </w:r>
      <w:r w:rsidR="00247ACD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и на </w:t>
      </w:r>
      <w:r w:rsidR="00994EFD" w:rsidRPr="00A56A9F">
        <w:rPr>
          <w:sz w:val="28"/>
          <w:szCs w:val="28"/>
        </w:rPr>
        <w:t>17</w:t>
      </w:r>
      <w:r w:rsidR="00ED1501" w:rsidRPr="00A56A9F">
        <w:rPr>
          <w:sz w:val="28"/>
          <w:szCs w:val="28"/>
        </w:rPr>
        <w:t>,</w:t>
      </w:r>
      <w:r w:rsidR="00994EFD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% </w:t>
      </w:r>
      <w:r w:rsidR="00994EFD" w:rsidRPr="00A56A9F">
        <w:rPr>
          <w:sz w:val="28"/>
          <w:szCs w:val="28"/>
        </w:rPr>
        <w:t>выш</w:t>
      </w:r>
      <w:r w:rsidR="00863D76" w:rsidRPr="00A56A9F">
        <w:rPr>
          <w:sz w:val="28"/>
          <w:szCs w:val="28"/>
        </w:rPr>
        <w:t xml:space="preserve">е </w:t>
      </w:r>
      <w:r w:rsidR="00974C3E" w:rsidRPr="00A56A9F">
        <w:rPr>
          <w:sz w:val="28"/>
          <w:szCs w:val="28"/>
        </w:rPr>
        <w:t>планов</w:t>
      </w:r>
      <w:r w:rsidR="00863D76" w:rsidRPr="00A56A9F">
        <w:rPr>
          <w:sz w:val="28"/>
          <w:szCs w:val="28"/>
        </w:rPr>
        <w:t>ого</w:t>
      </w:r>
      <w:r w:rsidR="00974C3E" w:rsidRPr="00A56A9F">
        <w:rPr>
          <w:sz w:val="28"/>
          <w:szCs w:val="28"/>
        </w:rPr>
        <w:t xml:space="preserve"> уровн</w:t>
      </w:r>
      <w:r w:rsidR="00863D76" w:rsidRPr="00A56A9F">
        <w:rPr>
          <w:sz w:val="28"/>
          <w:szCs w:val="28"/>
        </w:rPr>
        <w:t>я</w:t>
      </w:r>
      <w:r w:rsidR="00994EFD" w:rsidRPr="00A56A9F">
        <w:rPr>
          <w:sz w:val="28"/>
          <w:szCs w:val="28"/>
        </w:rPr>
        <w:t xml:space="preserve"> 2020</w:t>
      </w:r>
      <w:r w:rsidRPr="00A56A9F">
        <w:rPr>
          <w:sz w:val="28"/>
          <w:szCs w:val="28"/>
        </w:rPr>
        <w:t xml:space="preserve"> года.</w:t>
      </w:r>
    </w:p>
    <w:p w:rsidR="00D55C90" w:rsidRPr="00A56A9F" w:rsidRDefault="00D55C90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Прогноз поступления доходов рассчитан исходя из начисленных сумм арендной платы </w:t>
      </w:r>
      <w:r w:rsidR="00461769" w:rsidRPr="00A56A9F">
        <w:rPr>
          <w:sz w:val="28"/>
          <w:szCs w:val="28"/>
        </w:rPr>
        <w:t xml:space="preserve">согласно </w:t>
      </w:r>
      <w:r w:rsidR="00CD3159" w:rsidRPr="00A56A9F">
        <w:rPr>
          <w:sz w:val="28"/>
          <w:szCs w:val="28"/>
        </w:rPr>
        <w:t>заключенны</w:t>
      </w:r>
      <w:r w:rsidR="00461769" w:rsidRPr="00A56A9F">
        <w:rPr>
          <w:sz w:val="28"/>
          <w:szCs w:val="28"/>
        </w:rPr>
        <w:t>м договорам</w:t>
      </w:r>
      <w:r w:rsidR="00095CFF" w:rsidRPr="00A56A9F">
        <w:rPr>
          <w:sz w:val="28"/>
          <w:szCs w:val="28"/>
        </w:rPr>
        <w:t xml:space="preserve"> аренды в 2020</w:t>
      </w:r>
      <w:r w:rsidR="00CD3159" w:rsidRPr="00A56A9F">
        <w:rPr>
          <w:sz w:val="28"/>
          <w:szCs w:val="28"/>
        </w:rPr>
        <w:t xml:space="preserve"> году, </w:t>
      </w:r>
      <w:r w:rsidRPr="00A56A9F">
        <w:rPr>
          <w:sz w:val="28"/>
          <w:szCs w:val="28"/>
        </w:rPr>
        <w:t>представленных администратором платежа (</w:t>
      </w:r>
      <w:r w:rsidR="009B1D45" w:rsidRPr="00A56A9F">
        <w:rPr>
          <w:sz w:val="28"/>
          <w:szCs w:val="28"/>
        </w:rPr>
        <w:t>КУМИ</w:t>
      </w:r>
      <w:r w:rsidRPr="00A56A9F">
        <w:rPr>
          <w:sz w:val="28"/>
          <w:szCs w:val="28"/>
        </w:rPr>
        <w:t>)</w:t>
      </w:r>
      <w:r w:rsidR="009B1D45" w:rsidRPr="00A56A9F">
        <w:rPr>
          <w:sz w:val="28"/>
          <w:szCs w:val="28"/>
        </w:rPr>
        <w:t xml:space="preserve"> реестра заключенных договоров</w:t>
      </w:r>
      <w:r w:rsidRPr="00A56A9F">
        <w:rPr>
          <w:sz w:val="28"/>
          <w:szCs w:val="28"/>
        </w:rPr>
        <w:t>.</w:t>
      </w:r>
    </w:p>
    <w:p w:rsidR="00140B51" w:rsidRPr="00A56A9F" w:rsidRDefault="00353D8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Прогнозируемый объем поступлений арендной платы за землю рассчитан с учетом норматива отчислений в бюджет муниципального района 100 процентов.</w:t>
      </w:r>
    </w:p>
    <w:p w:rsidR="003452D5" w:rsidRPr="00A56A9F" w:rsidRDefault="00FA6816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i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</w:t>
      </w:r>
      <w:r w:rsidR="00D210D3" w:rsidRPr="00A56A9F">
        <w:rPr>
          <w:sz w:val="28"/>
          <w:szCs w:val="28"/>
        </w:rPr>
        <w:t xml:space="preserve">в </w:t>
      </w:r>
      <w:r w:rsidR="009B1D45" w:rsidRPr="00A56A9F">
        <w:rPr>
          <w:sz w:val="28"/>
          <w:szCs w:val="28"/>
        </w:rPr>
        <w:t>202</w:t>
      </w:r>
      <w:r w:rsidR="001E4CF4" w:rsidRPr="00A56A9F">
        <w:rPr>
          <w:sz w:val="28"/>
          <w:szCs w:val="28"/>
        </w:rPr>
        <w:t>1</w:t>
      </w:r>
      <w:r w:rsidR="00254693" w:rsidRPr="00A56A9F">
        <w:rPr>
          <w:sz w:val="28"/>
          <w:szCs w:val="28"/>
        </w:rPr>
        <w:t xml:space="preserve"> году и плановом периоде 20</w:t>
      </w:r>
      <w:r w:rsidR="00D26A91" w:rsidRPr="00A56A9F">
        <w:rPr>
          <w:sz w:val="28"/>
          <w:szCs w:val="28"/>
        </w:rPr>
        <w:t>2</w:t>
      </w:r>
      <w:r w:rsidR="001E4CF4" w:rsidRPr="00A56A9F">
        <w:rPr>
          <w:sz w:val="28"/>
          <w:szCs w:val="28"/>
        </w:rPr>
        <w:t>2</w:t>
      </w:r>
      <w:r w:rsidR="00E47E5E" w:rsidRPr="00A56A9F">
        <w:rPr>
          <w:sz w:val="28"/>
          <w:szCs w:val="28"/>
        </w:rPr>
        <w:t xml:space="preserve"> и 20</w:t>
      </w:r>
      <w:r w:rsidR="006C485F" w:rsidRPr="00A56A9F">
        <w:rPr>
          <w:sz w:val="28"/>
          <w:szCs w:val="28"/>
        </w:rPr>
        <w:t>2</w:t>
      </w:r>
      <w:r w:rsidR="001E4CF4" w:rsidRPr="00A56A9F">
        <w:rPr>
          <w:sz w:val="28"/>
          <w:szCs w:val="28"/>
        </w:rPr>
        <w:t>3</w:t>
      </w:r>
      <w:r w:rsidR="00254693" w:rsidRPr="00A56A9F">
        <w:rPr>
          <w:sz w:val="28"/>
          <w:szCs w:val="28"/>
        </w:rPr>
        <w:t xml:space="preserve"> годов </w:t>
      </w:r>
      <w:r w:rsidR="00D210D3" w:rsidRPr="00A56A9F">
        <w:rPr>
          <w:sz w:val="28"/>
          <w:szCs w:val="28"/>
        </w:rPr>
        <w:t xml:space="preserve">прогнозируются в сумме </w:t>
      </w:r>
      <w:r w:rsidR="001E4CF4" w:rsidRPr="00A56A9F">
        <w:rPr>
          <w:sz w:val="28"/>
          <w:szCs w:val="28"/>
        </w:rPr>
        <w:t>7</w:t>
      </w:r>
      <w:r w:rsidR="00A0194C" w:rsidRPr="00A56A9F">
        <w:rPr>
          <w:sz w:val="28"/>
          <w:szCs w:val="28"/>
        </w:rPr>
        <w:t>8</w:t>
      </w:r>
      <w:r w:rsidR="009B1D45" w:rsidRPr="00A56A9F">
        <w:rPr>
          <w:sz w:val="28"/>
          <w:szCs w:val="28"/>
        </w:rPr>
        <w:t>8</w:t>
      </w:r>
      <w:r w:rsidR="00E47E5E" w:rsidRPr="00A56A9F">
        <w:rPr>
          <w:sz w:val="28"/>
          <w:szCs w:val="28"/>
        </w:rPr>
        <w:t>,</w:t>
      </w:r>
      <w:r w:rsidR="001E4CF4" w:rsidRPr="00A56A9F">
        <w:rPr>
          <w:sz w:val="28"/>
          <w:szCs w:val="28"/>
        </w:rPr>
        <w:t>4</w:t>
      </w:r>
      <w:r w:rsidR="00E47E5E" w:rsidRPr="00A56A9F">
        <w:rPr>
          <w:sz w:val="28"/>
          <w:szCs w:val="28"/>
        </w:rPr>
        <w:t xml:space="preserve"> тыс.</w:t>
      </w:r>
      <w:r w:rsidR="00CD3159" w:rsidRPr="00A56A9F">
        <w:rPr>
          <w:sz w:val="28"/>
          <w:szCs w:val="28"/>
        </w:rPr>
        <w:t xml:space="preserve"> </w:t>
      </w:r>
      <w:r w:rsidR="0089533F" w:rsidRPr="00A56A9F">
        <w:rPr>
          <w:sz w:val="28"/>
          <w:szCs w:val="28"/>
        </w:rPr>
        <w:t>рублей</w:t>
      </w:r>
      <w:r w:rsidR="00D210D3" w:rsidRPr="00A56A9F">
        <w:rPr>
          <w:sz w:val="28"/>
          <w:szCs w:val="28"/>
        </w:rPr>
        <w:t xml:space="preserve"> ежегодно</w:t>
      </w:r>
      <w:r w:rsidR="009B1D45" w:rsidRPr="00A56A9F">
        <w:rPr>
          <w:sz w:val="28"/>
          <w:szCs w:val="28"/>
        </w:rPr>
        <w:t>, что ниж</w:t>
      </w:r>
      <w:r w:rsidR="00CD3159" w:rsidRPr="00A56A9F">
        <w:rPr>
          <w:sz w:val="28"/>
          <w:szCs w:val="28"/>
        </w:rPr>
        <w:t>е</w:t>
      </w:r>
      <w:r w:rsidR="0089533F" w:rsidRPr="00A56A9F">
        <w:rPr>
          <w:sz w:val="28"/>
          <w:szCs w:val="28"/>
        </w:rPr>
        <w:t xml:space="preserve"> </w:t>
      </w:r>
      <w:r w:rsidR="004E2B85" w:rsidRPr="00A56A9F">
        <w:rPr>
          <w:sz w:val="28"/>
          <w:szCs w:val="28"/>
        </w:rPr>
        <w:t xml:space="preserve">исполнения </w:t>
      </w:r>
      <w:r w:rsidR="004E2B85" w:rsidRPr="00A56A9F">
        <w:rPr>
          <w:sz w:val="28"/>
          <w:szCs w:val="28"/>
        </w:rPr>
        <w:lastRenderedPageBreak/>
        <w:t>201</w:t>
      </w:r>
      <w:r w:rsidR="004C60EB" w:rsidRPr="00A56A9F">
        <w:rPr>
          <w:sz w:val="28"/>
          <w:szCs w:val="28"/>
        </w:rPr>
        <w:t>9</w:t>
      </w:r>
      <w:r w:rsidR="004E2B85" w:rsidRPr="00A56A9F">
        <w:rPr>
          <w:sz w:val="28"/>
          <w:szCs w:val="28"/>
        </w:rPr>
        <w:t xml:space="preserve"> года на </w:t>
      </w:r>
      <w:r w:rsidR="004C60EB" w:rsidRPr="00A56A9F">
        <w:rPr>
          <w:sz w:val="28"/>
          <w:szCs w:val="28"/>
        </w:rPr>
        <w:t>10,</w:t>
      </w:r>
      <w:r w:rsidR="009B1D45" w:rsidRPr="00A56A9F">
        <w:rPr>
          <w:sz w:val="28"/>
          <w:szCs w:val="28"/>
        </w:rPr>
        <w:t>4</w:t>
      </w:r>
      <w:r w:rsidR="004E2B85" w:rsidRPr="00A56A9F">
        <w:rPr>
          <w:sz w:val="28"/>
          <w:szCs w:val="28"/>
        </w:rPr>
        <w:t xml:space="preserve"> процента и </w:t>
      </w:r>
      <w:r w:rsidR="00CD3159" w:rsidRPr="00A56A9F">
        <w:rPr>
          <w:sz w:val="28"/>
          <w:szCs w:val="28"/>
        </w:rPr>
        <w:t>планового показателя 20</w:t>
      </w:r>
      <w:r w:rsidR="004C60EB" w:rsidRPr="00A56A9F">
        <w:rPr>
          <w:sz w:val="28"/>
          <w:szCs w:val="28"/>
        </w:rPr>
        <w:t>20</w:t>
      </w:r>
      <w:r w:rsidR="0089533F" w:rsidRPr="00A56A9F">
        <w:rPr>
          <w:sz w:val="28"/>
          <w:szCs w:val="28"/>
        </w:rPr>
        <w:t xml:space="preserve"> года на </w:t>
      </w:r>
      <w:r w:rsidR="009B1D45" w:rsidRPr="00A56A9F">
        <w:rPr>
          <w:sz w:val="28"/>
          <w:szCs w:val="28"/>
        </w:rPr>
        <w:t>1</w:t>
      </w:r>
      <w:r w:rsidR="004C60EB" w:rsidRPr="00A56A9F">
        <w:rPr>
          <w:sz w:val="28"/>
          <w:szCs w:val="28"/>
        </w:rPr>
        <w:t>0</w:t>
      </w:r>
      <w:r w:rsidR="00E47E5E" w:rsidRPr="00A56A9F">
        <w:rPr>
          <w:sz w:val="28"/>
          <w:szCs w:val="28"/>
        </w:rPr>
        <w:t>,</w:t>
      </w:r>
      <w:r w:rsidR="004C60EB" w:rsidRPr="00A56A9F">
        <w:rPr>
          <w:sz w:val="28"/>
          <w:szCs w:val="28"/>
        </w:rPr>
        <w:t>8</w:t>
      </w:r>
      <w:r w:rsidR="0089533F" w:rsidRPr="00A56A9F">
        <w:rPr>
          <w:sz w:val="28"/>
          <w:szCs w:val="28"/>
        </w:rPr>
        <w:t xml:space="preserve"> процента.</w:t>
      </w:r>
    </w:p>
    <w:p w:rsidR="00F90913" w:rsidRPr="00A56A9F" w:rsidRDefault="00F90913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Прогноз</w:t>
      </w:r>
      <w:r w:rsidR="00D210D3" w:rsidRPr="00A56A9F">
        <w:rPr>
          <w:sz w:val="28"/>
          <w:szCs w:val="28"/>
        </w:rPr>
        <w:t xml:space="preserve"> поступления доходов</w:t>
      </w:r>
      <w:r w:rsidRPr="00A56A9F">
        <w:rPr>
          <w:sz w:val="28"/>
          <w:szCs w:val="28"/>
        </w:rPr>
        <w:t xml:space="preserve"> рассчитан </w:t>
      </w:r>
      <w:r w:rsidR="00C078BA" w:rsidRPr="00A56A9F">
        <w:rPr>
          <w:sz w:val="28"/>
          <w:szCs w:val="28"/>
        </w:rPr>
        <w:t>администратор</w:t>
      </w:r>
      <w:r w:rsidR="00F619AB" w:rsidRPr="00A56A9F">
        <w:rPr>
          <w:sz w:val="28"/>
          <w:szCs w:val="28"/>
        </w:rPr>
        <w:t>а</w:t>
      </w:r>
      <w:r w:rsidR="00C078BA" w:rsidRPr="00A56A9F">
        <w:rPr>
          <w:sz w:val="28"/>
          <w:szCs w:val="28"/>
        </w:rPr>
        <w:t>м</w:t>
      </w:r>
      <w:r w:rsidR="00F619AB" w:rsidRPr="00A56A9F">
        <w:rPr>
          <w:sz w:val="28"/>
          <w:szCs w:val="28"/>
        </w:rPr>
        <w:t>и платежа – администрация</w:t>
      </w:r>
      <w:r w:rsidR="00C078BA" w:rsidRPr="00A56A9F">
        <w:rPr>
          <w:sz w:val="28"/>
          <w:szCs w:val="28"/>
        </w:rPr>
        <w:t xml:space="preserve"> района</w:t>
      </w:r>
      <w:r w:rsidR="00F619AB" w:rsidRPr="00A56A9F">
        <w:rPr>
          <w:sz w:val="28"/>
          <w:szCs w:val="28"/>
        </w:rPr>
        <w:t xml:space="preserve"> и КУМИ</w:t>
      </w:r>
      <w:r w:rsidR="00C078BA" w:rsidRPr="00A56A9F">
        <w:rPr>
          <w:sz w:val="28"/>
          <w:szCs w:val="28"/>
        </w:rPr>
        <w:t xml:space="preserve">, </w:t>
      </w:r>
      <w:r w:rsidRPr="00A56A9F">
        <w:rPr>
          <w:sz w:val="28"/>
          <w:szCs w:val="28"/>
        </w:rPr>
        <w:t>исходя из фактически заключенных договоров а</w:t>
      </w:r>
      <w:r w:rsidR="00E47E5E" w:rsidRPr="00A56A9F">
        <w:rPr>
          <w:sz w:val="28"/>
          <w:szCs w:val="28"/>
        </w:rPr>
        <w:t>ренды по состоянию на 01.1</w:t>
      </w:r>
      <w:r w:rsidR="00F619AB" w:rsidRPr="00A56A9F">
        <w:rPr>
          <w:sz w:val="28"/>
          <w:szCs w:val="28"/>
        </w:rPr>
        <w:t>1</w:t>
      </w:r>
      <w:r w:rsidR="007A667D" w:rsidRPr="00A56A9F">
        <w:rPr>
          <w:sz w:val="28"/>
          <w:szCs w:val="28"/>
        </w:rPr>
        <w:t>.2020</w:t>
      </w:r>
      <w:r w:rsidR="00E47E5E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года.</w:t>
      </w:r>
    </w:p>
    <w:p w:rsidR="00836520" w:rsidRPr="00A56A9F" w:rsidRDefault="00FC375F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Поступление в бюджет района </w:t>
      </w:r>
      <w:r w:rsidRPr="00A56A9F">
        <w:rPr>
          <w:b/>
          <w:sz w:val="28"/>
          <w:szCs w:val="28"/>
        </w:rPr>
        <w:t xml:space="preserve">платы за негативное воздействие на окружающую среду </w:t>
      </w:r>
      <w:r w:rsidR="009831D8" w:rsidRPr="00A56A9F">
        <w:rPr>
          <w:sz w:val="28"/>
          <w:szCs w:val="28"/>
        </w:rPr>
        <w:t>прогнозируется в 20</w:t>
      </w:r>
      <w:r w:rsidR="006167A9" w:rsidRPr="00A56A9F">
        <w:rPr>
          <w:sz w:val="28"/>
          <w:szCs w:val="28"/>
        </w:rPr>
        <w:t>2</w:t>
      </w:r>
      <w:r w:rsidR="000B25F6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в сумме </w:t>
      </w:r>
      <w:r w:rsidR="000B25F6" w:rsidRPr="00A56A9F">
        <w:rPr>
          <w:sz w:val="28"/>
          <w:szCs w:val="28"/>
        </w:rPr>
        <w:t>2</w:t>
      </w:r>
      <w:r w:rsidR="006167A9" w:rsidRPr="00A56A9F">
        <w:rPr>
          <w:sz w:val="28"/>
          <w:szCs w:val="28"/>
        </w:rPr>
        <w:t>1</w:t>
      </w:r>
      <w:r w:rsidR="000B25F6" w:rsidRPr="00A56A9F">
        <w:rPr>
          <w:sz w:val="28"/>
          <w:szCs w:val="28"/>
        </w:rPr>
        <w:t>,</w:t>
      </w:r>
      <w:r w:rsidR="006167A9" w:rsidRPr="00A56A9F">
        <w:rPr>
          <w:sz w:val="28"/>
          <w:szCs w:val="28"/>
        </w:rPr>
        <w:t>8</w:t>
      </w:r>
      <w:r w:rsidR="00FA11B2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рублей, или </w:t>
      </w:r>
      <w:r w:rsidR="000B25F6" w:rsidRPr="00A56A9F">
        <w:rPr>
          <w:sz w:val="28"/>
          <w:szCs w:val="28"/>
        </w:rPr>
        <w:t xml:space="preserve">составляет </w:t>
      </w:r>
      <w:r w:rsidR="006167A9" w:rsidRPr="00A56A9F">
        <w:rPr>
          <w:sz w:val="28"/>
          <w:szCs w:val="28"/>
        </w:rPr>
        <w:t>9,</w:t>
      </w:r>
      <w:r w:rsidR="000B25F6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>%</w:t>
      </w:r>
      <w:r w:rsidR="00221724" w:rsidRPr="00A56A9F">
        <w:rPr>
          <w:sz w:val="28"/>
          <w:szCs w:val="28"/>
        </w:rPr>
        <w:t xml:space="preserve"> к </w:t>
      </w:r>
      <w:r w:rsidR="00FA11B2" w:rsidRPr="00A56A9F">
        <w:rPr>
          <w:sz w:val="28"/>
          <w:szCs w:val="28"/>
        </w:rPr>
        <w:t>бюджету 201</w:t>
      </w:r>
      <w:r w:rsidR="000B25F6" w:rsidRPr="00A56A9F">
        <w:rPr>
          <w:sz w:val="28"/>
          <w:szCs w:val="28"/>
        </w:rPr>
        <w:t>9</w:t>
      </w:r>
      <w:r w:rsidR="00221724" w:rsidRPr="00A56A9F">
        <w:rPr>
          <w:sz w:val="28"/>
          <w:szCs w:val="28"/>
        </w:rPr>
        <w:t xml:space="preserve"> года, и </w:t>
      </w:r>
      <w:r w:rsidR="000B25F6" w:rsidRPr="00A56A9F">
        <w:rPr>
          <w:sz w:val="28"/>
          <w:szCs w:val="28"/>
        </w:rPr>
        <w:t>5,</w:t>
      </w:r>
      <w:r w:rsidR="006167A9" w:rsidRPr="00A56A9F">
        <w:rPr>
          <w:sz w:val="28"/>
          <w:szCs w:val="28"/>
        </w:rPr>
        <w:t>1</w:t>
      </w:r>
      <w:r w:rsidR="00221724" w:rsidRPr="00A56A9F">
        <w:rPr>
          <w:sz w:val="28"/>
          <w:szCs w:val="28"/>
        </w:rPr>
        <w:t xml:space="preserve">% к </w:t>
      </w:r>
      <w:r w:rsidR="00F74746" w:rsidRPr="00A56A9F">
        <w:rPr>
          <w:sz w:val="28"/>
          <w:szCs w:val="28"/>
        </w:rPr>
        <w:t>утвержденному показателю</w:t>
      </w:r>
      <w:r w:rsidR="000B25F6" w:rsidRPr="00A56A9F">
        <w:rPr>
          <w:sz w:val="28"/>
          <w:szCs w:val="28"/>
        </w:rPr>
        <w:t xml:space="preserve"> 2020</w:t>
      </w:r>
      <w:r w:rsidR="00221724" w:rsidRPr="00A56A9F">
        <w:rPr>
          <w:sz w:val="28"/>
          <w:szCs w:val="28"/>
        </w:rPr>
        <w:t xml:space="preserve"> года</w:t>
      </w:r>
      <w:r w:rsidR="00F74746" w:rsidRPr="00A56A9F">
        <w:rPr>
          <w:sz w:val="28"/>
          <w:szCs w:val="28"/>
        </w:rPr>
        <w:t xml:space="preserve"> </w:t>
      </w:r>
      <w:r w:rsidR="00836520" w:rsidRPr="00A56A9F">
        <w:rPr>
          <w:sz w:val="28"/>
          <w:szCs w:val="28"/>
        </w:rPr>
        <w:t>(</w:t>
      </w:r>
      <w:r w:rsidR="00353CA4" w:rsidRPr="00A56A9F">
        <w:rPr>
          <w:sz w:val="28"/>
          <w:szCs w:val="28"/>
        </w:rPr>
        <w:t>ред. от 27.08.2020г. № 6-80</w:t>
      </w:r>
      <w:r w:rsidR="00836520" w:rsidRPr="00A56A9F">
        <w:rPr>
          <w:sz w:val="28"/>
          <w:szCs w:val="28"/>
        </w:rPr>
        <w:t>).</w:t>
      </w:r>
    </w:p>
    <w:p w:rsidR="00221724" w:rsidRPr="00A56A9F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Расчет платы за негативное воздейс</w:t>
      </w:r>
      <w:r w:rsidR="00E97215" w:rsidRPr="00A56A9F">
        <w:rPr>
          <w:sz w:val="28"/>
          <w:szCs w:val="28"/>
        </w:rPr>
        <w:t>твие на окружающую среду на 202</w:t>
      </w:r>
      <w:r w:rsidR="00D66A50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произведен </w:t>
      </w:r>
      <w:r w:rsidR="009831D8" w:rsidRPr="00A56A9F">
        <w:rPr>
          <w:sz w:val="28"/>
          <w:szCs w:val="28"/>
        </w:rPr>
        <w:t xml:space="preserve">на основании сведений главного администратора платежа - </w:t>
      </w:r>
      <w:r w:rsidRPr="00A56A9F">
        <w:rPr>
          <w:sz w:val="28"/>
          <w:szCs w:val="28"/>
        </w:rPr>
        <w:t>управления Росприроднадзора по Брянской области о прогнозируемых суммах поступлений платы на планируемый период.</w:t>
      </w:r>
    </w:p>
    <w:p w:rsidR="00221724" w:rsidRPr="00A56A9F" w:rsidRDefault="00221724" w:rsidP="00DD621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Норматив зачисления </w:t>
      </w:r>
      <w:r w:rsidR="00D66A50" w:rsidRPr="00A56A9F">
        <w:rPr>
          <w:sz w:val="28"/>
          <w:szCs w:val="28"/>
        </w:rPr>
        <w:t>платы за негативное воздействие на окружающую среду</w:t>
      </w:r>
      <w:r w:rsidRPr="00A56A9F">
        <w:rPr>
          <w:sz w:val="28"/>
          <w:szCs w:val="28"/>
        </w:rPr>
        <w:t xml:space="preserve"> в бюджет </w:t>
      </w:r>
      <w:r w:rsidR="00E97215" w:rsidRPr="00A56A9F">
        <w:rPr>
          <w:sz w:val="28"/>
          <w:szCs w:val="28"/>
        </w:rPr>
        <w:t xml:space="preserve">муниципального </w:t>
      </w:r>
      <w:r w:rsidRPr="00A56A9F">
        <w:rPr>
          <w:sz w:val="28"/>
          <w:szCs w:val="28"/>
        </w:rPr>
        <w:t xml:space="preserve">района </w:t>
      </w:r>
      <w:r w:rsidR="00BC072A" w:rsidRPr="00A56A9F">
        <w:rPr>
          <w:sz w:val="28"/>
          <w:szCs w:val="28"/>
        </w:rPr>
        <w:t>примен</w:t>
      </w:r>
      <w:r w:rsidRPr="00A56A9F">
        <w:rPr>
          <w:sz w:val="28"/>
          <w:szCs w:val="28"/>
        </w:rPr>
        <w:t>ен</w:t>
      </w:r>
      <w:r w:rsidR="00190812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в соответствии с Бюджетным кодексом Российской Федерации в размере </w:t>
      </w:r>
      <w:r w:rsidR="00E97215" w:rsidRPr="00A56A9F">
        <w:rPr>
          <w:sz w:val="28"/>
          <w:szCs w:val="28"/>
        </w:rPr>
        <w:t xml:space="preserve"> 60,0%</w:t>
      </w:r>
      <w:r w:rsidRPr="00A56A9F">
        <w:rPr>
          <w:sz w:val="28"/>
          <w:szCs w:val="28"/>
        </w:rPr>
        <w:t>.</w:t>
      </w:r>
    </w:p>
    <w:p w:rsidR="00DD6213" w:rsidRPr="00A56A9F" w:rsidRDefault="00190812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Объем поступлений платы за негативное воздействие на окружа</w:t>
      </w:r>
      <w:r w:rsidR="00D75B38" w:rsidRPr="00A56A9F">
        <w:rPr>
          <w:sz w:val="28"/>
          <w:szCs w:val="28"/>
        </w:rPr>
        <w:t xml:space="preserve">ющую среду в бюджет района в </w:t>
      </w:r>
      <w:r w:rsidR="00E97215" w:rsidRPr="00A56A9F">
        <w:rPr>
          <w:sz w:val="28"/>
          <w:szCs w:val="28"/>
        </w:rPr>
        <w:t xml:space="preserve">плановом периоде </w:t>
      </w:r>
      <w:r w:rsidR="00D75B38" w:rsidRPr="00A56A9F">
        <w:rPr>
          <w:sz w:val="28"/>
          <w:szCs w:val="28"/>
        </w:rPr>
        <w:t>202</w:t>
      </w:r>
      <w:r w:rsidR="00B61D0D" w:rsidRPr="00A56A9F">
        <w:rPr>
          <w:sz w:val="28"/>
          <w:szCs w:val="28"/>
        </w:rPr>
        <w:t>2</w:t>
      </w:r>
      <w:r w:rsidR="00E97215" w:rsidRPr="00A56A9F">
        <w:rPr>
          <w:sz w:val="28"/>
          <w:szCs w:val="28"/>
        </w:rPr>
        <w:t xml:space="preserve"> и 202</w:t>
      </w:r>
      <w:r w:rsidR="00B61D0D" w:rsidRPr="00A56A9F">
        <w:rPr>
          <w:sz w:val="28"/>
          <w:szCs w:val="28"/>
        </w:rPr>
        <w:t>3</w:t>
      </w:r>
      <w:r w:rsidR="00E97215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год</w:t>
      </w:r>
      <w:r w:rsidR="00E97215" w:rsidRPr="00A56A9F">
        <w:rPr>
          <w:sz w:val="28"/>
          <w:szCs w:val="28"/>
        </w:rPr>
        <w:t>ов</w:t>
      </w:r>
      <w:r w:rsidRPr="00A56A9F">
        <w:rPr>
          <w:sz w:val="28"/>
          <w:szCs w:val="28"/>
        </w:rPr>
        <w:t xml:space="preserve"> прогнозируется в сумме </w:t>
      </w:r>
      <w:r w:rsidR="00B61D0D" w:rsidRPr="00A56A9F">
        <w:rPr>
          <w:sz w:val="28"/>
          <w:szCs w:val="28"/>
        </w:rPr>
        <w:t>2</w:t>
      </w:r>
      <w:r w:rsidR="00E97215" w:rsidRPr="00A56A9F">
        <w:rPr>
          <w:sz w:val="28"/>
          <w:szCs w:val="28"/>
        </w:rPr>
        <w:t>1</w:t>
      </w:r>
      <w:r w:rsidR="00B61D0D" w:rsidRPr="00A56A9F">
        <w:rPr>
          <w:sz w:val="28"/>
          <w:szCs w:val="28"/>
        </w:rPr>
        <w:t>,</w:t>
      </w:r>
      <w:r w:rsidR="00D75B38" w:rsidRPr="00A56A9F">
        <w:rPr>
          <w:sz w:val="28"/>
          <w:szCs w:val="28"/>
        </w:rPr>
        <w:t>8</w:t>
      </w:r>
      <w:r w:rsidR="00FA11B2" w:rsidRPr="00A56A9F">
        <w:rPr>
          <w:sz w:val="28"/>
          <w:szCs w:val="28"/>
        </w:rPr>
        <w:t xml:space="preserve"> тыс.</w:t>
      </w:r>
      <w:r w:rsidR="00D75B38" w:rsidRPr="00A56A9F">
        <w:rPr>
          <w:sz w:val="28"/>
          <w:szCs w:val="28"/>
        </w:rPr>
        <w:t xml:space="preserve"> рублей, </w:t>
      </w:r>
      <w:r w:rsidR="00E97215" w:rsidRPr="00A56A9F">
        <w:rPr>
          <w:sz w:val="28"/>
          <w:szCs w:val="28"/>
        </w:rPr>
        <w:t>ежегодно.</w:t>
      </w:r>
    </w:p>
    <w:p w:rsidR="00287B91" w:rsidRPr="00A56A9F" w:rsidRDefault="00200C8F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Поступление</w:t>
      </w:r>
      <w:r w:rsidRPr="00A56A9F">
        <w:rPr>
          <w:b/>
          <w:sz w:val="28"/>
          <w:szCs w:val="28"/>
        </w:rPr>
        <w:t xml:space="preserve"> доходов</w:t>
      </w:r>
      <w:r w:rsidR="00C078BA" w:rsidRPr="00A56A9F">
        <w:rPr>
          <w:b/>
          <w:sz w:val="28"/>
          <w:szCs w:val="28"/>
        </w:rPr>
        <w:t xml:space="preserve"> от оказания платных услуг (работ) и компенсации затрат государства </w:t>
      </w:r>
      <w:r w:rsidRPr="00A56A9F">
        <w:rPr>
          <w:sz w:val="28"/>
          <w:szCs w:val="28"/>
        </w:rPr>
        <w:t>в проекте бюджета района на 20</w:t>
      </w:r>
      <w:r w:rsidR="002F6224" w:rsidRPr="00A56A9F">
        <w:rPr>
          <w:sz w:val="28"/>
          <w:szCs w:val="28"/>
        </w:rPr>
        <w:t>2</w:t>
      </w:r>
      <w:r w:rsidR="00140080" w:rsidRPr="00A56A9F">
        <w:rPr>
          <w:sz w:val="28"/>
          <w:szCs w:val="28"/>
        </w:rPr>
        <w:t>1</w:t>
      </w:r>
      <w:r w:rsidR="00B31983" w:rsidRPr="00A56A9F">
        <w:rPr>
          <w:sz w:val="28"/>
          <w:szCs w:val="28"/>
        </w:rPr>
        <w:t xml:space="preserve"> год и плановый период 202</w:t>
      </w:r>
      <w:r w:rsidR="00140080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и 20</w:t>
      </w:r>
      <w:r w:rsidR="00D96B32" w:rsidRPr="00A56A9F">
        <w:rPr>
          <w:sz w:val="28"/>
          <w:szCs w:val="28"/>
        </w:rPr>
        <w:t>2</w:t>
      </w:r>
      <w:r w:rsidR="00140080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прогнозируется в </w:t>
      </w:r>
      <w:r w:rsidR="00287B91" w:rsidRPr="00A56A9F">
        <w:rPr>
          <w:sz w:val="28"/>
          <w:szCs w:val="28"/>
        </w:rPr>
        <w:t xml:space="preserve">объеме </w:t>
      </w:r>
      <w:r w:rsidR="00B31983" w:rsidRPr="00A56A9F">
        <w:rPr>
          <w:sz w:val="28"/>
          <w:szCs w:val="28"/>
        </w:rPr>
        <w:t>1</w:t>
      </w:r>
      <w:r w:rsidR="002F6224" w:rsidRPr="00A56A9F">
        <w:rPr>
          <w:sz w:val="28"/>
          <w:szCs w:val="28"/>
        </w:rPr>
        <w:t>45</w:t>
      </w:r>
      <w:r w:rsidR="00D96B32" w:rsidRPr="00A56A9F">
        <w:rPr>
          <w:sz w:val="28"/>
          <w:szCs w:val="28"/>
        </w:rPr>
        <w:t>,</w:t>
      </w:r>
      <w:r w:rsidR="002F6224" w:rsidRPr="00A56A9F">
        <w:rPr>
          <w:sz w:val="28"/>
          <w:szCs w:val="28"/>
        </w:rPr>
        <w:t>0</w:t>
      </w:r>
      <w:r w:rsidR="00287B91" w:rsidRPr="00A56A9F">
        <w:rPr>
          <w:sz w:val="28"/>
          <w:szCs w:val="28"/>
        </w:rPr>
        <w:t xml:space="preserve"> тыс. рублей ежегодно. </w:t>
      </w:r>
      <w:r w:rsidR="00695A48" w:rsidRPr="00A56A9F">
        <w:rPr>
          <w:sz w:val="28"/>
          <w:szCs w:val="28"/>
        </w:rPr>
        <w:t>Темп роста к бюджету 201</w:t>
      </w:r>
      <w:r w:rsidR="00140080" w:rsidRPr="00A56A9F">
        <w:rPr>
          <w:sz w:val="28"/>
          <w:szCs w:val="28"/>
        </w:rPr>
        <w:t>9 года составил 79</w:t>
      </w:r>
      <w:r w:rsidR="00695A48" w:rsidRPr="00A56A9F">
        <w:rPr>
          <w:sz w:val="28"/>
          <w:szCs w:val="28"/>
        </w:rPr>
        <w:t>,9%</w:t>
      </w:r>
      <w:r w:rsidR="00140080" w:rsidRPr="00A56A9F">
        <w:rPr>
          <w:sz w:val="28"/>
          <w:szCs w:val="28"/>
        </w:rPr>
        <w:t>, к утвержденному показателю 2020</w:t>
      </w:r>
      <w:r w:rsidR="00695A48" w:rsidRPr="00A56A9F">
        <w:rPr>
          <w:sz w:val="28"/>
          <w:szCs w:val="28"/>
        </w:rPr>
        <w:t xml:space="preserve"> года </w:t>
      </w:r>
      <w:r w:rsidR="001727C3" w:rsidRPr="00A56A9F">
        <w:rPr>
          <w:sz w:val="28"/>
          <w:szCs w:val="28"/>
        </w:rPr>
        <w:t xml:space="preserve">(ред. от 27.08.2020г. № 6-80) </w:t>
      </w:r>
      <w:r w:rsidR="00140080" w:rsidRPr="00A56A9F">
        <w:rPr>
          <w:sz w:val="28"/>
          <w:szCs w:val="28"/>
        </w:rPr>
        <w:t>– 100</w:t>
      </w:r>
      <w:r w:rsidR="00695A48" w:rsidRPr="00A56A9F">
        <w:rPr>
          <w:sz w:val="28"/>
          <w:szCs w:val="28"/>
        </w:rPr>
        <w:t>,</w:t>
      </w:r>
      <w:r w:rsidR="00140080" w:rsidRPr="00A56A9F">
        <w:rPr>
          <w:sz w:val="28"/>
          <w:szCs w:val="28"/>
        </w:rPr>
        <w:t>0</w:t>
      </w:r>
      <w:r w:rsidR="00695A48" w:rsidRPr="00A56A9F">
        <w:rPr>
          <w:sz w:val="28"/>
          <w:szCs w:val="28"/>
        </w:rPr>
        <w:t>%.</w:t>
      </w:r>
    </w:p>
    <w:p w:rsidR="00C078BA" w:rsidRPr="00A56A9F" w:rsidRDefault="00287B91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Согласно пояснительной записке объем поступлений прочих доходов от компенсации затрат бюджетов муниципальных районов определен с учетом оценки поступления в 20</w:t>
      </w:r>
      <w:r w:rsidR="006C30A2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году, расчетов, представленных администратором платежа – администрацией Жирятинского района. </w:t>
      </w:r>
      <w:r w:rsidR="00200C8F" w:rsidRPr="00A56A9F">
        <w:rPr>
          <w:sz w:val="28"/>
          <w:szCs w:val="28"/>
        </w:rPr>
        <w:t xml:space="preserve"> </w:t>
      </w:r>
    </w:p>
    <w:p w:rsidR="00211705" w:rsidRPr="00A56A9F" w:rsidRDefault="009705B8" w:rsidP="0021170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Поступление</w:t>
      </w:r>
      <w:r w:rsidRPr="00A56A9F">
        <w:rPr>
          <w:b/>
          <w:sz w:val="28"/>
          <w:szCs w:val="28"/>
        </w:rPr>
        <w:t xml:space="preserve"> штрафов, санкций, возмещения ущерба </w:t>
      </w:r>
      <w:r w:rsidR="00BF75CD" w:rsidRPr="00A56A9F">
        <w:rPr>
          <w:sz w:val="28"/>
          <w:szCs w:val="28"/>
        </w:rPr>
        <w:t xml:space="preserve">в </w:t>
      </w:r>
      <w:r w:rsidR="00211705" w:rsidRPr="00A56A9F">
        <w:rPr>
          <w:sz w:val="28"/>
          <w:szCs w:val="28"/>
        </w:rPr>
        <w:t>проекте бюджета</w:t>
      </w:r>
      <w:r w:rsidR="00BF75CD" w:rsidRPr="00A56A9F">
        <w:rPr>
          <w:sz w:val="28"/>
          <w:szCs w:val="28"/>
        </w:rPr>
        <w:t xml:space="preserve"> на 20</w:t>
      </w:r>
      <w:r w:rsidR="00231AD4" w:rsidRPr="00A56A9F">
        <w:rPr>
          <w:sz w:val="28"/>
          <w:szCs w:val="28"/>
        </w:rPr>
        <w:t>2</w:t>
      </w:r>
      <w:r w:rsidR="00E11313" w:rsidRPr="00A56A9F">
        <w:rPr>
          <w:sz w:val="28"/>
          <w:szCs w:val="28"/>
        </w:rPr>
        <w:t>1</w:t>
      </w:r>
      <w:r w:rsidR="00BF75CD" w:rsidRPr="00A56A9F">
        <w:rPr>
          <w:sz w:val="28"/>
          <w:szCs w:val="28"/>
        </w:rPr>
        <w:t xml:space="preserve"> год</w:t>
      </w:r>
      <w:r w:rsidR="00E11313" w:rsidRPr="00A56A9F">
        <w:rPr>
          <w:sz w:val="28"/>
          <w:szCs w:val="28"/>
        </w:rPr>
        <w:t xml:space="preserve"> и </w:t>
      </w:r>
      <w:r w:rsidR="00FB3B2C" w:rsidRPr="00A56A9F">
        <w:rPr>
          <w:sz w:val="28"/>
          <w:szCs w:val="28"/>
        </w:rPr>
        <w:t xml:space="preserve">на </w:t>
      </w:r>
      <w:r w:rsidR="00E11313" w:rsidRPr="00A56A9F">
        <w:rPr>
          <w:sz w:val="28"/>
          <w:szCs w:val="28"/>
        </w:rPr>
        <w:t>плановый период 2022 и 2023 годов</w:t>
      </w:r>
      <w:r w:rsidR="00211705" w:rsidRPr="00A56A9F">
        <w:rPr>
          <w:sz w:val="28"/>
          <w:szCs w:val="28"/>
        </w:rPr>
        <w:t xml:space="preserve"> прогнозируется в </w:t>
      </w:r>
      <w:r w:rsidR="009B3B49" w:rsidRPr="00A56A9F">
        <w:rPr>
          <w:sz w:val="28"/>
          <w:szCs w:val="28"/>
        </w:rPr>
        <w:t xml:space="preserve">объеме </w:t>
      </w:r>
      <w:r w:rsidR="008D2062" w:rsidRPr="00A56A9F">
        <w:rPr>
          <w:sz w:val="28"/>
          <w:szCs w:val="28"/>
        </w:rPr>
        <w:t>3</w:t>
      </w:r>
      <w:r w:rsidR="00E11313" w:rsidRPr="00A56A9F">
        <w:rPr>
          <w:sz w:val="28"/>
          <w:szCs w:val="28"/>
        </w:rPr>
        <w:t>00</w:t>
      </w:r>
      <w:r w:rsidR="00211705" w:rsidRPr="00A56A9F">
        <w:rPr>
          <w:sz w:val="28"/>
          <w:szCs w:val="28"/>
        </w:rPr>
        <w:t>,0 тыс. рублей</w:t>
      </w:r>
      <w:r w:rsidR="00E11313" w:rsidRPr="00A56A9F">
        <w:rPr>
          <w:sz w:val="28"/>
          <w:szCs w:val="28"/>
        </w:rPr>
        <w:t xml:space="preserve"> ежегодно</w:t>
      </w:r>
      <w:r w:rsidR="00211705" w:rsidRPr="00A56A9F">
        <w:rPr>
          <w:sz w:val="28"/>
          <w:szCs w:val="28"/>
        </w:rPr>
        <w:t>. Э</w:t>
      </w:r>
      <w:r w:rsidR="00EB7082" w:rsidRPr="00A56A9F">
        <w:rPr>
          <w:sz w:val="28"/>
          <w:szCs w:val="28"/>
        </w:rPr>
        <w:t xml:space="preserve">то </w:t>
      </w:r>
      <w:r w:rsidR="008D2062" w:rsidRPr="00A56A9F">
        <w:rPr>
          <w:sz w:val="28"/>
          <w:szCs w:val="28"/>
        </w:rPr>
        <w:t>ниж</w:t>
      </w:r>
      <w:r w:rsidR="00FA11B2" w:rsidRPr="00A56A9F">
        <w:rPr>
          <w:sz w:val="28"/>
          <w:szCs w:val="28"/>
        </w:rPr>
        <w:t>е</w:t>
      </w:r>
      <w:r w:rsidR="00EB7082" w:rsidRPr="00A56A9F">
        <w:rPr>
          <w:sz w:val="28"/>
          <w:szCs w:val="28"/>
        </w:rPr>
        <w:t xml:space="preserve"> исполнения бюджета 201</w:t>
      </w:r>
      <w:r w:rsidR="00FB3B2C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года</w:t>
      </w:r>
      <w:r w:rsidR="008D2062" w:rsidRPr="00A56A9F">
        <w:rPr>
          <w:sz w:val="28"/>
          <w:szCs w:val="28"/>
        </w:rPr>
        <w:t xml:space="preserve"> на </w:t>
      </w:r>
      <w:r w:rsidR="00FB3B2C" w:rsidRPr="00A56A9F">
        <w:rPr>
          <w:sz w:val="28"/>
          <w:szCs w:val="28"/>
        </w:rPr>
        <w:t>6</w:t>
      </w:r>
      <w:r w:rsidR="00231AD4" w:rsidRPr="00A56A9F">
        <w:rPr>
          <w:sz w:val="28"/>
          <w:szCs w:val="28"/>
        </w:rPr>
        <w:t>8,0 тыс. рублей</w:t>
      </w:r>
      <w:r w:rsidRPr="00A56A9F">
        <w:rPr>
          <w:sz w:val="28"/>
          <w:szCs w:val="28"/>
        </w:rPr>
        <w:t xml:space="preserve"> и </w:t>
      </w:r>
      <w:r w:rsidR="00FB3B2C" w:rsidRPr="00A56A9F">
        <w:rPr>
          <w:sz w:val="28"/>
          <w:szCs w:val="28"/>
        </w:rPr>
        <w:t>выше утвержденного уровня 2020</w:t>
      </w:r>
      <w:r w:rsidR="00EB7082" w:rsidRPr="00A56A9F">
        <w:rPr>
          <w:sz w:val="28"/>
          <w:szCs w:val="28"/>
        </w:rPr>
        <w:t xml:space="preserve"> года </w:t>
      </w:r>
      <w:r w:rsidR="00231AD4" w:rsidRPr="00A56A9F">
        <w:rPr>
          <w:sz w:val="28"/>
          <w:szCs w:val="28"/>
        </w:rPr>
        <w:t xml:space="preserve">на </w:t>
      </w:r>
      <w:r w:rsidR="00FB3B2C" w:rsidRPr="00A56A9F">
        <w:rPr>
          <w:sz w:val="28"/>
          <w:szCs w:val="28"/>
        </w:rPr>
        <w:t>16</w:t>
      </w:r>
      <w:r w:rsidR="00231AD4" w:rsidRPr="00A56A9F">
        <w:rPr>
          <w:sz w:val="28"/>
          <w:szCs w:val="28"/>
        </w:rPr>
        <w:t>,</w:t>
      </w:r>
      <w:r w:rsidR="00FB3B2C" w:rsidRPr="00A56A9F">
        <w:rPr>
          <w:sz w:val="28"/>
          <w:szCs w:val="28"/>
        </w:rPr>
        <w:t>8</w:t>
      </w:r>
      <w:r w:rsidR="00231AD4" w:rsidRPr="00A56A9F">
        <w:rPr>
          <w:sz w:val="28"/>
          <w:szCs w:val="28"/>
        </w:rPr>
        <w:t xml:space="preserve"> тыс. рублей</w:t>
      </w:r>
      <w:r w:rsidR="002D797B" w:rsidRPr="00A56A9F">
        <w:rPr>
          <w:sz w:val="28"/>
          <w:szCs w:val="28"/>
        </w:rPr>
        <w:t xml:space="preserve">. </w:t>
      </w:r>
    </w:p>
    <w:p w:rsidR="000F7325" w:rsidRPr="00A56A9F" w:rsidRDefault="000F7325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Безвозмездные поступления</w:t>
      </w:r>
      <w:r w:rsidRPr="00A56A9F">
        <w:rPr>
          <w:sz w:val="28"/>
          <w:szCs w:val="28"/>
        </w:rPr>
        <w:t xml:space="preserve"> из областного бюджета</w:t>
      </w:r>
      <w:r w:rsidR="0014396C" w:rsidRPr="00A56A9F">
        <w:rPr>
          <w:sz w:val="28"/>
          <w:szCs w:val="28"/>
        </w:rPr>
        <w:t xml:space="preserve"> проектом бюджета района на 202</w:t>
      </w:r>
      <w:r w:rsidR="00CE1A63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предусматриваются в сумме </w:t>
      </w:r>
      <w:r w:rsidR="00BB13E4" w:rsidRPr="00A56A9F">
        <w:rPr>
          <w:sz w:val="28"/>
          <w:szCs w:val="28"/>
        </w:rPr>
        <w:t xml:space="preserve">           </w:t>
      </w:r>
      <w:r w:rsidR="00585B27" w:rsidRPr="00A56A9F">
        <w:rPr>
          <w:sz w:val="28"/>
          <w:szCs w:val="28"/>
        </w:rPr>
        <w:t xml:space="preserve">          1</w:t>
      </w:r>
      <w:r w:rsidR="0014396C" w:rsidRPr="00A56A9F">
        <w:rPr>
          <w:sz w:val="28"/>
          <w:szCs w:val="28"/>
        </w:rPr>
        <w:t>2</w:t>
      </w:r>
      <w:r w:rsidR="00CE1A63" w:rsidRPr="00A56A9F">
        <w:rPr>
          <w:sz w:val="28"/>
          <w:szCs w:val="28"/>
        </w:rPr>
        <w:t>4</w:t>
      </w:r>
      <w:r w:rsidR="00BB13E4" w:rsidRPr="00A56A9F">
        <w:rPr>
          <w:sz w:val="28"/>
          <w:szCs w:val="28"/>
        </w:rPr>
        <w:t> </w:t>
      </w:r>
      <w:r w:rsidR="00CE1A63" w:rsidRPr="00A56A9F">
        <w:rPr>
          <w:sz w:val="28"/>
          <w:szCs w:val="28"/>
        </w:rPr>
        <w:t>888</w:t>
      </w:r>
      <w:r w:rsidR="00BB13E4" w:rsidRPr="00A56A9F">
        <w:rPr>
          <w:sz w:val="28"/>
          <w:szCs w:val="28"/>
        </w:rPr>
        <w:t>,</w:t>
      </w:r>
      <w:r w:rsidR="00CE1A63" w:rsidRPr="00A56A9F">
        <w:rPr>
          <w:sz w:val="28"/>
          <w:szCs w:val="28"/>
        </w:rPr>
        <w:t>3</w:t>
      </w:r>
      <w:r w:rsidR="00BB13E4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рублей, </w:t>
      </w:r>
      <w:r w:rsidR="0014396C" w:rsidRPr="00A56A9F">
        <w:rPr>
          <w:sz w:val="28"/>
          <w:szCs w:val="28"/>
        </w:rPr>
        <w:t>у</w:t>
      </w:r>
      <w:r w:rsidR="00DA440B" w:rsidRPr="00A56A9F">
        <w:rPr>
          <w:sz w:val="28"/>
          <w:szCs w:val="28"/>
        </w:rPr>
        <w:t>м</w:t>
      </w:r>
      <w:r w:rsidR="0014396C" w:rsidRPr="00A56A9F">
        <w:rPr>
          <w:sz w:val="28"/>
          <w:szCs w:val="28"/>
        </w:rPr>
        <w:t>е</w:t>
      </w:r>
      <w:r w:rsidR="00DA440B" w:rsidRPr="00A56A9F">
        <w:rPr>
          <w:sz w:val="28"/>
          <w:szCs w:val="28"/>
        </w:rPr>
        <w:t>ньш</w:t>
      </w:r>
      <w:r w:rsidRPr="00A56A9F">
        <w:rPr>
          <w:sz w:val="28"/>
          <w:szCs w:val="28"/>
        </w:rPr>
        <w:t xml:space="preserve">ение к </w:t>
      </w:r>
      <w:r w:rsidR="00D94170" w:rsidRPr="00A56A9F">
        <w:rPr>
          <w:sz w:val="28"/>
          <w:szCs w:val="28"/>
        </w:rPr>
        <w:t>у</w:t>
      </w:r>
      <w:r w:rsidR="00DA440B" w:rsidRPr="00A56A9F">
        <w:rPr>
          <w:sz w:val="28"/>
          <w:szCs w:val="28"/>
        </w:rPr>
        <w:t>твержденному показателю 2020</w:t>
      </w:r>
      <w:r w:rsidRPr="00A56A9F">
        <w:rPr>
          <w:sz w:val="28"/>
          <w:szCs w:val="28"/>
        </w:rPr>
        <w:t xml:space="preserve"> года</w:t>
      </w:r>
      <w:r w:rsidR="00BF75CD" w:rsidRPr="00A56A9F">
        <w:rPr>
          <w:sz w:val="28"/>
          <w:szCs w:val="28"/>
        </w:rPr>
        <w:t xml:space="preserve"> (</w:t>
      </w:r>
      <w:r w:rsidR="00585B27" w:rsidRPr="00A56A9F">
        <w:rPr>
          <w:sz w:val="28"/>
          <w:szCs w:val="28"/>
        </w:rPr>
        <w:t>1</w:t>
      </w:r>
      <w:r w:rsidR="00DA440B" w:rsidRPr="00A56A9F">
        <w:rPr>
          <w:sz w:val="28"/>
          <w:szCs w:val="28"/>
        </w:rPr>
        <w:t xml:space="preserve">41 </w:t>
      </w:r>
      <w:r w:rsidR="00585B27" w:rsidRPr="00A56A9F">
        <w:rPr>
          <w:sz w:val="28"/>
          <w:szCs w:val="28"/>
        </w:rPr>
        <w:t>1</w:t>
      </w:r>
      <w:r w:rsidR="00DA440B" w:rsidRPr="00A56A9F">
        <w:rPr>
          <w:sz w:val="28"/>
          <w:szCs w:val="28"/>
        </w:rPr>
        <w:t>23</w:t>
      </w:r>
      <w:r w:rsidR="00BB13E4" w:rsidRPr="00A56A9F">
        <w:rPr>
          <w:sz w:val="28"/>
          <w:szCs w:val="28"/>
        </w:rPr>
        <w:t>,</w:t>
      </w:r>
      <w:r w:rsidR="00DA440B" w:rsidRPr="00A56A9F">
        <w:rPr>
          <w:sz w:val="28"/>
          <w:szCs w:val="28"/>
        </w:rPr>
        <w:t>2</w:t>
      </w:r>
      <w:r w:rsidR="00BB13E4" w:rsidRPr="00A56A9F">
        <w:rPr>
          <w:sz w:val="28"/>
          <w:szCs w:val="28"/>
        </w:rPr>
        <w:t xml:space="preserve"> тыс.</w:t>
      </w:r>
      <w:r w:rsidR="00BF75CD" w:rsidRPr="00A56A9F">
        <w:rPr>
          <w:sz w:val="28"/>
          <w:szCs w:val="28"/>
        </w:rPr>
        <w:t xml:space="preserve"> рублей)</w:t>
      </w:r>
      <w:r w:rsidR="00D94170" w:rsidRPr="00A56A9F">
        <w:rPr>
          <w:sz w:val="28"/>
          <w:szCs w:val="28"/>
        </w:rPr>
        <w:t xml:space="preserve"> составит </w:t>
      </w:r>
      <w:r w:rsidR="00DA440B" w:rsidRPr="00A56A9F">
        <w:rPr>
          <w:sz w:val="28"/>
          <w:szCs w:val="28"/>
        </w:rPr>
        <w:t>16</w:t>
      </w:r>
      <w:r w:rsidR="00585B27" w:rsidRPr="00A56A9F">
        <w:rPr>
          <w:sz w:val="28"/>
          <w:szCs w:val="28"/>
        </w:rPr>
        <w:t> </w:t>
      </w:r>
      <w:r w:rsidR="00DA440B" w:rsidRPr="00A56A9F">
        <w:rPr>
          <w:sz w:val="28"/>
          <w:szCs w:val="28"/>
        </w:rPr>
        <w:t>23</w:t>
      </w:r>
      <w:r w:rsidR="0014396C" w:rsidRPr="00A56A9F">
        <w:rPr>
          <w:sz w:val="28"/>
          <w:szCs w:val="28"/>
        </w:rPr>
        <w:t>4</w:t>
      </w:r>
      <w:r w:rsidR="00585B27" w:rsidRPr="00A56A9F">
        <w:rPr>
          <w:sz w:val="28"/>
          <w:szCs w:val="28"/>
        </w:rPr>
        <w:t>,</w:t>
      </w:r>
      <w:r w:rsidR="00DA440B" w:rsidRPr="00A56A9F">
        <w:rPr>
          <w:sz w:val="28"/>
          <w:szCs w:val="28"/>
        </w:rPr>
        <w:t>9</w:t>
      </w:r>
      <w:r w:rsidR="00BB13E4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 или </w:t>
      </w:r>
      <w:r w:rsidR="00DA440B" w:rsidRPr="00A56A9F">
        <w:rPr>
          <w:sz w:val="28"/>
          <w:szCs w:val="28"/>
        </w:rPr>
        <w:t>11</w:t>
      </w:r>
      <w:r w:rsidR="00585B27" w:rsidRPr="00A56A9F">
        <w:rPr>
          <w:sz w:val="28"/>
          <w:szCs w:val="28"/>
        </w:rPr>
        <w:t>,</w:t>
      </w:r>
      <w:r w:rsidR="00DA440B" w:rsidRPr="00A56A9F">
        <w:rPr>
          <w:sz w:val="28"/>
          <w:szCs w:val="28"/>
        </w:rPr>
        <w:t>5</w:t>
      </w:r>
      <w:r w:rsidR="00461769" w:rsidRPr="00A56A9F">
        <w:rPr>
          <w:sz w:val="28"/>
          <w:szCs w:val="28"/>
        </w:rPr>
        <w:t xml:space="preserve"> процент</w:t>
      </w:r>
      <w:r w:rsidR="00BB13E4" w:rsidRPr="00A56A9F">
        <w:rPr>
          <w:sz w:val="28"/>
          <w:szCs w:val="28"/>
        </w:rPr>
        <w:t>а</w:t>
      </w:r>
      <w:r w:rsidRPr="00A56A9F">
        <w:rPr>
          <w:sz w:val="28"/>
          <w:szCs w:val="28"/>
        </w:rPr>
        <w:t xml:space="preserve">. </w:t>
      </w:r>
    </w:p>
    <w:p w:rsidR="00887183" w:rsidRPr="00A56A9F" w:rsidRDefault="00887183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При планировании проекта бюджета района на </w:t>
      </w:r>
      <w:r w:rsidR="00BB13E4" w:rsidRPr="00A56A9F">
        <w:rPr>
          <w:sz w:val="28"/>
          <w:szCs w:val="28"/>
        </w:rPr>
        <w:t>20</w:t>
      </w:r>
      <w:r w:rsidR="002D2914" w:rsidRPr="00A56A9F">
        <w:rPr>
          <w:sz w:val="28"/>
          <w:szCs w:val="28"/>
        </w:rPr>
        <w:t>2</w:t>
      </w:r>
      <w:r w:rsidR="001E60EA" w:rsidRPr="00A56A9F">
        <w:rPr>
          <w:sz w:val="28"/>
          <w:szCs w:val="28"/>
        </w:rPr>
        <w:t>1</w:t>
      </w:r>
      <w:r w:rsidR="00D94170" w:rsidRPr="00A56A9F">
        <w:rPr>
          <w:sz w:val="28"/>
          <w:szCs w:val="28"/>
        </w:rPr>
        <w:t xml:space="preserve"> год и плановый период </w:t>
      </w:r>
      <w:r w:rsidR="00585B27" w:rsidRPr="00A56A9F">
        <w:rPr>
          <w:sz w:val="28"/>
          <w:szCs w:val="28"/>
        </w:rPr>
        <w:t>202</w:t>
      </w:r>
      <w:r w:rsidR="001E60EA" w:rsidRPr="00A56A9F">
        <w:rPr>
          <w:sz w:val="28"/>
          <w:szCs w:val="28"/>
        </w:rPr>
        <w:t>2</w:t>
      </w:r>
      <w:r w:rsidR="0051476A" w:rsidRPr="00A56A9F">
        <w:rPr>
          <w:sz w:val="28"/>
          <w:szCs w:val="28"/>
        </w:rPr>
        <w:t xml:space="preserve"> и 202</w:t>
      </w:r>
      <w:r w:rsidR="001E60EA" w:rsidRPr="00A56A9F">
        <w:rPr>
          <w:sz w:val="28"/>
          <w:szCs w:val="28"/>
        </w:rPr>
        <w:t>3</w:t>
      </w:r>
      <w:r w:rsidR="00D94170" w:rsidRPr="00A56A9F">
        <w:rPr>
          <w:sz w:val="28"/>
          <w:szCs w:val="28"/>
        </w:rPr>
        <w:t xml:space="preserve"> годов </w:t>
      </w:r>
      <w:r w:rsidRPr="00A56A9F">
        <w:rPr>
          <w:sz w:val="28"/>
          <w:szCs w:val="28"/>
        </w:rPr>
        <w:t>учтены объемы безвозмездных поступлений, предусмотренные проектом Закона Брянской облас</w:t>
      </w:r>
      <w:r w:rsidR="00D94170" w:rsidRPr="00A56A9F">
        <w:rPr>
          <w:sz w:val="28"/>
          <w:szCs w:val="28"/>
        </w:rPr>
        <w:t>ти «Об областном бюджете на 20</w:t>
      </w:r>
      <w:r w:rsidR="002D2914" w:rsidRPr="00A56A9F">
        <w:rPr>
          <w:sz w:val="28"/>
          <w:szCs w:val="28"/>
        </w:rPr>
        <w:t>2</w:t>
      </w:r>
      <w:r w:rsidR="001E60EA" w:rsidRPr="00A56A9F">
        <w:rPr>
          <w:sz w:val="28"/>
          <w:szCs w:val="28"/>
        </w:rPr>
        <w:t>1</w:t>
      </w:r>
      <w:r w:rsidR="00585B27" w:rsidRPr="00A56A9F">
        <w:rPr>
          <w:sz w:val="28"/>
          <w:szCs w:val="28"/>
        </w:rPr>
        <w:t xml:space="preserve"> год и на плановый период 202</w:t>
      </w:r>
      <w:r w:rsidR="001E60EA" w:rsidRPr="00A56A9F">
        <w:rPr>
          <w:sz w:val="28"/>
          <w:szCs w:val="28"/>
        </w:rPr>
        <w:t>2</w:t>
      </w:r>
      <w:r w:rsidR="00D43CC2" w:rsidRPr="00A56A9F">
        <w:rPr>
          <w:sz w:val="28"/>
          <w:szCs w:val="28"/>
        </w:rPr>
        <w:t xml:space="preserve"> и 20</w:t>
      </w:r>
      <w:r w:rsidR="0051476A" w:rsidRPr="00A56A9F">
        <w:rPr>
          <w:sz w:val="28"/>
          <w:szCs w:val="28"/>
        </w:rPr>
        <w:t>2</w:t>
      </w:r>
      <w:r w:rsidR="001E60EA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годов»</w:t>
      </w:r>
      <w:r w:rsidR="00D43CC2" w:rsidRPr="00A56A9F">
        <w:rPr>
          <w:sz w:val="28"/>
          <w:szCs w:val="28"/>
        </w:rPr>
        <w:t xml:space="preserve"> и иных межбюджетных трансфертов из бюджета Жирятинского сельского поселения </w:t>
      </w:r>
      <w:r w:rsidR="00D43CC2" w:rsidRPr="00A56A9F">
        <w:rPr>
          <w:sz w:val="28"/>
          <w:szCs w:val="28"/>
        </w:rPr>
        <w:lastRenderedPageBreak/>
        <w:t>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</w:t>
      </w:r>
      <w:r w:rsidR="007C45B9" w:rsidRPr="00A56A9F">
        <w:rPr>
          <w:sz w:val="28"/>
          <w:szCs w:val="28"/>
        </w:rPr>
        <w:t>.</w:t>
      </w:r>
    </w:p>
    <w:p w:rsidR="00CF3925" w:rsidRPr="00A56A9F" w:rsidRDefault="00CF3925" w:rsidP="00CF392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общем объеме доходов бюджета района безвозм</w:t>
      </w:r>
      <w:r w:rsidR="00D94170" w:rsidRPr="00A56A9F">
        <w:rPr>
          <w:sz w:val="28"/>
          <w:szCs w:val="28"/>
        </w:rPr>
        <w:t xml:space="preserve">ездные поступления </w:t>
      </w:r>
      <w:r w:rsidR="003972EA" w:rsidRPr="00A56A9F">
        <w:rPr>
          <w:sz w:val="28"/>
          <w:szCs w:val="28"/>
        </w:rPr>
        <w:t>в 20</w:t>
      </w:r>
      <w:r w:rsidR="00105933" w:rsidRPr="00A56A9F">
        <w:rPr>
          <w:sz w:val="28"/>
          <w:szCs w:val="28"/>
        </w:rPr>
        <w:t>2</w:t>
      </w:r>
      <w:r w:rsidR="002D60BB" w:rsidRPr="00A56A9F">
        <w:rPr>
          <w:sz w:val="28"/>
          <w:szCs w:val="28"/>
        </w:rPr>
        <w:t>1</w:t>
      </w:r>
      <w:r w:rsidR="00117E89" w:rsidRPr="00A56A9F">
        <w:rPr>
          <w:sz w:val="28"/>
          <w:szCs w:val="28"/>
        </w:rPr>
        <w:t xml:space="preserve"> году </w:t>
      </w:r>
      <w:r w:rsidR="00D94170" w:rsidRPr="00A56A9F">
        <w:rPr>
          <w:sz w:val="28"/>
          <w:szCs w:val="28"/>
        </w:rPr>
        <w:t xml:space="preserve">составят </w:t>
      </w:r>
      <w:r w:rsidR="003972EA" w:rsidRPr="00A56A9F">
        <w:rPr>
          <w:sz w:val="28"/>
          <w:szCs w:val="28"/>
        </w:rPr>
        <w:t>7</w:t>
      </w:r>
      <w:r w:rsidR="00615ED7" w:rsidRPr="00A56A9F">
        <w:rPr>
          <w:sz w:val="28"/>
          <w:szCs w:val="28"/>
        </w:rPr>
        <w:t>1</w:t>
      </w:r>
      <w:r w:rsidR="003972EA" w:rsidRPr="00A56A9F">
        <w:rPr>
          <w:sz w:val="28"/>
          <w:szCs w:val="28"/>
        </w:rPr>
        <w:t>,</w:t>
      </w:r>
      <w:r w:rsidR="00615ED7" w:rsidRPr="00A56A9F">
        <w:rPr>
          <w:sz w:val="28"/>
          <w:szCs w:val="28"/>
        </w:rPr>
        <w:t>3</w:t>
      </w:r>
      <w:r w:rsidR="00BB13E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процента, что на </w:t>
      </w:r>
      <w:r w:rsidR="00615ED7" w:rsidRPr="00A56A9F">
        <w:rPr>
          <w:sz w:val="28"/>
          <w:szCs w:val="28"/>
        </w:rPr>
        <w:t>4</w:t>
      </w:r>
      <w:r w:rsidR="00BB13E4" w:rsidRPr="00A56A9F">
        <w:rPr>
          <w:sz w:val="28"/>
          <w:szCs w:val="28"/>
        </w:rPr>
        <w:t>,</w:t>
      </w:r>
      <w:r w:rsidR="00615ED7" w:rsidRPr="00A56A9F">
        <w:rPr>
          <w:sz w:val="28"/>
          <w:szCs w:val="28"/>
        </w:rPr>
        <w:t>4</w:t>
      </w:r>
      <w:r w:rsidR="00D94170" w:rsidRPr="00A56A9F">
        <w:rPr>
          <w:sz w:val="28"/>
          <w:szCs w:val="28"/>
        </w:rPr>
        <w:t xml:space="preserve"> процентных пункта </w:t>
      </w:r>
      <w:r w:rsidR="00615ED7" w:rsidRPr="00A56A9F">
        <w:rPr>
          <w:sz w:val="28"/>
          <w:szCs w:val="28"/>
        </w:rPr>
        <w:t>ниж</w:t>
      </w:r>
      <w:r w:rsidR="00BB13E4"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 xml:space="preserve"> </w:t>
      </w:r>
      <w:r w:rsidR="00D94170" w:rsidRPr="00A56A9F">
        <w:rPr>
          <w:sz w:val="28"/>
          <w:szCs w:val="28"/>
        </w:rPr>
        <w:t>пла</w:t>
      </w:r>
      <w:r w:rsidR="00615ED7" w:rsidRPr="00A56A9F">
        <w:rPr>
          <w:sz w:val="28"/>
          <w:szCs w:val="28"/>
        </w:rPr>
        <w:t>нового показателя 2020</w:t>
      </w:r>
      <w:r w:rsidR="00D94170" w:rsidRPr="00A56A9F">
        <w:rPr>
          <w:sz w:val="28"/>
          <w:szCs w:val="28"/>
        </w:rPr>
        <w:t xml:space="preserve"> года</w:t>
      </w:r>
      <w:r w:rsidRPr="00A56A9F">
        <w:rPr>
          <w:sz w:val="28"/>
          <w:szCs w:val="28"/>
        </w:rPr>
        <w:t xml:space="preserve"> (</w:t>
      </w:r>
      <w:r w:rsidR="003972EA" w:rsidRPr="00A56A9F">
        <w:rPr>
          <w:sz w:val="28"/>
          <w:szCs w:val="28"/>
        </w:rPr>
        <w:t>7</w:t>
      </w:r>
      <w:r w:rsidR="00615ED7" w:rsidRPr="00A56A9F">
        <w:rPr>
          <w:sz w:val="28"/>
          <w:szCs w:val="28"/>
        </w:rPr>
        <w:t>5</w:t>
      </w:r>
      <w:r w:rsidR="00BB13E4" w:rsidRPr="00A56A9F">
        <w:rPr>
          <w:sz w:val="28"/>
          <w:szCs w:val="28"/>
        </w:rPr>
        <w:t>,</w:t>
      </w:r>
      <w:r w:rsidR="00615ED7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>%).</w:t>
      </w:r>
    </w:p>
    <w:p w:rsidR="00190EF9" w:rsidRPr="00A56A9F" w:rsidRDefault="00DD2440" w:rsidP="0092464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Структура безвозмездных поступлений </w:t>
      </w:r>
      <w:r w:rsidR="00063DDA" w:rsidRPr="00A56A9F">
        <w:rPr>
          <w:sz w:val="28"/>
          <w:szCs w:val="28"/>
        </w:rPr>
        <w:t>в бюджет района в 202</w:t>
      </w:r>
      <w:r w:rsidR="00615ED7" w:rsidRPr="00A56A9F">
        <w:rPr>
          <w:sz w:val="28"/>
          <w:szCs w:val="28"/>
        </w:rPr>
        <w:t>1</w:t>
      </w:r>
      <w:r w:rsidR="008A572D" w:rsidRPr="00A56A9F">
        <w:rPr>
          <w:sz w:val="28"/>
          <w:szCs w:val="28"/>
        </w:rPr>
        <w:t xml:space="preserve"> году и плановом периоде 202</w:t>
      </w:r>
      <w:r w:rsidR="00615ED7" w:rsidRPr="00A56A9F">
        <w:rPr>
          <w:sz w:val="28"/>
          <w:szCs w:val="28"/>
        </w:rPr>
        <w:t>2</w:t>
      </w:r>
      <w:r w:rsidR="00BB13E4" w:rsidRPr="00A56A9F">
        <w:rPr>
          <w:sz w:val="28"/>
          <w:szCs w:val="28"/>
        </w:rPr>
        <w:t xml:space="preserve"> и 20</w:t>
      </w:r>
      <w:r w:rsidR="00117E89" w:rsidRPr="00A56A9F">
        <w:rPr>
          <w:sz w:val="28"/>
          <w:szCs w:val="28"/>
        </w:rPr>
        <w:t>2</w:t>
      </w:r>
      <w:r w:rsidR="00615ED7" w:rsidRPr="00A56A9F">
        <w:rPr>
          <w:sz w:val="28"/>
          <w:szCs w:val="28"/>
        </w:rPr>
        <w:t>3</w:t>
      </w:r>
      <w:r w:rsidR="008F312C" w:rsidRPr="00A56A9F">
        <w:rPr>
          <w:sz w:val="28"/>
          <w:szCs w:val="28"/>
        </w:rPr>
        <w:t xml:space="preserve"> годов</w:t>
      </w:r>
      <w:r w:rsidR="00CF3925" w:rsidRPr="00A56A9F">
        <w:rPr>
          <w:sz w:val="28"/>
          <w:szCs w:val="28"/>
        </w:rPr>
        <w:t xml:space="preserve">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0"/>
        <w:gridCol w:w="1261"/>
        <w:gridCol w:w="698"/>
        <w:gridCol w:w="1176"/>
        <w:gridCol w:w="636"/>
        <w:gridCol w:w="1176"/>
        <w:gridCol w:w="667"/>
      </w:tblGrid>
      <w:tr w:rsidR="005C71F2" w:rsidRPr="00A56A9F" w:rsidTr="00BB13E4">
        <w:trPr>
          <w:trHeight w:val="349"/>
        </w:trPr>
        <w:tc>
          <w:tcPr>
            <w:tcW w:w="4077" w:type="dxa"/>
            <w:vMerge w:val="restart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Наименование</w:t>
            </w:r>
          </w:p>
        </w:tc>
        <w:tc>
          <w:tcPr>
            <w:tcW w:w="1985" w:type="dxa"/>
            <w:gridSpan w:val="2"/>
          </w:tcPr>
          <w:p w:rsidR="00CF3925" w:rsidRPr="00A56A9F" w:rsidRDefault="00063DDA" w:rsidP="00615ED7">
            <w:pPr>
              <w:spacing w:before="60" w:after="60"/>
              <w:jc w:val="both"/>
            </w:pPr>
            <w:r w:rsidRPr="00A56A9F">
              <w:t>202</w:t>
            </w:r>
            <w:r w:rsidR="00615ED7" w:rsidRPr="00A56A9F">
              <w:t>1</w:t>
            </w:r>
            <w:r w:rsidR="00CF3925" w:rsidRPr="00A56A9F">
              <w:t xml:space="preserve"> год</w:t>
            </w:r>
          </w:p>
        </w:tc>
        <w:tc>
          <w:tcPr>
            <w:tcW w:w="1701" w:type="dxa"/>
            <w:gridSpan w:val="2"/>
          </w:tcPr>
          <w:p w:rsidR="00CF3925" w:rsidRPr="00A56A9F" w:rsidRDefault="008F312C" w:rsidP="00615ED7">
            <w:pPr>
              <w:spacing w:before="60" w:after="60"/>
              <w:jc w:val="both"/>
            </w:pPr>
            <w:r w:rsidRPr="00A56A9F">
              <w:t>20</w:t>
            </w:r>
            <w:r w:rsidR="008A572D" w:rsidRPr="00A56A9F">
              <w:t>2</w:t>
            </w:r>
            <w:r w:rsidR="00615ED7" w:rsidRPr="00A56A9F">
              <w:t>2</w:t>
            </w:r>
            <w:r w:rsidR="00CF3925" w:rsidRPr="00A56A9F">
              <w:t xml:space="preserve"> год</w:t>
            </w:r>
          </w:p>
        </w:tc>
        <w:tc>
          <w:tcPr>
            <w:tcW w:w="1807" w:type="dxa"/>
            <w:gridSpan w:val="2"/>
          </w:tcPr>
          <w:p w:rsidR="00CF3925" w:rsidRPr="00A56A9F" w:rsidRDefault="008F312C" w:rsidP="00615ED7">
            <w:pPr>
              <w:spacing w:before="60" w:after="60"/>
              <w:jc w:val="both"/>
            </w:pPr>
            <w:r w:rsidRPr="00A56A9F">
              <w:t>2</w:t>
            </w:r>
            <w:r w:rsidR="00F47A8B" w:rsidRPr="00A56A9F">
              <w:t>02</w:t>
            </w:r>
            <w:r w:rsidR="00615ED7" w:rsidRPr="00A56A9F">
              <w:t>3</w:t>
            </w:r>
            <w:r w:rsidR="00CF3925" w:rsidRPr="00A56A9F">
              <w:t xml:space="preserve"> год</w:t>
            </w:r>
          </w:p>
        </w:tc>
      </w:tr>
      <w:tr w:rsidR="005C71F2" w:rsidRPr="00A56A9F" w:rsidTr="00BB13E4">
        <w:trPr>
          <w:trHeight w:val="441"/>
        </w:trPr>
        <w:tc>
          <w:tcPr>
            <w:tcW w:w="4077" w:type="dxa"/>
            <w:vMerge/>
          </w:tcPr>
          <w:p w:rsidR="00CF3925" w:rsidRPr="00A56A9F" w:rsidRDefault="00CF3925" w:rsidP="00C82AB2">
            <w:pPr>
              <w:spacing w:before="60" w:after="60"/>
              <w:jc w:val="both"/>
            </w:pPr>
          </w:p>
        </w:tc>
        <w:tc>
          <w:tcPr>
            <w:tcW w:w="1276" w:type="dxa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руб.</w:t>
            </w:r>
          </w:p>
        </w:tc>
        <w:tc>
          <w:tcPr>
            <w:tcW w:w="709" w:type="dxa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%</w:t>
            </w:r>
          </w:p>
        </w:tc>
        <w:tc>
          <w:tcPr>
            <w:tcW w:w="1134" w:type="dxa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руб.</w:t>
            </w:r>
          </w:p>
        </w:tc>
        <w:tc>
          <w:tcPr>
            <w:tcW w:w="567" w:type="dxa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%</w:t>
            </w:r>
          </w:p>
        </w:tc>
        <w:tc>
          <w:tcPr>
            <w:tcW w:w="1134" w:type="dxa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руб.</w:t>
            </w:r>
          </w:p>
        </w:tc>
        <w:tc>
          <w:tcPr>
            <w:tcW w:w="673" w:type="dxa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%</w:t>
            </w:r>
          </w:p>
        </w:tc>
      </w:tr>
      <w:tr w:rsidR="005C71F2" w:rsidRPr="00A56A9F" w:rsidTr="00BB13E4">
        <w:tc>
          <w:tcPr>
            <w:tcW w:w="4077" w:type="dxa"/>
          </w:tcPr>
          <w:p w:rsidR="00CF3925" w:rsidRPr="00A56A9F" w:rsidRDefault="00CF3925" w:rsidP="00C82AB2">
            <w:pPr>
              <w:spacing w:before="60" w:after="60"/>
              <w:jc w:val="both"/>
            </w:pPr>
            <w:r w:rsidRPr="00A56A9F">
              <w:t>Безвозмездные поступления, всего</w:t>
            </w:r>
          </w:p>
        </w:tc>
        <w:tc>
          <w:tcPr>
            <w:tcW w:w="1276" w:type="dxa"/>
          </w:tcPr>
          <w:p w:rsidR="00CF3925" w:rsidRPr="00A56A9F" w:rsidRDefault="00063DDA" w:rsidP="00615ED7">
            <w:pPr>
              <w:spacing w:before="60" w:after="60"/>
              <w:jc w:val="center"/>
            </w:pPr>
            <w:r w:rsidRPr="00A56A9F">
              <w:t>12</w:t>
            </w:r>
            <w:r w:rsidR="00615ED7" w:rsidRPr="00A56A9F">
              <w:t>4</w:t>
            </w:r>
            <w:r w:rsidR="00BB13E4" w:rsidRPr="00A56A9F">
              <w:t> </w:t>
            </w:r>
            <w:r w:rsidR="00615ED7" w:rsidRPr="00A56A9F">
              <w:t>888</w:t>
            </w:r>
            <w:r w:rsidR="00BB13E4" w:rsidRPr="00A56A9F">
              <w:t>,</w:t>
            </w:r>
            <w:r w:rsidR="00615ED7" w:rsidRPr="00A56A9F">
              <w:t>3</w:t>
            </w:r>
          </w:p>
        </w:tc>
        <w:tc>
          <w:tcPr>
            <w:tcW w:w="709" w:type="dxa"/>
          </w:tcPr>
          <w:p w:rsidR="00CF3925" w:rsidRPr="00A56A9F" w:rsidRDefault="00BB13E4" w:rsidP="00B16390">
            <w:pPr>
              <w:spacing w:before="60" w:after="60"/>
              <w:jc w:val="center"/>
            </w:pPr>
            <w:r w:rsidRPr="00A56A9F">
              <w:t>100</w:t>
            </w:r>
          </w:p>
        </w:tc>
        <w:tc>
          <w:tcPr>
            <w:tcW w:w="1134" w:type="dxa"/>
          </w:tcPr>
          <w:p w:rsidR="00CF3925" w:rsidRPr="00A56A9F" w:rsidRDefault="00063DDA" w:rsidP="00615ED7">
            <w:pPr>
              <w:spacing w:before="60" w:after="60"/>
              <w:jc w:val="center"/>
            </w:pPr>
            <w:r w:rsidRPr="00A56A9F">
              <w:t>10</w:t>
            </w:r>
            <w:r w:rsidR="00615ED7" w:rsidRPr="00A56A9F">
              <w:t>8</w:t>
            </w:r>
            <w:r w:rsidR="00BB13E4" w:rsidRPr="00A56A9F">
              <w:t> </w:t>
            </w:r>
            <w:r w:rsidR="00615ED7" w:rsidRPr="00A56A9F">
              <w:t>354</w:t>
            </w:r>
            <w:r w:rsidR="00BB13E4" w:rsidRPr="00A56A9F">
              <w:t>,</w:t>
            </w:r>
            <w:r w:rsidR="00615ED7" w:rsidRPr="00A56A9F">
              <w:t>4</w:t>
            </w:r>
          </w:p>
        </w:tc>
        <w:tc>
          <w:tcPr>
            <w:tcW w:w="567" w:type="dxa"/>
          </w:tcPr>
          <w:p w:rsidR="00CF3925" w:rsidRPr="00A56A9F" w:rsidRDefault="00BB13E4" w:rsidP="00B16390">
            <w:pPr>
              <w:spacing w:before="60" w:after="60"/>
              <w:jc w:val="center"/>
            </w:pPr>
            <w:r w:rsidRPr="00A56A9F">
              <w:t>100</w:t>
            </w:r>
          </w:p>
        </w:tc>
        <w:tc>
          <w:tcPr>
            <w:tcW w:w="1134" w:type="dxa"/>
          </w:tcPr>
          <w:p w:rsidR="00CF3925" w:rsidRPr="00A56A9F" w:rsidRDefault="00063DDA" w:rsidP="00615ED7">
            <w:pPr>
              <w:spacing w:before="60" w:after="60"/>
              <w:jc w:val="center"/>
            </w:pPr>
            <w:r w:rsidRPr="00A56A9F">
              <w:t>10</w:t>
            </w:r>
            <w:r w:rsidR="00615ED7" w:rsidRPr="00A56A9F">
              <w:t>0</w:t>
            </w:r>
            <w:r w:rsidR="00BB13E4" w:rsidRPr="00A56A9F">
              <w:t> </w:t>
            </w:r>
            <w:r w:rsidR="00615ED7" w:rsidRPr="00A56A9F">
              <w:t>03</w:t>
            </w:r>
            <w:r w:rsidRPr="00A56A9F">
              <w:t>7</w:t>
            </w:r>
            <w:r w:rsidR="00BB13E4" w:rsidRPr="00A56A9F">
              <w:t>,</w:t>
            </w:r>
            <w:r w:rsidR="00615ED7" w:rsidRPr="00A56A9F">
              <w:t>4</w:t>
            </w:r>
          </w:p>
        </w:tc>
        <w:tc>
          <w:tcPr>
            <w:tcW w:w="673" w:type="dxa"/>
          </w:tcPr>
          <w:p w:rsidR="00CF3925" w:rsidRPr="00A56A9F" w:rsidRDefault="00BB13E4" w:rsidP="00B16390">
            <w:pPr>
              <w:spacing w:before="60" w:after="60"/>
              <w:jc w:val="center"/>
            </w:pPr>
            <w:r w:rsidRPr="00A56A9F">
              <w:t>100</w:t>
            </w:r>
          </w:p>
        </w:tc>
      </w:tr>
      <w:tr w:rsidR="005C71F2" w:rsidRPr="00A56A9F" w:rsidTr="00BB13E4">
        <w:tc>
          <w:tcPr>
            <w:tcW w:w="4077" w:type="dxa"/>
          </w:tcPr>
          <w:p w:rsidR="00CF3925" w:rsidRPr="00A56A9F" w:rsidRDefault="002C583B" w:rsidP="00C82AB2">
            <w:pPr>
              <w:spacing w:before="60" w:after="60"/>
              <w:jc w:val="both"/>
            </w:pPr>
            <w:r w:rsidRPr="00A56A9F">
              <w:t>Дотации</w:t>
            </w:r>
          </w:p>
        </w:tc>
        <w:tc>
          <w:tcPr>
            <w:tcW w:w="1276" w:type="dxa"/>
          </w:tcPr>
          <w:p w:rsidR="00CF3925" w:rsidRPr="00A56A9F" w:rsidRDefault="00FC50F2" w:rsidP="00196649">
            <w:pPr>
              <w:spacing w:before="60" w:after="60"/>
              <w:jc w:val="center"/>
            </w:pPr>
            <w:r w:rsidRPr="00A56A9F">
              <w:t>2</w:t>
            </w:r>
            <w:r w:rsidR="00196649" w:rsidRPr="00A56A9F">
              <w:t>7</w:t>
            </w:r>
            <w:r w:rsidR="00BB13E4" w:rsidRPr="00A56A9F">
              <w:t> </w:t>
            </w:r>
            <w:r w:rsidR="00196649" w:rsidRPr="00A56A9F">
              <w:t>021</w:t>
            </w:r>
            <w:r w:rsidR="00BB13E4" w:rsidRPr="00A56A9F">
              <w:t>,</w:t>
            </w:r>
            <w:r w:rsidR="00196649" w:rsidRPr="00A56A9F">
              <w:t>2</w:t>
            </w:r>
          </w:p>
        </w:tc>
        <w:tc>
          <w:tcPr>
            <w:tcW w:w="709" w:type="dxa"/>
          </w:tcPr>
          <w:p w:rsidR="00CF3925" w:rsidRPr="00A56A9F" w:rsidRDefault="00BF7BA0" w:rsidP="00E3754B">
            <w:pPr>
              <w:spacing w:before="60" w:after="60"/>
              <w:jc w:val="center"/>
            </w:pPr>
            <w:r w:rsidRPr="00A56A9F">
              <w:t>2</w:t>
            </w:r>
            <w:r w:rsidR="00E3754B" w:rsidRPr="00A56A9F">
              <w:t>1</w:t>
            </w:r>
            <w:r w:rsidR="00963660" w:rsidRPr="00A56A9F">
              <w:t>,</w:t>
            </w:r>
            <w:r w:rsidR="00763A26" w:rsidRPr="00A56A9F">
              <w:t>7</w:t>
            </w:r>
          </w:p>
        </w:tc>
        <w:tc>
          <w:tcPr>
            <w:tcW w:w="1134" w:type="dxa"/>
          </w:tcPr>
          <w:p w:rsidR="00CF3925" w:rsidRPr="00A56A9F" w:rsidRDefault="00FC50F2" w:rsidP="00196649">
            <w:pPr>
              <w:spacing w:before="60" w:after="60"/>
              <w:jc w:val="center"/>
            </w:pPr>
            <w:r w:rsidRPr="00A56A9F">
              <w:t>1</w:t>
            </w:r>
            <w:r w:rsidR="00196649" w:rsidRPr="00A56A9F">
              <w:t>4</w:t>
            </w:r>
            <w:r w:rsidR="00BB13E4" w:rsidRPr="00A56A9F">
              <w:t> </w:t>
            </w:r>
            <w:r w:rsidR="00196649" w:rsidRPr="00A56A9F">
              <w:t>210</w:t>
            </w:r>
            <w:r w:rsidR="00BB13E4" w:rsidRPr="00A56A9F">
              <w:t>,</w:t>
            </w:r>
            <w:r w:rsidR="001928D1" w:rsidRPr="00A56A9F">
              <w:t>0</w:t>
            </w:r>
          </w:p>
        </w:tc>
        <w:tc>
          <w:tcPr>
            <w:tcW w:w="567" w:type="dxa"/>
          </w:tcPr>
          <w:p w:rsidR="00CF3925" w:rsidRPr="00A56A9F" w:rsidRDefault="00570F9A" w:rsidP="00C27F90">
            <w:pPr>
              <w:spacing w:before="60" w:after="60"/>
              <w:jc w:val="center"/>
            </w:pPr>
            <w:r w:rsidRPr="00A56A9F">
              <w:t>1</w:t>
            </w:r>
            <w:r w:rsidR="00C27F90" w:rsidRPr="00A56A9F">
              <w:t>3</w:t>
            </w:r>
            <w:r w:rsidR="00963660" w:rsidRPr="00A56A9F">
              <w:t>,</w:t>
            </w:r>
            <w:r w:rsidR="00C27F90" w:rsidRPr="00A56A9F">
              <w:t>1</w:t>
            </w:r>
          </w:p>
        </w:tc>
        <w:tc>
          <w:tcPr>
            <w:tcW w:w="1134" w:type="dxa"/>
          </w:tcPr>
          <w:p w:rsidR="00CF3925" w:rsidRPr="00A56A9F" w:rsidRDefault="00196649" w:rsidP="00196649">
            <w:pPr>
              <w:spacing w:before="60" w:after="60"/>
              <w:jc w:val="center"/>
            </w:pPr>
            <w:r w:rsidRPr="00A56A9F">
              <w:t>2</w:t>
            </w:r>
            <w:r w:rsidR="00BB13E4" w:rsidRPr="00A56A9F">
              <w:t> </w:t>
            </w:r>
            <w:r w:rsidRPr="00A56A9F">
              <w:t>796</w:t>
            </w:r>
            <w:r w:rsidR="00BB13E4" w:rsidRPr="00A56A9F">
              <w:t>,</w:t>
            </w:r>
            <w:r w:rsidR="001928D1" w:rsidRPr="00A56A9F">
              <w:t>0</w:t>
            </w:r>
          </w:p>
        </w:tc>
        <w:tc>
          <w:tcPr>
            <w:tcW w:w="673" w:type="dxa"/>
          </w:tcPr>
          <w:p w:rsidR="00CF3925" w:rsidRPr="00A56A9F" w:rsidRDefault="00F6156D" w:rsidP="00F6156D">
            <w:pPr>
              <w:spacing w:before="60" w:after="60"/>
              <w:jc w:val="center"/>
            </w:pPr>
            <w:r w:rsidRPr="00A56A9F">
              <w:t>2</w:t>
            </w:r>
            <w:r w:rsidR="00E44F9A" w:rsidRPr="00A56A9F">
              <w:t>,</w:t>
            </w:r>
            <w:r w:rsidRPr="00A56A9F">
              <w:t>8</w:t>
            </w:r>
          </w:p>
        </w:tc>
      </w:tr>
      <w:tr w:rsidR="005C71F2" w:rsidRPr="00A56A9F" w:rsidTr="00BB13E4">
        <w:tc>
          <w:tcPr>
            <w:tcW w:w="4077" w:type="dxa"/>
          </w:tcPr>
          <w:p w:rsidR="00524B74" w:rsidRPr="00A56A9F" w:rsidRDefault="00524B74" w:rsidP="00C82AB2">
            <w:pPr>
              <w:spacing w:before="60" w:after="60"/>
              <w:jc w:val="both"/>
            </w:pPr>
            <w:r w:rsidRPr="00A56A9F">
              <w:t>Субсидии</w:t>
            </w:r>
          </w:p>
        </w:tc>
        <w:tc>
          <w:tcPr>
            <w:tcW w:w="1276" w:type="dxa"/>
          </w:tcPr>
          <w:p w:rsidR="00524B74" w:rsidRPr="00A56A9F" w:rsidRDefault="00C36F3A" w:rsidP="006C0745">
            <w:pPr>
              <w:spacing w:before="60" w:after="60"/>
              <w:jc w:val="center"/>
            </w:pPr>
            <w:r w:rsidRPr="00A56A9F">
              <w:t>1</w:t>
            </w:r>
            <w:r w:rsidR="006C0745" w:rsidRPr="00A56A9F">
              <w:t>3</w:t>
            </w:r>
            <w:r w:rsidRPr="00A56A9F">
              <w:t xml:space="preserve"> </w:t>
            </w:r>
            <w:r w:rsidR="006C0745" w:rsidRPr="00A56A9F">
              <w:t>662</w:t>
            </w:r>
            <w:r w:rsidR="00E032AD" w:rsidRPr="00A56A9F">
              <w:t>,</w:t>
            </w:r>
            <w:r w:rsidR="006C0745" w:rsidRPr="00A56A9F">
              <w:t>2</w:t>
            </w:r>
          </w:p>
        </w:tc>
        <w:tc>
          <w:tcPr>
            <w:tcW w:w="709" w:type="dxa"/>
          </w:tcPr>
          <w:p w:rsidR="00524B74" w:rsidRPr="00A56A9F" w:rsidRDefault="00BF7BA0" w:rsidP="00E3754B">
            <w:pPr>
              <w:spacing w:before="60" w:after="60"/>
              <w:jc w:val="center"/>
            </w:pPr>
            <w:r w:rsidRPr="00A56A9F">
              <w:t>1</w:t>
            </w:r>
            <w:r w:rsidR="00E3754B" w:rsidRPr="00A56A9F">
              <w:t>0</w:t>
            </w:r>
            <w:r w:rsidRPr="00A56A9F">
              <w:t>,</w:t>
            </w:r>
            <w:r w:rsidR="00E3754B" w:rsidRPr="00A56A9F">
              <w:t>9</w:t>
            </w:r>
          </w:p>
        </w:tc>
        <w:tc>
          <w:tcPr>
            <w:tcW w:w="1134" w:type="dxa"/>
          </w:tcPr>
          <w:p w:rsidR="00524B74" w:rsidRPr="00A56A9F" w:rsidRDefault="006C0745" w:rsidP="006C0745">
            <w:pPr>
              <w:spacing w:before="60" w:after="60"/>
              <w:jc w:val="center"/>
            </w:pPr>
            <w:r w:rsidRPr="00A56A9F">
              <w:t>9</w:t>
            </w:r>
            <w:r w:rsidR="00C36F3A" w:rsidRPr="00A56A9F">
              <w:t xml:space="preserve"> </w:t>
            </w:r>
            <w:r w:rsidRPr="00A56A9F">
              <w:t>633</w:t>
            </w:r>
            <w:r w:rsidR="00E032AD" w:rsidRPr="00A56A9F">
              <w:t>,</w:t>
            </w:r>
            <w:r w:rsidRPr="00A56A9F">
              <w:t>2</w:t>
            </w:r>
          </w:p>
        </w:tc>
        <w:tc>
          <w:tcPr>
            <w:tcW w:w="567" w:type="dxa"/>
          </w:tcPr>
          <w:p w:rsidR="00524B74" w:rsidRPr="00A56A9F" w:rsidRDefault="00C27F90" w:rsidP="00A070BE">
            <w:pPr>
              <w:spacing w:before="60" w:after="60"/>
              <w:jc w:val="center"/>
            </w:pPr>
            <w:r w:rsidRPr="00A56A9F">
              <w:t>8</w:t>
            </w:r>
            <w:r w:rsidR="00E032AD" w:rsidRPr="00A56A9F">
              <w:t>,</w:t>
            </w:r>
            <w:r w:rsidRPr="00A56A9F">
              <w:t>9</w:t>
            </w:r>
          </w:p>
        </w:tc>
        <w:tc>
          <w:tcPr>
            <w:tcW w:w="1134" w:type="dxa"/>
          </w:tcPr>
          <w:p w:rsidR="00524B74" w:rsidRPr="00A56A9F" w:rsidRDefault="00C36F3A" w:rsidP="006C0745">
            <w:pPr>
              <w:spacing w:before="60" w:after="60"/>
              <w:jc w:val="center"/>
            </w:pPr>
            <w:r w:rsidRPr="00A56A9F">
              <w:t>1</w:t>
            </w:r>
            <w:r w:rsidR="006C0745" w:rsidRPr="00A56A9F">
              <w:t>2</w:t>
            </w:r>
            <w:r w:rsidRPr="00A56A9F">
              <w:t xml:space="preserve"> </w:t>
            </w:r>
            <w:r w:rsidR="006C0745" w:rsidRPr="00A56A9F">
              <w:t>5</w:t>
            </w:r>
            <w:r w:rsidR="000C1B2F" w:rsidRPr="00A56A9F">
              <w:t>7</w:t>
            </w:r>
            <w:r w:rsidR="006C0745" w:rsidRPr="00A56A9F">
              <w:t>9</w:t>
            </w:r>
            <w:r w:rsidR="00E032AD" w:rsidRPr="00A56A9F">
              <w:t>,</w:t>
            </w:r>
            <w:r w:rsidR="006C0745" w:rsidRPr="00A56A9F">
              <w:t>5</w:t>
            </w:r>
          </w:p>
        </w:tc>
        <w:tc>
          <w:tcPr>
            <w:tcW w:w="673" w:type="dxa"/>
          </w:tcPr>
          <w:p w:rsidR="00524B74" w:rsidRPr="00A56A9F" w:rsidRDefault="00F6156D" w:rsidP="002D1100">
            <w:pPr>
              <w:spacing w:before="60" w:after="60"/>
              <w:jc w:val="center"/>
            </w:pPr>
            <w:r w:rsidRPr="00A56A9F">
              <w:t>12</w:t>
            </w:r>
            <w:r w:rsidR="00E44F9A" w:rsidRPr="00A56A9F">
              <w:t>,</w:t>
            </w:r>
            <w:r w:rsidRPr="00A56A9F">
              <w:t>6</w:t>
            </w:r>
          </w:p>
        </w:tc>
      </w:tr>
      <w:tr w:rsidR="005C71F2" w:rsidRPr="00A56A9F" w:rsidTr="00BB13E4">
        <w:trPr>
          <w:trHeight w:val="435"/>
        </w:trPr>
        <w:tc>
          <w:tcPr>
            <w:tcW w:w="4077" w:type="dxa"/>
          </w:tcPr>
          <w:p w:rsidR="00CF3925" w:rsidRPr="00A56A9F" w:rsidRDefault="002C583B" w:rsidP="00C82AB2">
            <w:pPr>
              <w:spacing w:before="60" w:after="60"/>
              <w:jc w:val="both"/>
            </w:pPr>
            <w:r w:rsidRPr="00A56A9F">
              <w:t xml:space="preserve">Субвенции </w:t>
            </w:r>
          </w:p>
        </w:tc>
        <w:tc>
          <w:tcPr>
            <w:tcW w:w="1276" w:type="dxa"/>
          </w:tcPr>
          <w:p w:rsidR="00BB13E4" w:rsidRPr="00A56A9F" w:rsidRDefault="003814B7" w:rsidP="003814B7">
            <w:pPr>
              <w:spacing w:before="60" w:after="60"/>
              <w:jc w:val="center"/>
            </w:pPr>
            <w:r w:rsidRPr="00A56A9F">
              <w:t>80</w:t>
            </w:r>
            <w:r w:rsidR="00BB13E4" w:rsidRPr="00A56A9F">
              <w:t> </w:t>
            </w:r>
            <w:r w:rsidR="00A13908" w:rsidRPr="00A56A9F">
              <w:t>2</w:t>
            </w:r>
            <w:r w:rsidRPr="00A56A9F">
              <w:t>04</w:t>
            </w:r>
            <w:r w:rsidR="00BB13E4" w:rsidRPr="00A56A9F">
              <w:t>,</w:t>
            </w:r>
            <w:r w:rsidR="00A13908" w:rsidRPr="00A56A9F">
              <w:t>6</w:t>
            </w:r>
          </w:p>
        </w:tc>
        <w:tc>
          <w:tcPr>
            <w:tcW w:w="709" w:type="dxa"/>
          </w:tcPr>
          <w:p w:rsidR="00CF3925" w:rsidRPr="00A56A9F" w:rsidRDefault="00AF0DB6" w:rsidP="00AF0DB6">
            <w:pPr>
              <w:spacing w:before="60" w:after="60"/>
              <w:jc w:val="center"/>
            </w:pPr>
            <w:r w:rsidRPr="00A56A9F">
              <w:t>64</w:t>
            </w:r>
            <w:r w:rsidR="00BF7BA0" w:rsidRPr="00A56A9F">
              <w:t>,</w:t>
            </w:r>
            <w:r w:rsidRPr="00A56A9F">
              <w:t>2</w:t>
            </w:r>
          </w:p>
        </w:tc>
        <w:tc>
          <w:tcPr>
            <w:tcW w:w="1134" w:type="dxa"/>
          </w:tcPr>
          <w:p w:rsidR="00CF3925" w:rsidRPr="00A56A9F" w:rsidRDefault="003814B7" w:rsidP="003814B7">
            <w:pPr>
              <w:spacing w:before="60" w:after="60"/>
              <w:jc w:val="center"/>
            </w:pPr>
            <w:r w:rsidRPr="00A56A9F">
              <w:t>80</w:t>
            </w:r>
            <w:r w:rsidR="00BB13E4" w:rsidRPr="00A56A9F">
              <w:t xml:space="preserve"> </w:t>
            </w:r>
            <w:r w:rsidR="00A13908" w:rsidRPr="00A56A9F">
              <w:t>4</w:t>
            </w:r>
            <w:r w:rsidRPr="00A56A9F">
              <w:t>77</w:t>
            </w:r>
            <w:r w:rsidR="00BB13E4" w:rsidRPr="00A56A9F">
              <w:t>,</w:t>
            </w:r>
            <w:r w:rsidR="00A13908" w:rsidRPr="00A56A9F">
              <w:t>3</w:t>
            </w:r>
          </w:p>
        </w:tc>
        <w:tc>
          <w:tcPr>
            <w:tcW w:w="567" w:type="dxa"/>
          </w:tcPr>
          <w:p w:rsidR="00CF3925" w:rsidRPr="00A56A9F" w:rsidRDefault="00965E30" w:rsidP="00C27F90">
            <w:pPr>
              <w:spacing w:before="60" w:after="60"/>
              <w:jc w:val="center"/>
            </w:pPr>
            <w:r w:rsidRPr="00A56A9F">
              <w:t>7</w:t>
            </w:r>
            <w:r w:rsidR="00C27F90" w:rsidRPr="00A56A9F">
              <w:t>4</w:t>
            </w:r>
            <w:r w:rsidR="00963660" w:rsidRPr="00A56A9F">
              <w:t>,</w:t>
            </w:r>
            <w:r w:rsidR="00C27F90" w:rsidRPr="00A56A9F">
              <w:t>3</w:t>
            </w:r>
          </w:p>
        </w:tc>
        <w:tc>
          <w:tcPr>
            <w:tcW w:w="1134" w:type="dxa"/>
          </w:tcPr>
          <w:p w:rsidR="00CF3925" w:rsidRPr="00A56A9F" w:rsidRDefault="003814B7" w:rsidP="003814B7">
            <w:pPr>
              <w:spacing w:before="60" w:after="60"/>
              <w:jc w:val="center"/>
            </w:pPr>
            <w:r w:rsidRPr="00A56A9F">
              <w:t>80</w:t>
            </w:r>
            <w:r w:rsidR="00BB13E4" w:rsidRPr="00A56A9F">
              <w:t> </w:t>
            </w:r>
            <w:r w:rsidRPr="00A56A9F">
              <w:t>586</w:t>
            </w:r>
            <w:r w:rsidR="00BB13E4" w:rsidRPr="00A56A9F">
              <w:t>,</w:t>
            </w:r>
            <w:r w:rsidRPr="00A56A9F">
              <w:t>8</w:t>
            </w:r>
          </w:p>
        </w:tc>
        <w:tc>
          <w:tcPr>
            <w:tcW w:w="673" w:type="dxa"/>
          </w:tcPr>
          <w:p w:rsidR="00CF3925" w:rsidRPr="00A56A9F" w:rsidRDefault="00F6156D" w:rsidP="000F2297">
            <w:pPr>
              <w:spacing w:before="60" w:after="60"/>
              <w:jc w:val="center"/>
            </w:pPr>
            <w:r w:rsidRPr="00A56A9F">
              <w:t>80</w:t>
            </w:r>
            <w:r w:rsidR="00963660" w:rsidRPr="00A56A9F">
              <w:t>,</w:t>
            </w:r>
            <w:r w:rsidRPr="00A56A9F">
              <w:t>5</w:t>
            </w:r>
          </w:p>
        </w:tc>
      </w:tr>
      <w:tr w:rsidR="005C71F2" w:rsidRPr="00A56A9F" w:rsidTr="00BB13E4">
        <w:trPr>
          <w:trHeight w:val="300"/>
        </w:trPr>
        <w:tc>
          <w:tcPr>
            <w:tcW w:w="4077" w:type="dxa"/>
          </w:tcPr>
          <w:p w:rsidR="00BB13E4" w:rsidRPr="00A56A9F" w:rsidRDefault="00BB13E4" w:rsidP="00C82AB2">
            <w:pPr>
              <w:spacing w:before="60" w:after="60"/>
              <w:jc w:val="both"/>
            </w:pPr>
            <w:r w:rsidRPr="00A56A9F">
              <w:t>Иные межбюджетные трансферты</w:t>
            </w:r>
          </w:p>
        </w:tc>
        <w:tc>
          <w:tcPr>
            <w:tcW w:w="1276" w:type="dxa"/>
          </w:tcPr>
          <w:p w:rsidR="00BB13E4" w:rsidRPr="00A56A9F" w:rsidRDefault="00B4056F" w:rsidP="00B4056F">
            <w:pPr>
              <w:spacing w:before="60" w:after="60"/>
              <w:jc w:val="center"/>
            </w:pPr>
            <w:r w:rsidRPr="00A56A9F">
              <w:t>4</w:t>
            </w:r>
            <w:r w:rsidR="00BB13E4" w:rsidRPr="00A56A9F">
              <w:t> </w:t>
            </w:r>
            <w:r w:rsidRPr="00A56A9F">
              <w:t>000</w:t>
            </w:r>
            <w:r w:rsidR="00BB13E4" w:rsidRPr="00A56A9F">
              <w:t>,</w:t>
            </w:r>
            <w:r w:rsidRPr="00A56A9F">
              <w:t>3</w:t>
            </w:r>
          </w:p>
        </w:tc>
        <w:tc>
          <w:tcPr>
            <w:tcW w:w="709" w:type="dxa"/>
          </w:tcPr>
          <w:p w:rsidR="00BB13E4" w:rsidRPr="00A56A9F" w:rsidRDefault="00AF0DB6" w:rsidP="00AF0DB6">
            <w:pPr>
              <w:spacing w:before="60" w:after="60"/>
              <w:jc w:val="center"/>
            </w:pPr>
            <w:r w:rsidRPr="00A56A9F">
              <w:t>3,</w:t>
            </w:r>
            <w:r w:rsidR="00B54B71" w:rsidRPr="00A56A9F">
              <w:t>2</w:t>
            </w:r>
          </w:p>
        </w:tc>
        <w:tc>
          <w:tcPr>
            <w:tcW w:w="1134" w:type="dxa"/>
          </w:tcPr>
          <w:p w:rsidR="00BB13E4" w:rsidRPr="00A56A9F" w:rsidRDefault="00B4056F" w:rsidP="00B4056F">
            <w:pPr>
              <w:spacing w:before="60" w:after="60"/>
              <w:jc w:val="center"/>
            </w:pPr>
            <w:r w:rsidRPr="00A56A9F">
              <w:t>4</w:t>
            </w:r>
            <w:r w:rsidR="001928D1" w:rsidRPr="00A56A9F">
              <w:t> </w:t>
            </w:r>
            <w:r w:rsidRPr="00A56A9F">
              <w:t>033</w:t>
            </w:r>
            <w:r w:rsidR="001928D1" w:rsidRPr="00A56A9F">
              <w:t>,</w:t>
            </w:r>
            <w:r w:rsidRPr="00A56A9F">
              <w:t>9</w:t>
            </w:r>
          </w:p>
        </w:tc>
        <w:tc>
          <w:tcPr>
            <w:tcW w:w="567" w:type="dxa"/>
          </w:tcPr>
          <w:p w:rsidR="00BB13E4" w:rsidRPr="00A56A9F" w:rsidRDefault="00A070BE" w:rsidP="00A070BE">
            <w:pPr>
              <w:spacing w:before="60" w:after="60"/>
              <w:jc w:val="center"/>
            </w:pPr>
            <w:r w:rsidRPr="00A56A9F">
              <w:t>3</w:t>
            </w:r>
            <w:r w:rsidR="00963660" w:rsidRPr="00A56A9F">
              <w:t>,</w:t>
            </w:r>
            <w:r w:rsidR="00D05472" w:rsidRPr="00A56A9F">
              <w:t>7</w:t>
            </w:r>
          </w:p>
        </w:tc>
        <w:tc>
          <w:tcPr>
            <w:tcW w:w="1134" w:type="dxa"/>
          </w:tcPr>
          <w:p w:rsidR="00BB13E4" w:rsidRPr="00A56A9F" w:rsidRDefault="00B4056F" w:rsidP="00B4056F">
            <w:pPr>
              <w:spacing w:before="60" w:after="60"/>
              <w:jc w:val="center"/>
            </w:pPr>
            <w:r w:rsidRPr="00A56A9F">
              <w:t>4</w:t>
            </w:r>
            <w:r w:rsidR="004345B9" w:rsidRPr="00A56A9F">
              <w:t> 0</w:t>
            </w:r>
            <w:r w:rsidRPr="00A56A9F">
              <w:t>75</w:t>
            </w:r>
            <w:r w:rsidR="001928D1" w:rsidRPr="00A56A9F">
              <w:t>,</w:t>
            </w:r>
            <w:r w:rsidRPr="00A56A9F">
              <w:t>1</w:t>
            </w:r>
          </w:p>
        </w:tc>
        <w:tc>
          <w:tcPr>
            <w:tcW w:w="673" w:type="dxa"/>
          </w:tcPr>
          <w:p w:rsidR="00BB13E4" w:rsidRPr="00A56A9F" w:rsidRDefault="00F6156D" w:rsidP="004E5C5C">
            <w:pPr>
              <w:spacing w:before="60" w:after="60"/>
              <w:jc w:val="center"/>
            </w:pPr>
            <w:r w:rsidRPr="00A56A9F">
              <w:t>4</w:t>
            </w:r>
            <w:r w:rsidR="00E44F9A" w:rsidRPr="00A56A9F">
              <w:t>,</w:t>
            </w:r>
            <w:r w:rsidRPr="00A56A9F">
              <w:t>1</w:t>
            </w:r>
          </w:p>
        </w:tc>
      </w:tr>
    </w:tbl>
    <w:p w:rsidR="00BA3CFC" w:rsidRPr="00A56A9F" w:rsidRDefault="00DD2440" w:rsidP="0005582C">
      <w:pPr>
        <w:spacing w:before="60" w:after="60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 xml:space="preserve">           В структуре безвозмездных поступлений из средств областного бюджета в планируемом периоде наибольший удельный вес занимают субвенции</w:t>
      </w:r>
      <w:r w:rsidR="007C45B9" w:rsidRPr="00A56A9F">
        <w:rPr>
          <w:sz w:val="28"/>
          <w:szCs w:val="28"/>
        </w:rPr>
        <w:t xml:space="preserve"> бюджетам </w:t>
      </w:r>
      <w:r w:rsidR="00C23809" w:rsidRPr="00A56A9F">
        <w:rPr>
          <w:sz w:val="28"/>
          <w:szCs w:val="28"/>
        </w:rPr>
        <w:t>бюджетной системы</w:t>
      </w:r>
      <w:r w:rsidR="00963660" w:rsidRPr="00A56A9F">
        <w:rPr>
          <w:sz w:val="28"/>
          <w:szCs w:val="28"/>
        </w:rPr>
        <w:t>: в 20</w:t>
      </w:r>
      <w:r w:rsidR="002D1100" w:rsidRPr="00A56A9F">
        <w:rPr>
          <w:sz w:val="28"/>
          <w:szCs w:val="28"/>
        </w:rPr>
        <w:t>2</w:t>
      </w:r>
      <w:r w:rsidR="008F3A16" w:rsidRPr="00A56A9F">
        <w:rPr>
          <w:sz w:val="28"/>
          <w:szCs w:val="28"/>
        </w:rPr>
        <w:t>1</w:t>
      </w:r>
      <w:r w:rsidR="008F312C" w:rsidRPr="00A56A9F">
        <w:rPr>
          <w:sz w:val="28"/>
          <w:szCs w:val="28"/>
        </w:rPr>
        <w:t xml:space="preserve"> году – </w:t>
      </w:r>
      <w:r w:rsidR="008F3A16" w:rsidRPr="00A56A9F">
        <w:rPr>
          <w:sz w:val="28"/>
          <w:szCs w:val="28"/>
        </w:rPr>
        <w:t>64</w:t>
      </w:r>
      <w:r w:rsidR="00C412AD" w:rsidRPr="00A56A9F">
        <w:rPr>
          <w:sz w:val="28"/>
          <w:szCs w:val="28"/>
        </w:rPr>
        <w:t>,</w:t>
      </w:r>
      <w:r w:rsidR="008F3A16" w:rsidRPr="00A56A9F">
        <w:rPr>
          <w:sz w:val="28"/>
          <w:szCs w:val="28"/>
        </w:rPr>
        <w:t>2</w:t>
      </w:r>
      <w:r w:rsidR="00C412AD" w:rsidRPr="00A56A9F">
        <w:rPr>
          <w:sz w:val="28"/>
          <w:szCs w:val="28"/>
        </w:rPr>
        <w:t>%, в 20</w:t>
      </w:r>
      <w:r w:rsidR="00C23809" w:rsidRPr="00A56A9F">
        <w:rPr>
          <w:sz w:val="28"/>
          <w:szCs w:val="28"/>
        </w:rPr>
        <w:t>2</w:t>
      </w:r>
      <w:r w:rsidR="008F3A16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</w:t>
      </w:r>
      <w:r w:rsidR="002D1100" w:rsidRPr="00A56A9F">
        <w:rPr>
          <w:sz w:val="28"/>
          <w:szCs w:val="28"/>
        </w:rPr>
        <w:t>7</w:t>
      </w:r>
      <w:r w:rsidR="008F3A16" w:rsidRPr="00A56A9F">
        <w:rPr>
          <w:sz w:val="28"/>
          <w:szCs w:val="28"/>
        </w:rPr>
        <w:t>4</w:t>
      </w:r>
      <w:r w:rsidR="00C412AD" w:rsidRPr="00A56A9F">
        <w:rPr>
          <w:sz w:val="28"/>
          <w:szCs w:val="28"/>
        </w:rPr>
        <w:t>,</w:t>
      </w:r>
      <w:r w:rsidR="008F3A16" w:rsidRPr="00A56A9F">
        <w:rPr>
          <w:sz w:val="28"/>
          <w:szCs w:val="28"/>
        </w:rPr>
        <w:t>3</w:t>
      </w:r>
      <w:r w:rsidR="00963660" w:rsidRPr="00A56A9F">
        <w:rPr>
          <w:sz w:val="28"/>
          <w:szCs w:val="28"/>
        </w:rPr>
        <w:t>%, в 20</w:t>
      </w:r>
      <w:r w:rsidR="00C412AD" w:rsidRPr="00A56A9F">
        <w:rPr>
          <w:sz w:val="28"/>
          <w:szCs w:val="28"/>
        </w:rPr>
        <w:t>2</w:t>
      </w:r>
      <w:r w:rsidR="008F3A16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– </w:t>
      </w:r>
      <w:r w:rsidR="008F3A16" w:rsidRPr="00A56A9F">
        <w:rPr>
          <w:sz w:val="28"/>
          <w:szCs w:val="28"/>
        </w:rPr>
        <w:t>80</w:t>
      </w:r>
      <w:r w:rsidR="00963660" w:rsidRPr="00A56A9F">
        <w:rPr>
          <w:sz w:val="28"/>
          <w:szCs w:val="28"/>
        </w:rPr>
        <w:t>,</w:t>
      </w:r>
      <w:r w:rsidR="008F3A16" w:rsidRPr="00A56A9F">
        <w:rPr>
          <w:sz w:val="28"/>
          <w:szCs w:val="28"/>
        </w:rPr>
        <w:t>5</w:t>
      </w:r>
      <w:r w:rsidR="00C412AD" w:rsidRPr="00A56A9F">
        <w:rPr>
          <w:sz w:val="28"/>
          <w:szCs w:val="28"/>
        </w:rPr>
        <w:t>%</w:t>
      </w:r>
      <w:r w:rsidRPr="00A56A9F">
        <w:rPr>
          <w:sz w:val="28"/>
          <w:szCs w:val="28"/>
        </w:rPr>
        <w:t>.</w:t>
      </w:r>
    </w:p>
    <w:p w:rsidR="00B23AC6" w:rsidRPr="00A56A9F" w:rsidRDefault="00B23AC6" w:rsidP="00AE4138">
      <w:pPr>
        <w:spacing w:before="60" w:after="60"/>
        <w:ind w:firstLine="709"/>
        <w:jc w:val="both"/>
        <w:rPr>
          <w:b/>
          <w:sz w:val="28"/>
          <w:szCs w:val="28"/>
        </w:rPr>
      </w:pPr>
    </w:p>
    <w:p w:rsidR="00AE4138" w:rsidRPr="00A56A9F" w:rsidRDefault="00AE4138" w:rsidP="00AE4138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Расходы проекта бюджета района</w:t>
      </w:r>
    </w:p>
    <w:p w:rsidR="009129AB" w:rsidRPr="00A56A9F" w:rsidRDefault="00DC34D8" w:rsidP="002B3357">
      <w:pPr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Формирование </w:t>
      </w:r>
      <w:r w:rsidR="00A32993" w:rsidRPr="00A56A9F">
        <w:rPr>
          <w:sz w:val="28"/>
          <w:szCs w:val="28"/>
        </w:rPr>
        <w:t>проекта бюджета</w:t>
      </w:r>
      <w:r w:rsidRPr="00A56A9F">
        <w:rPr>
          <w:sz w:val="28"/>
          <w:szCs w:val="28"/>
        </w:rPr>
        <w:t xml:space="preserve"> Жирятинск</w:t>
      </w:r>
      <w:r w:rsidR="00FE142B" w:rsidRPr="00A56A9F">
        <w:rPr>
          <w:sz w:val="28"/>
          <w:szCs w:val="28"/>
        </w:rPr>
        <w:t>ого</w:t>
      </w:r>
      <w:r w:rsidRPr="00A56A9F">
        <w:rPr>
          <w:sz w:val="28"/>
          <w:szCs w:val="28"/>
        </w:rPr>
        <w:t xml:space="preserve"> </w:t>
      </w:r>
      <w:r w:rsidR="00FE142B" w:rsidRPr="00A56A9F">
        <w:rPr>
          <w:sz w:val="28"/>
          <w:szCs w:val="28"/>
        </w:rPr>
        <w:t xml:space="preserve">муниципального </w:t>
      </w:r>
      <w:r w:rsidRPr="00A56A9F">
        <w:rPr>
          <w:sz w:val="28"/>
          <w:szCs w:val="28"/>
        </w:rPr>
        <w:t>район</w:t>
      </w:r>
      <w:r w:rsidR="00FE142B" w:rsidRPr="00A56A9F">
        <w:rPr>
          <w:sz w:val="28"/>
          <w:szCs w:val="28"/>
        </w:rPr>
        <w:t>а</w:t>
      </w:r>
      <w:r w:rsidR="00F4792D" w:rsidRPr="00A56A9F">
        <w:rPr>
          <w:sz w:val="28"/>
          <w:szCs w:val="28"/>
        </w:rPr>
        <w:t xml:space="preserve"> Брянской области</w:t>
      </w:r>
      <w:r w:rsidR="00FE142B" w:rsidRPr="00A56A9F">
        <w:rPr>
          <w:sz w:val="28"/>
          <w:szCs w:val="28"/>
        </w:rPr>
        <w:t xml:space="preserve"> на 202</w:t>
      </w:r>
      <w:r w:rsidR="007B7B83" w:rsidRPr="00A56A9F">
        <w:rPr>
          <w:sz w:val="28"/>
          <w:szCs w:val="28"/>
        </w:rPr>
        <w:t>1</w:t>
      </w:r>
      <w:r w:rsidR="000113FA" w:rsidRPr="00A56A9F">
        <w:rPr>
          <w:sz w:val="28"/>
          <w:szCs w:val="28"/>
        </w:rPr>
        <w:t>-202</w:t>
      </w:r>
      <w:r w:rsidR="007B7B83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осуществлялось в условиях обеспечени</w:t>
      </w:r>
      <w:r w:rsidR="00B3135E" w:rsidRPr="00A56A9F">
        <w:rPr>
          <w:sz w:val="28"/>
          <w:szCs w:val="28"/>
        </w:rPr>
        <w:t>я</w:t>
      </w:r>
      <w:r w:rsidRPr="00A56A9F">
        <w:rPr>
          <w:sz w:val="28"/>
          <w:szCs w:val="28"/>
        </w:rPr>
        <w:t xml:space="preserve"> сбалансированности бюджет</w:t>
      </w:r>
      <w:r w:rsidR="00FE142B" w:rsidRPr="00A56A9F">
        <w:rPr>
          <w:sz w:val="28"/>
          <w:szCs w:val="28"/>
        </w:rPr>
        <w:t>а</w:t>
      </w:r>
      <w:r w:rsidRPr="00A56A9F">
        <w:rPr>
          <w:sz w:val="28"/>
          <w:szCs w:val="28"/>
        </w:rPr>
        <w:t xml:space="preserve"> </w:t>
      </w:r>
      <w:r w:rsidR="00FE142B" w:rsidRPr="00A56A9F">
        <w:rPr>
          <w:sz w:val="28"/>
          <w:szCs w:val="28"/>
        </w:rPr>
        <w:t>района.</w:t>
      </w:r>
      <w:r w:rsidRPr="00A56A9F">
        <w:rPr>
          <w:sz w:val="28"/>
          <w:szCs w:val="28"/>
        </w:rPr>
        <w:t xml:space="preserve"> </w:t>
      </w:r>
    </w:p>
    <w:p w:rsidR="00E426F1" w:rsidRPr="00A56A9F" w:rsidRDefault="00E426F1" w:rsidP="002B3357">
      <w:pPr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Объем расходов, определенный в проекте решения «О бюджете Жирятинск</w:t>
      </w:r>
      <w:r w:rsidR="00F4792D" w:rsidRPr="00A56A9F">
        <w:rPr>
          <w:sz w:val="28"/>
          <w:szCs w:val="28"/>
        </w:rPr>
        <w:t>ого муниципального</w:t>
      </w:r>
      <w:r w:rsidRPr="00A56A9F">
        <w:rPr>
          <w:sz w:val="28"/>
          <w:szCs w:val="28"/>
        </w:rPr>
        <w:t xml:space="preserve"> район</w:t>
      </w:r>
      <w:r w:rsidR="00F4792D" w:rsidRPr="00A56A9F">
        <w:rPr>
          <w:sz w:val="28"/>
          <w:szCs w:val="28"/>
        </w:rPr>
        <w:t>а Брянской области</w:t>
      </w:r>
      <w:r w:rsidR="00510D82" w:rsidRPr="00A56A9F">
        <w:rPr>
          <w:sz w:val="28"/>
          <w:szCs w:val="28"/>
        </w:rPr>
        <w:t xml:space="preserve"> на 20</w:t>
      </w:r>
      <w:r w:rsidR="00F4792D" w:rsidRPr="00A56A9F">
        <w:rPr>
          <w:sz w:val="28"/>
          <w:szCs w:val="28"/>
        </w:rPr>
        <w:t>2</w:t>
      </w:r>
      <w:r w:rsidR="00155C0E" w:rsidRPr="00A56A9F">
        <w:rPr>
          <w:sz w:val="28"/>
          <w:szCs w:val="28"/>
        </w:rPr>
        <w:t>1</w:t>
      </w:r>
      <w:r w:rsidR="00510D82" w:rsidRPr="00A56A9F">
        <w:rPr>
          <w:sz w:val="28"/>
          <w:szCs w:val="28"/>
        </w:rPr>
        <w:t xml:space="preserve"> год и на плановый период 20</w:t>
      </w:r>
      <w:r w:rsidR="00C23809" w:rsidRPr="00A56A9F">
        <w:rPr>
          <w:sz w:val="28"/>
          <w:szCs w:val="28"/>
        </w:rPr>
        <w:t>2</w:t>
      </w:r>
      <w:r w:rsidR="00155C0E" w:rsidRPr="00A56A9F">
        <w:rPr>
          <w:sz w:val="28"/>
          <w:szCs w:val="28"/>
        </w:rPr>
        <w:t>2</w:t>
      </w:r>
      <w:r w:rsidR="00510D82" w:rsidRPr="00A56A9F">
        <w:rPr>
          <w:sz w:val="28"/>
          <w:szCs w:val="28"/>
        </w:rPr>
        <w:t xml:space="preserve"> и 20</w:t>
      </w:r>
      <w:r w:rsidR="00420D0E" w:rsidRPr="00A56A9F">
        <w:rPr>
          <w:sz w:val="28"/>
          <w:szCs w:val="28"/>
        </w:rPr>
        <w:t>2</w:t>
      </w:r>
      <w:r w:rsidR="00155C0E" w:rsidRPr="00A56A9F">
        <w:rPr>
          <w:sz w:val="28"/>
          <w:szCs w:val="28"/>
        </w:rPr>
        <w:t>3</w:t>
      </w:r>
      <w:r w:rsidR="00510D82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годов» составляет:</w:t>
      </w:r>
    </w:p>
    <w:p w:rsidR="00E426F1" w:rsidRPr="00A56A9F" w:rsidRDefault="00E85562" w:rsidP="00E426F1">
      <w:pPr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</w:t>
      </w:r>
      <w:r w:rsidR="00FC2551" w:rsidRPr="00A56A9F">
        <w:rPr>
          <w:sz w:val="28"/>
          <w:szCs w:val="28"/>
        </w:rPr>
        <w:t>2</w:t>
      </w:r>
      <w:r w:rsidR="00155C0E" w:rsidRPr="00A56A9F">
        <w:rPr>
          <w:sz w:val="28"/>
          <w:szCs w:val="28"/>
        </w:rPr>
        <w:t>1</w:t>
      </w:r>
      <w:r w:rsidR="00E426F1" w:rsidRPr="00A56A9F">
        <w:rPr>
          <w:sz w:val="28"/>
          <w:szCs w:val="28"/>
        </w:rPr>
        <w:t xml:space="preserve"> год – </w:t>
      </w:r>
      <w:r w:rsidRPr="00A56A9F">
        <w:rPr>
          <w:sz w:val="28"/>
          <w:szCs w:val="28"/>
        </w:rPr>
        <w:t>1</w:t>
      </w:r>
      <w:r w:rsidR="00FC2551" w:rsidRPr="00A56A9F">
        <w:rPr>
          <w:sz w:val="28"/>
          <w:szCs w:val="28"/>
        </w:rPr>
        <w:t>7</w:t>
      </w:r>
      <w:r w:rsidR="00155C0E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> </w:t>
      </w:r>
      <w:r w:rsidR="00155C0E" w:rsidRPr="00A56A9F">
        <w:rPr>
          <w:sz w:val="28"/>
          <w:szCs w:val="28"/>
        </w:rPr>
        <w:t>14</w:t>
      </w:r>
      <w:r w:rsidR="00FC2551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>,</w:t>
      </w:r>
      <w:r w:rsidR="00155C0E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тыс.</w:t>
      </w:r>
      <w:r w:rsidR="00E426F1" w:rsidRPr="00A56A9F">
        <w:rPr>
          <w:sz w:val="28"/>
          <w:szCs w:val="28"/>
        </w:rPr>
        <w:t xml:space="preserve"> рублей;</w:t>
      </w:r>
    </w:p>
    <w:p w:rsidR="00E426F1" w:rsidRPr="00A56A9F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155C0E" w:rsidRPr="00A56A9F">
        <w:rPr>
          <w:sz w:val="28"/>
          <w:szCs w:val="28"/>
        </w:rPr>
        <w:t>2</w:t>
      </w:r>
      <w:r w:rsidR="00A2188D" w:rsidRPr="00A56A9F">
        <w:rPr>
          <w:sz w:val="28"/>
          <w:szCs w:val="28"/>
        </w:rPr>
        <w:t xml:space="preserve"> год – 1</w:t>
      </w:r>
      <w:r w:rsidR="00155C0E" w:rsidRPr="00A56A9F">
        <w:rPr>
          <w:sz w:val="28"/>
          <w:szCs w:val="28"/>
        </w:rPr>
        <w:t>61</w:t>
      </w:r>
      <w:r w:rsidR="00A2188D" w:rsidRPr="00A56A9F">
        <w:rPr>
          <w:sz w:val="28"/>
          <w:szCs w:val="28"/>
        </w:rPr>
        <w:t> </w:t>
      </w:r>
      <w:r w:rsidR="00155C0E" w:rsidRPr="00A56A9F">
        <w:rPr>
          <w:sz w:val="28"/>
          <w:szCs w:val="28"/>
        </w:rPr>
        <w:t>330</w:t>
      </w:r>
      <w:r w:rsidR="00A2188D" w:rsidRPr="00A56A9F">
        <w:rPr>
          <w:sz w:val="28"/>
          <w:szCs w:val="28"/>
        </w:rPr>
        <w:t>,</w:t>
      </w:r>
      <w:r w:rsidR="00155C0E" w:rsidRPr="00A56A9F">
        <w:rPr>
          <w:sz w:val="28"/>
          <w:szCs w:val="28"/>
        </w:rPr>
        <w:t>1</w:t>
      </w:r>
      <w:r w:rsidR="00E85562" w:rsidRPr="00A56A9F">
        <w:rPr>
          <w:sz w:val="28"/>
          <w:szCs w:val="28"/>
        </w:rPr>
        <w:t xml:space="preserve"> тыс.</w:t>
      </w:r>
      <w:r w:rsidR="00E426F1" w:rsidRPr="00A56A9F">
        <w:rPr>
          <w:sz w:val="28"/>
          <w:szCs w:val="28"/>
        </w:rPr>
        <w:t xml:space="preserve"> рублей</w:t>
      </w:r>
      <w:r w:rsidR="00ED519A" w:rsidRPr="00A56A9F">
        <w:rPr>
          <w:sz w:val="28"/>
          <w:szCs w:val="28"/>
        </w:rPr>
        <w:t>, в том числе условно утвержденные расходы в сумме 1 </w:t>
      </w:r>
      <w:r w:rsidR="00155C0E" w:rsidRPr="00A56A9F">
        <w:rPr>
          <w:sz w:val="28"/>
          <w:szCs w:val="28"/>
        </w:rPr>
        <w:t>70</w:t>
      </w:r>
      <w:r w:rsidR="00ED519A" w:rsidRPr="00A56A9F">
        <w:rPr>
          <w:sz w:val="28"/>
          <w:szCs w:val="28"/>
        </w:rPr>
        <w:t>0,0 тыс. рублей</w:t>
      </w:r>
      <w:r w:rsidR="00E426F1" w:rsidRPr="00A56A9F">
        <w:rPr>
          <w:sz w:val="28"/>
          <w:szCs w:val="28"/>
        </w:rPr>
        <w:t>;</w:t>
      </w:r>
    </w:p>
    <w:p w:rsidR="00ED519A" w:rsidRPr="00A56A9F" w:rsidRDefault="00C23809" w:rsidP="00E426F1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155C0E" w:rsidRPr="00A56A9F">
        <w:rPr>
          <w:sz w:val="28"/>
          <w:szCs w:val="28"/>
        </w:rPr>
        <w:t>3</w:t>
      </w:r>
      <w:r w:rsidR="007956D7" w:rsidRPr="00A56A9F">
        <w:rPr>
          <w:sz w:val="28"/>
          <w:szCs w:val="28"/>
        </w:rPr>
        <w:t xml:space="preserve"> год – 1</w:t>
      </w:r>
      <w:r w:rsidR="00FC2551" w:rsidRPr="00A56A9F">
        <w:rPr>
          <w:sz w:val="28"/>
          <w:szCs w:val="28"/>
        </w:rPr>
        <w:t>5</w:t>
      </w:r>
      <w:r w:rsidR="00155C0E" w:rsidRPr="00A56A9F">
        <w:rPr>
          <w:sz w:val="28"/>
          <w:szCs w:val="28"/>
        </w:rPr>
        <w:t>6</w:t>
      </w:r>
      <w:r w:rsidR="00E85562" w:rsidRPr="00A56A9F">
        <w:rPr>
          <w:sz w:val="28"/>
          <w:szCs w:val="28"/>
        </w:rPr>
        <w:t> </w:t>
      </w:r>
      <w:r w:rsidR="00155C0E" w:rsidRPr="00A56A9F">
        <w:rPr>
          <w:sz w:val="28"/>
          <w:szCs w:val="28"/>
        </w:rPr>
        <w:t>1</w:t>
      </w:r>
      <w:r w:rsidR="00CE0F61" w:rsidRPr="00A56A9F">
        <w:rPr>
          <w:sz w:val="28"/>
          <w:szCs w:val="28"/>
        </w:rPr>
        <w:t>5</w:t>
      </w:r>
      <w:r w:rsidR="00155C0E" w:rsidRPr="00A56A9F">
        <w:rPr>
          <w:sz w:val="28"/>
          <w:szCs w:val="28"/>
        </w:rPr>
        <w:t>9</w:t>
      </w:r>
      <w:r w:rsidR="00E85562" w:rsidRPr="00A56A9F">
        <w:rPr>
          <w:sz w:val="28"/>
          <w:szCs w:val="28"/>
        </w:rPr>
        <w:t>,</w:t>
      </w:r>
      <w:r w:rsidR="00155C0E" w:rsidRPr="00A56A9F">
        <w:rPr>
          <w:sz w:val="28"/>
          <w:szCs w:val="28"/>
        </w:rPr>
        <w:t>1</w:t>
      </w:r>
      <w:r w:rsidR="00E85562" w:rsidRPr="00A56A9F">
        <w:rPr>
          <w:sz w:val="28"/>
          <w:szCs w:val="28"/>
        </w:rPr>
        <w:t xml:space="preserve"> тыс.</w:t>
      </w:r>
      <w:r w:rsidR="007956D7" w:rsidRPr="00A56A9F">
        <w:rPr>
          <w:sz w:val="28"/>
          <w:szCs w:val="28"/>
        </w:rPr>
        <w:t xml:space="preserve"> рублей</w:t>
      </w:r>
      <w:r w:rsidR="00ED519A" w:rsidRPr="00A56A9F">
        <w:rPr>
          <w:sz w:val="28"/>
          <w:szCs w:val="28"/>
        </w:rPr>
        <w:t>, в том числе условно утвержденные ра</w:t>
      </w:r>
      <w:r w:rsidR="00FC2551" w:rsidRPr="00A56A9F">
        <w:rPr>
          <w:sz w:val="28"/>
          <w:szCs w:val="28"/>
        </w:rPr>
        <w:t>сходы 3 </w:t>
      </w:r>
      <w:r w:rsidR="00155C0E" w:rsidRPr="00A56A9F">
        <w:rPr>
          <w:sz w:val="28"/>
          <w:szCs w:val="28"/>
        </w:rPr>
        <w:t>00</w:t>
      </w:r>
      <w:r w:rsidR="00ED519A" w:rsidRPr="00A56A9F">
        <w:rPr>
          <w:sz w:val="28"/>
          <w:szCs w:val="28"/>
        </w:rPr>
        <w:t>0,0 тыс. рублей.</w:t>
      </w:r>
    </w:p>
    <w:p w:rsidR="00C92726" w:rsidRPr="00A56A9F" w:rsidRDefault="002F366E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 отношению к объему расходов, </w:t>
      </w:r>
      <w:r w:rsidR="00E426F1" w:rsidRPr="00A56A9F">
        <w:rPr>
          <w:sz w:val="28"/>
          <w:szCs w:val="28"/>
        </w:rPr>
        <w:t xml:space="preserve">утвержденному </w:t>
      </w:r>
      <w:r w:rsidR="00E426F1" w:rsidRPr="00A56A9F">
        <w:rPr>
          <w:sz w:val="28"/>
          <w:szCs w:val="28"/>
        </w:rPr>
        <w:br/>
      </w:r>
      <w:r w:rsidR="000E34BA" w:rsidRPr="00A56A9F">
        <w:rPr>
          <w:spacing w:val="-2"/>
          <w:sz w:val="28"/>
          <w:szCs w:val="28"/>
        </w:rPr>
        <w:t>на 2020</w:t>
      </w:r>
      <w:r w:rsidR="00E426F1" w:rsidRPr="00A56A9F">
        <w:rPr>
          <w:spacing w:val="-2"/>
          <w:sz w:val="28"/>
          <w:szCs w:val="28"/>
        </w:rPr>
        <w:t xml:space="preserve"> год </w:t>
      </w:r>
      <w:r w:rsidR="000E34BA" w:rsidRPr="00A56A9F">
        <w:rPr>
          <w:sz w:val="28"/>
          <w:szCs w:val="28"/>
        </w:rPr>
        <w:t>(ред. от 27.08.2020г. № 6-80)</w:t>
      </w:r>
      <w:r w:rsidR="00E426F1" w:rsidRPr="00A56A9F">
        <w:rPr>
          <w:spacing w:val="-2"/>
          <w:sz w:val="28"/>
          <w:szCs w:val="28"/>
        </w:rPr>
        <w:t>, расходы, определенные</w:t>
      </w:r>
      <w:r w:rsidRPr="00A56A9F">
        <w:rPr>
          <w:sz w:val="28"/>
          <w:szCs w:val="28"/>
        </w:rPr>
        <w:t xml:space="preserve"> в проекте бюджета района</w:t>
      </w:r>
      <w:r w:rsidR="005755DB" w:rsidRPr="00A56A9F">
        <w:rPr>
          <w:sz w:val="28"/>
          <w:szCs w:val="28"/>
        </w:rPr>
        <w:t xml:space="preserve"> на 202</w:t>
      </w:r>
      <w:r w:rsidR="000E34BA" w:rsidRPr="00A56A9F">
        <w:rPr>
          <w:sz w:val="28"/>
          <w:szCs w:val="28"/>
        </w:rPr>
        <w:t>1</w:t>
      </w:r>
      <w:r w:rsidR="00E85562" w:rsidRPr="00A56A9F">
        <w:rPr>
          <w:sz w:val="28"/>
          <w:szCs w:val="28"/>
        </w:rPr>
        <w:t xml:space="preserve"> год </w:t>
      </w:r>
      <w:r w:rsidR="007956D7" w:rsidRPr="00A56A9F">
        <w:rPr>
          <w:sz w:val="28"/>
          <w:szCs w:val="28"/>
        </w:rPr>
        <w:t>ниж</w:t>
      </w:r>
      <w:r w:rsidR="00E85562" w:rsidRPr="00A56A9F">
        <w:rPr>
          <w:sz w:val="28"/>
          <w:szCs w:val="28"/>
        </w:rPr>
        <w:t>е</w:t>
      </w:r>
      <w:r w:rsidR="00E426F1" w:rsidRPr="00A56A9F">
        <w:rPr>
          <w:sz w:val="28"/>
          <w:szCs w:val="28"/>
        </w:rPr>
        <w:t xml:space="preserve"> на </w:t>
      </w:r>
      <w:r w:rsidR="000E34BA" w:rsidRPr="00A56A9F">
        <w:rPr>
          <w:sz w:val="28"/>
          <w:szCs w:val="28"/>
        </w:rPr>
        <w:t>8</w:t>
      </w:r>
      <w:r w:rsidR="00711A25" w:rsidRPr="00A56A9F">
        <w:rPr>
          <w:sz w:val="28"/>
          <w:szCs w:val="28"/>
        </w:rPr>
        <w:t>,</w:t>
      </w:r>
      <w:r w:rsidR="000E34BA" w:rsidRPr="00A56A9F">
        <w:rPr>
          <w:sz w:val="28"/>
          <w:szCs w:val="28"/>
        </w:rPr>
        <w:t>3</w:t>
      </w:r>
      <w:r w:rsidR="00C92726" w:rsidRPr="00A56A9F">
        <w:rPr>
          <w:sz w:val="28"/>
          <w:szCs w:val="28"/>
        </w:rPr>
        <w:t xml:space="preserve"> процента.</w:t>
      </w:r>
    </w:p>
    <w:p w:rsidR="00E426F1" w:rsidRPr="00A56A9F" w:rsidRDefault="00E426F1" w:rsidP="00E42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номинальном выражении </w:t>
      </w:r>
      <w:r w:rsidR="00E85562" w:rsidRPr="00A56A9F">
        <w:rPr>
          <w:sz w:val="28"/>
          <w:szCs w:val="28"/>
        </w:rPr>
        <w:t>расходы</w:t>
      </w:r>
      <w:r w:rsidRPr="00A56A9F">
        <w:rPr>
          <w:sz w:val="28"/>
          <w:szCs w:val="28"/>
        </w:rPr>
        <w:t xml:space="preserve"> бюджета</w:t>
      </w:r>
      <w:r w:rsidR="002F6B6D" w:rsidRPr="00A56A9F">
        <w:rPr>
          <w:sz w:val="28"/>
          <w:szCs w:val="28"/>
        </w:rPr>
        <w:t xml:space="preserve"> района</w:t>
      </w:r>
      <w:r w:rsidRPr="00A56A9F">
        <w:rPr>
          <w:sz w:val="28"/>
          <w:szCs w:val="28"/>
        </w:rPr>
        <w:t xml:space="preserve"> по сравнению с предшествующим годом </w:t>
      </w:r>
      <w:r w:rsidR="00A64D42" w:rsidRPr="00A56A9F">
        <w:rPr>
          <w:sz w:val="28"/>
          <w:szCs w:val="28"/>
        </w:rPr>
        <w:t>(2020</w:t>
      </w:r>
      <w:r w:rsidR="002F6B6D" w:rsidRPr="00A56A9F">
        <w:rPr>
          <w:sz w:val="28"/>
          <w:szCs w:val="28"/>
        </w:rPr>
        <w:t xml:space="preserve"> год) </w:t>
      </w:r>
      <w:r w:rsidR="007956D7" w:rsidRPr="00A56A9F">
        <w:rPr>
          <w:sz w:val="28"/>
          <w:szCs w:val="28"/>
        </w:rPr>
        <w:t>ум</w:t>
      </w:r>
      <w:r w:rsidR="00E85562" w:rsidRPr="00A56A9F">
        <w:rPr>
          <w:sz w:val="28"/>
          <w:szCs w:val="28"/>
        </w:rPr>
        <w:t>е</w:t>
      </w:r>
      <w:r w:rsidR="007956D7" w:rsidRPr="00A56A9F">
        <w:rPr>
          <w:sz w:val="28"/>
          <w:szCs w:val="28"/>
        </w:rPr>
        <w:t>ньша</w:t>
      </w:r>
      <w:r w:rsidR="00E85562" w:rsidRPr="00A56A9F">
        <w:rPr>
          <w:sz w:val="28"/>
          <w:szCs w:val="28"/>
        </w:rPr>
        <w:t>ются</w:t>
      </w:r>
      <w:r w:rsidR="005755DB" w:rsidRPr="00A56A9F">
        <w:rPr>
          <w:sz w:val="28"/>
          <w:szCs w:val="28"/>
        </w:rPr>
        <w:t xml:space="preserve"> в 202</w:t>
      </w:r>
      <w:r w:rsidR="00A64D42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</w:t>
      </w:r>
      <w:r w:rsidRPr="00A56A9F">
        <w:rPr>
          <w:sz w:val="28"/>
          <w:szCs w:val="28"/>
        </w:rPr>
        <w:br/>
      </w:r>
      <w:r w:rsidR="005E7A5D" w:rsidRPr="00A56A9F">
        <w:rPr>
          <w:sz w:val="28"/>
          <w:szCs w:val="28"/>
        </w:rPr>
        <w:t xml:space="preserve">на </w:t>
      </w:r>
      <w:r w:rsidR="00A64D42" w:rsidRPr="00A56A9F">
        <w:rPr>
          <w:sz w:val="28"/>
          <w:szCs w:val="28"/>
        </w:rPr>
        <w:t>15 920</w:t>
      </w:r>
      <w:r w:rsidR="005755DB" w:rsidRPr="00A56A9F">
        <w:rPr>
          <w:sz w:val="28"/>
          <w:szCs w:val="28"/>
        </w:rPr>
        <w:t>,6</w:t>
      </w:r>
      <w:r w:rsidR="00E85562" w:rsidRPr="00A56A9F">
        <w:rPr>
          <w:sz w:val="28"/>
          <w:szCs w:val="28"/>
        </w:rPr>
        <w:t xml:space="preserve"> тыс.</w:t>
      </w:r>
      <w:r w:rsidR="002F6B6D" w:rsidRPr="00A56A9F">
        <w:rPr>
          <w:sz w:val="28"/>
          <w:szCs w:val="28"/>
        </w:rPr>
        <w:t xml:space="preserve"> </w:t>
      </w:r>
      <w:r w:rsidR="00524DFC" w:rsidRPr="00A56A9F">
        <w:rPr>
          <w:sz w:val="28"/>
          <w:szCs w:val="28"/>
        </w:rPr>
        <w:t>рублей, в 202</w:t>
      </w:r>
      <w:r w:rsidR="00A64D42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– </w:t>
      </w:r>
      <w:r w:rsidR="00A64D42" w:rsidRPr="00A56A9F">
        <w:rPr>
          <w:sz w:val="28"/>
          <w:szCs w:val="28"/>
        </w:rPr>
        <w:t>29</w:t>
      </w:r>
      <w:r w:rsidR="005308C8" w:rsidRPr="00A56A9F">
        <w:rPr>
          <w:sz w:val="28"/>
          <w:szCs w:val="28"/>
        </w:rPr>
        <w:t> </w:t>
      </w:r>
      <w:r w:rsidR="00A64D42" w:rsidRPr="00A56A9F">
        <w:rPr>
          <w:sz w:val="28"/>
          <w:szCs w:val="28"/>
        </w:rPr>
        <w:t>740</w:t>
      </w:r>
      <w:r w:rsidR="005308C8" w:rsidRPr="00A56A9F">
        <w:rPr>
          <w:sz w:val="28"/>
          <w:szCs w:val="28"/>
        </w:rPr>
        <w:t>,</w:t>
      </w:r>
      <w:r w:rsidR="00A64D42" w:rsidRPr="00A56A9F">
        <w:rPr>
          <w:sz w:val="28"/>
          <w:szCs w:val="28"/>
        </w:rPr>
        <w:t>0</w:t>
      </w:r>
      <w:r w:rsidR="00E85562" w:rsidRPr="00A56A9F">
        <w:rPr>
          <w:sz w:val="28"/>
          <w:szCs w:val="28"/>
        </w:rPr>
        <w:t xml:space="preserve"> тыс.</w:t>
      </w:r>
      <w:r w:rsidR="00543F70" w:rsidRPr="00A56A9F">
        <w:rPr>
          <w:sz w:val="28"/>
          <w:szCs w:val="28"/>
        </w:rPr>
        <w:t xml:space="preserve"> рублей, в 202</w:t>
      </w:r>
      <w:r w:rsidR="00A64D42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– </w:t>
      </w:r>
      <w:r w:rsidR="00A64D42" w:rsidRPr="00A56A9F">
        <w:rPr>
          <w:sz w:val="28"/>
          <w:szCs w:val="28"/>
        </w:rPr>
        <w:t>34</w:t>
      </w:r>
      <w:r w:rsidR="005308C8" w:rsidRPr="00A56A9F">
        <w:rPr>
          <w:sz w:val="28"/>
          <w:szCs w:val="28"/>
        </w:rPr>
        <w:t> </w:t>
      </w:r>
      <w:r w:rsidR="00A64D42" w:rsidRPr="00A56A9F">
        <w:rPr>
          <w:sz w:val="28"/>
          <w:szCs w:val="28"/>
        </w:rPr>
        <w:t>911</w:t>
      </w:r>
      <w:r w:rsidR="005308C8" w:rsidRPr="00A56A9F">
        <w:rPr>
          <w:sz w:val="28"/>
          <w:szCs w:val="28"/>
        </w:rPr>
        <w:t>,</w:t>
      </w:r>
      <w:r w:rsidR="00A64D42" w:rsidRPr="00A56A9F">
        <w:rPr>
          <w:sz w:val="28"/>
          <w:szCs w:val="28"/>
        </w:rPr>
        <w:t>0</w:t>
      </w:r>
      <w:r w:rsidR="00E85562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рублей.</w:t>
      </w:r>
    </w:p>
    <w:p w:rsidR="00B23AC6" w:rsidRPr="00A56A9F" w:rsidRDefault="00B23AC6" w:rsidP="00E426F1">
      <w:pPr>
        <w:widowControl w:val="0"/>
        <w:ind w:firstLine="709"/>
        <w:jc w:val="both"/>
        <w:rPr>
          <w:sz w:val="28"/>
          <w:szCs w:val="28"/>
        </w:rPr>
      </w:pPr>
    </w:p>
    <w:p w:rsidR="00E426F1" w:rsidRPr="00A56A9F" w:rsidRDefault="00E426F1" w:rsidP="00E426F1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lastRenderedPageBreak/>
        <w:t>Объем расходов по отраслям так называемого «социального блока» (образование, культура, социальная политика, физическая культура и спорт) сост</w:t>
      </w:r>
      <w:r w:rsidR="001A35BA" w:rsidRPr="00A56A9F">
        <w:rPr>
          <w:sz w:val="28"/>
          <w:szCs w:val="28"/>
        </w:rPr>
        <w:t>авит в 202</w:t>
      </w:r>
      <w:r w:rsidR="00777EB5" w:rsidRPr="00A56A9F">
        <w:rPr>
          <w:sz w:val="28"/>
          <w:szCs w:val="28"/>
        </w:rPr>
        <w:t>1</w:t>
      </w:r>
      <w:r w:rsidR="00073C6E" w:rsidRPr="00A56A9F">
        <w:rPr>
          <w:sz w:val="28"/>
          <w:szCs w:val="28"/>
        </w:rPr>
        <w:t xml:space="preserve"> году </w:t>
      </w:r>
      <w:r w:rsidR="00524019" w:rsidRPr="00A56A9F">
        <w:rPr>
          <w:sz w:val="28"/>
          <w:szCs w:val="28"/>
        </w:rPr>
        <w:t>7</w:t>
      </w:r>
      <w:r w:rsidR="001A35BA" w:rsidRPr="00A56A9F">
        <w:rPr>
          <w:sz w:val="28"/>
          <w:szCs w:val="28"/>
        </w:rPr>
        <w:t>4</w:t>
      </w:r>
      <w:r w:rsidR="002D60F0" w:rsidRPr="00A56A9F">
        <w:rPr>
          <w:sz w:val="28"/>
          <w:szCs w:val="28"/>
        </w:rPr>
        <w:t>,</w:t>
      </w:r>
      <w:r w:rsidR="00777EB5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% объема расходов бюджета </w:t>
      </w:r>
      <w:r w:rsidR="00073C6E" w:rsidRPr="00A56A9F">
        <w:rPr>
          <w:sz w:val="28"/>
          <w:szCs w:val="28"/>
        </w:rPr>
        <w:t xml:space="preserve">района </w:t>
      </w:r>
      <w:r w:rsidRPr="00A56A9F">
        <w:rPr>
          <w:sz w:val="28"/>
          <w:szCs w:val="28"/>
        </w:rPr>
        <w:t>(</w:t>
      </w:r>
      <w:r w:rsidR="00EF72AC" w:rsidRPr="00A56A9F">
        <w:rPr>
          <w:sz w:val="28"/>
          <w:szCs w:val="28"/>
        </w:rPr>
        <w:t>1</w:t>
      </w:r>
      <w:r w:rsidR="00C16769" w:rsidRPr="00A56A9F">
        <w:rPr>
          <w:sz w:val="28"/>
          <w:szCs w:val="28"/>
        </w:rPr>
        <w:t>30</w:t>
      </w:r>
      <w:r w:rsidR="002D60F0" w:rsidRPr="00A56A9F">
        <w:rPr>
          <w:sz w:val="28"/>
          <w:szCs w:val="28"/>
        </w:rPr>
        <w:t> </w:t>
      </w:r>
      <w:r w:rsidR="00C16769" w:rsidRPr="00A56A9F">
        <w:rPr>
          <w:sz w:val="28"/>
          <w:szCs w:val="28"/>
        </w:rPr>
        <w:t>433</w:t>
      </w:r>
      <w:r w:rsidR="002D60F0" w:rsidRPr="00A56A9F">
        <w:rPr>
          <w:sz w:val="28"/>
          <w:szCs w:val="28"/>
        </w:rPr>
        <w:t>,</w:t>
      </w:r>
      <w:r w:rsidR="001A35BA" w:rsidRPr="00A56A9F">
        <w:rPr>
          <w:sz w:val="28"/>
          <w:szCs w:val="28"/>
        </w:rPr>
        <w:t>3</w:t>
      </w:r>
      <w:r w:rsidR="002D60F0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рублей). Из них наибольший удельный вес занимают расходы по </w:t>
      </w:r>
      <w:r w:rsidR="00B169F2" w:rsidRPr="00A56A9F">
        <w:rPr>
          <w:sz w:val="28"/>
          <w:szCs w:val="28"/>
        </w:rPr>
        <w:t>2</w:t>
      </w:r>
      <w:r w:rsidR="00E950D7" w:rsidRPr="00A56A9F">
        <w:rPr>
          <w:sz w:val="28"/>
          <w:szCs w:val="28"/>
        </w:rPr>
        <w:t xml:space="preserve"> разделам: 07 «Образование», 10«С</w:t>
      </w:r>
      <w:r w:rsidRPr="00A56A9F">
        <w:rPr>
          <w:sz w:val="28"/>
          <w:szCs w:val="28"/>
        </w:rPr>
        <w:t>оциальная политика», объем которых в совокупности составл</w:t>
      </w:r>
      <w:r w:rsidR="002D60F0" w:rsidRPr="00A56A9F">
        <w:rPr>
          <w:sz w:val="28"/>
          <w:szCs w:val="28"/>
        </w:rPr>
        <w:t>яет в расходах 20</w:t>
      </w:r>
      <w:r w:rsidR="00064A33" w:rsidRPr="00A56A9F">
        <w:rPr>
          <w:sz w:val="28"/>
          <w:szCs w:val="28"/>
        </w:rPr>
        <w:t>2</w:t>
      </w:r>
      <w:r w:rsidR="001F4C87" w:rsidRPr="00A56A9F">
        <w:rPr>
          <w:sz w:val="28"/>
          <w:szCs w:val="28"/>
        </w:rPr>
        <w:t>1</w:t>
      </w:r>
      <w:r w:rsidR="00590A9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года – </w:t>
      </w:r>
      <w:r w:rsidR="00064A33" w:rsidRPr="00A56A9F">
        <w:rPr>
          <w:sz w:val="28"/>
          <w:szCs w:val="28"/>
        </w:rPr>
        <w:t>6</w:t>
      </w:r>
      <w:r w:rsidR="001F4C87" w:rsidRPr="00A56A9F">
        <w:rPr>
          <w:sz w:val="28"/>
          <w:szCs w:val="28"/>
        </w:rPr>
        <w:t>7</w:t>
      </w:r>
      <w:r w:rsidR="002D60F0" w:rsidRPr="00A56A9F">
        <w:rPr>
          <w:sz w:val="28"/>
          <w:szCs w:val="28"/>
        </w:rPr>
        <w:t>,</w:t>
      </w:r>
      <w:r w:rsidR="001F4C87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>% (</w:t>
      </w:r>
      <w:r w:rsidR="003A4744" w:rsidRPr="00A56A9F">
        <w:rPr>
          <w:sz w:val="28"/>
          <w:szCs w:val="28"/>
        </w:rPr>
        <w:t>1</w:t>
      </w:r>
      <w:r w:rsidR="00064A33" w:rsidRPr="00A56A9F">
        <w:rPr>
          <w:sz w:val="28"/>
          <w:szCs w:val="28"/>
        </w:rPr>
        <w:t>1</w:t>
      </w:r>
      <w:r w:rsidR="001F4C87" w:rsidRPr="00A56A9F">
        <w:rPr>
          <w:sz w:val="28"/>
          <w:szCs w:val="28"/>
        </w:rPr>
        <w:t>8</w:t>
      </w:r>
      <w:r w:rsidR="002D60F0" w:rsidRPr="00A56A9F">
        <w:rPr>
          <w:sz w:val="28"/>
          <w:szCs w:val="28"/>
        </w:rPr>
        <w:t> </w:t>
      </w:r>
      <w:r w:rsidR="001F4C87" w:rsidRPr="00A56A9F">
        <w:rPr>
          <w:sz w:val="28"/>
          <w:szCs w:val="28"/>
        </w:rPr>
        <w:t>343</w:t>
      </w:r>
      <w:r w:rsidR="002D60F0" w:rsidRPr="00A56A9F">
        <w:rPr>
          <w:sz w:val="28"/>
          <w:szCs w:val="28"/>
        </w:rPr>
        <w:t>,</w:t>
      </w:r>
      <w:r w:rsidR="001F4C87" w:rsidRPr="00A56A9F">
        <w:rPr>
          <w:sz w:val="28"/>
          <w:szCs w:val="28"/>
        </w:rPr>
        <w:t>5</w:t>
      </w:r>
      <w:r w:rsidR="002D60F0" w:rsidRPr="00A56A9F">
        <w:rPr>
          <w:sz w:val="28"/>
          <w:szCs w:val="28"/>
        </w:rPr>
        <w:t xml:space="preserve"> тыс. рублей), </w:t>
      </w:r>
      <w:r w:rsidR="003A4744" w:rsidRPr="00A56A9F">
        <w:rPr>
          <w:sz w:val="28"/>
          <w:szCs w:val="28"/>
        </w:rPr>
        <w:t>202</w:t>
      </w:r>
      <w:r w:rsidR="0049306F" w:rsidRPr="00A56A9F">
        <w:rPr>
          <w:sz w:val="28"/>
          <w:szCs w:val="28"/>
        </w:rPr>
        <w:t>2</w:t>
      </w:r>
      <w:r w:rsidR="00B169F2" w:rsidRPr="00A56A9F">
        <w:rPr>
          <w:sz w:val="28"/>
          <w:szCs w:val="28"/>
        </w:rPr>
        <w:t xml:space="preserve"> года – </w:t>
      </w:r>
      <w:r w:rsidR="002D60F0" w:rsidRPr="00A56A9F">
        <w:rPr>
          <w:sz w:val="28"/>
          <w:szCs w:val="28"/>
        </w:rPr>
        <w:t>7</w:t>
      </w:r>
      <w:r w:rsidR="0049306F" w:rsidRPr="00A56A9F">
        <w:rPr>
          <w:sz w:val="28"/>
          <w:szCs w:val="28"/>
        </w:rPr>
        <w:t>2</w:t>
      </w:r>
      <w:r w:rsidR="002D60F0" w:rsidRPr="00A56A9F">
        <w:rPr>
          <w:sz w:val="28"/>
          <w:szCs w:val="28"/>
        </w:rPr>
        <w:t>,</w:t>
      </w:r>
      <w:r w:rsidR="0049306F" w:rsidRPr="00A56A9F">
        <w:rPr>
          <w:sz w:val="28"/>
          <w:szCs w:val="28"/>
        </w:rPr>
        <w:t>4</w:t>
      </w:r>
      <w:r w:rsidR="00B169F2" w:rsidRPr="00A56A9F">
        <w:rPr>
          <w:sz w:val="28"/>
          <w:szCs w:val="28"/>
        </w:rPr>
        <w:t>% (</w:t>
      </w:r>
      <w:r w:rsidR="003A4744" w:rsidRPr="00A56A9F">
        <w:rPr>
          <w:sz w:val="28"/>
          <w:szCs w:val="28"/>
        </w:rPr>
        <w:t>1</w:t>
      </w:r>
      <w:r w:rsidR="00064A33" w:rsidRPr="00A56A9F">
        <w:rPr>
          <w:sz w:val="28"/>
          <w:szCs w:val="28"/>
        </w:rPr>
        <w:t>1</w:t>
      </w:r>
      <w:r w:rsidR="0049306F" w:rsidRPr="00A56A9F">
        <w:rPr>
          <w:sz w:val="28"/>
          <w:szCs w:val="28"/>
        </w:rPr>
        <w:t>6</w:t>
      </w:r>
      <w:r w:rsidR="002D60F0" w:rsidRPr="00A56A9F">
        <w:rPr>
          <w:sz w:val="28"/>
          <w:szCs w:val="28"/>
        </w:rPr>
        <w:t> </w:t>
      </w:r>
      <w:r w:rsidR="0049306F" w:rsidRPr="00A56A9F">
        <w:rPr>
          <w:sz w:val="28"/>
          <w:szCs w:val="28"/>
        </w:rPr>
        <w:t>880</w:t>
      </w:r>
      <w:r w:rsidR="002D60F0" w:rsidRPr="00A56A9F">
        <w:rPr>
          <w:sz w:val="28"/>
          <w:szCs w:val="28"/>
        </w:rPr>
        <w:t>,</w:t>
      </w:r>
      <w:r w:rsidR="0049306F" w:rsidRPr="00A56A9F">
        <w:rPr>
          <w:sz w:val="28"/>
          <w:szCs w:val="28"/>
        </w:rPr>
        <w:t>7</w:t>
      </w:r>
      <w:r w:rsidR="009023D0" w:rsidRPr="00A56A9F">
        <w:rPr>
          <w:sz w:val="28"/>
          <w:szCs w:val="28"/>
        </w:rPr>
        <w:t xml:space="preserve"> тыс. рублей), 202</w:t>
      </w:r>
      <w:r w:rsidR="009907F1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года – </w:t>
      </w:r>
      <w:r w:rsidR="002D60F0" w:rsidRPr="00A56A9F">
        <w:rPr>
          <w:sz w:val="28"/>
          <w:szCs w:val="28"/>
        </w:rPr>
        <w:t>7</w:t>
      </w:r>
      <w:r w:rsidR="009907F1" w:rsidRPr="00A56A9F">
        <w:rPr>
          <w:sz w:val="28"/>
          <w:szCs w:val="28"/>
        </w:rPr>
        <w:t>0</w:t>
      </w:r>
      <w:r w:rsidR="002D60F0" w:rsidRPr="00A56A9F">
        <w:rPr>
          <w:sz w:val="28"/>
          <w:szCs w:val="28"/>
        </w:rPr>
        <w:t>,</w:t>
      </w:r>
      <w:r w:rsidR="009907F1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>% (</w:t>
      </w:r>
      <w:r w:rsidR="00064A33" w:rsidRPr="00A56A9F">
        <w:rPr>
          <w:sz w:val="28"/>
          <w:szCs w:val="28"/>
        </w:rPr>
        <w:t>1</w:t>
      </w:r>
      <w:r w:rsidR="009907F1" w:rsidRPr="00A56A9F">
        <w:rPr>
          <w:sz w:val="28"/>
          <w:szCs w:val="28"/>
        </w:rPr>
        <w:t>1</w:t>
      </w:r>
      <w:r w:rsidR="00064A33" w:rsidRPr="00A56A9F">
        <w:rPr>
          <w:sz w:val="28"/>
          <w:szCs w:val="28"/>
        </w:rPr>
        <w:t>0</w:t>
      </w:r>
      <w:r w:rsidR="009023D0" w:rsidRPr="00A56A9F">
        <w:rPr>
          <w:sz w:val="28"/>
          <w:szCs w:val="28"/>
        </w:rPr>
        <w:t> </w:t>
      </w:r>
      <w:r w:rsidR="009907F1" w:rsidRPr="00A56A9F">
        <w:rPr>
          <w:sz w:val="28"/>
          <w:szCs w:val="28"/>
        </w:rPr>
        <w:t>653</w:t>
      </w:r>
      <w:r w:rsidR="002D60F0" w:rsidRPr="00A56A9F">
        <w:rPr>
          <w:sz w:val="28"/>
          <w:szCs w:val="28"/>
        </w:rPr>
        <w:t>,</w:t>
      </w:r>
      <w:r w:rsidR="009907F1" w:rsidRPr="00A56A9F">
        <w:rPr>
          <w:sz w:val="28"/>
          <w:szCs w:val="28"/>
        </w:rPr>
        <w:t>1</w:t>
      </w:r>
      <w:r w:rsidR="002D60F0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рублей).</w:t>
      </w:r>
    </w:p>
    <w:p w:rsidR="00350919" w:rsidRPr="00A56A9F" w:rsidRDefault="00AA69C4" w:rsidP="00350919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Частью 3 статьи 184.1 Бюджетного кодекса Российской Федерации определено, что 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устанавливается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</w:t>
      </w:r>
      <w:r w:rsidRPr="00A56A9F">
        <w:rPr>
          <w:sz w:val="28"/>
          <w:szCs w:val="28"/>
        </w:rPr>
        <w:br/>
        <w:t>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 w:rsidR="00350919" w:rsidRPr="00A56A9F">
        <w:rPr>
          <w:sz w:val="28"/>
          <w:szCs w:val="28"/>
        </w:rPr>
        <w:t>и, имеющих целевое назначение). Объем условно утвержденных расходов в расходах бюджета района на 202</w:t>
      </w:r>
      <w:r w:rsidR="000848D7" w:rsidRPr="00A56A9F">
        <w:rPr>
          <w:sz w:val="28"/>
          <w:szCs w:val="28"/>
        </w:rPr>
        <w:t>2</w:t>
      </w:r>
      <w:r w:rsidR="00350919" w:rsidRPr="00A56A9F">
        <w:rPr>
          <w:sz w:val="28"/>
          <w:szCs w:val="28"/>
        </w:rPr>
        <w:t>, 202</w:t>
      </w:r>
      <w:r w:rsidR="000848D7" w:rsidRPr="00A56A9F">
        <w:rPr>
          <w:sz w:val="28"/>
          <w:szCs w:val="28"/>
        </w:rPr>
        <w:t>3</w:t>
      </w:r>
      <w:r w:rsidR="00350919" w:rsidRPr="00A56A9F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1E760F" w:rsidRPr="00A56A9F" w:rsidRDefault="001E760F" w:rsidP="001E760F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Информация об объемах запланированных расходов в разрезе разделов и подразделов бюджетной классификации расходов представлена в Приложении 2 к заключению.</w:t>
      </w:r>
    </w:p>
    <w:p w:rsidR="001E760F" w:rsidRPr="00A56A9F" w:rsidRDefault="001E760F" w:rsidP="001E760F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A56A9F">
        <w:rPr>
          <w:spacing w:val="-4"/>
          <w:sz w:val="28"/>
          <w:szCs w:val="28"/>
        </w:rPr>
        <w:t>Информация о планируемых расходах бюджета</w:t>
      </w:r>
      <w:r w:rsidR="007936FB" w:rsidRPr="00A56A9F">
        <w:rPr>
          <w:spacing w:val="-4"/>
          <w:sz w:val="28"/>
          <w:szCs w:val="28"/>
        </w:rPr>
        <w:t xml:space="preserve"> района</w:t>
      </w:r>
      <w:r w:rsidR="001C2194" w:rsidRPr="00A56A9F">
        <w:rPr>
          <w:spacing w:val="-4"/>
          <w:sz w:val="28"/>
          <w:szCs w:val="28"/>
        </w:rPr>
        <w:t xml:space="preserve"> на 202</w:t>
      </w:r>
      <w:r w:rsidR="00901045" w:rsidRPr="00A56A9F">
        <w:rPr>
          <w:spacing w:val="-4"/>
          <w:sz w:val="28"/>
          <w:szCs w:val="28"/>
        </w:rPr>
        <w:t>1</w:t>
      </w:r>
      <w:r w:rsidR="00350919" w:rsidRPr="00A56A9F">
        <w:rPr>
          <w:spacing w:val="-4"/>
          <w:sz w:val="28"/>
          <w:szCs w:val="28"/>
        </w:rPr>
        <w:t xml:space="preserve"> год и на плановый период 202</w:t>
      </w:r>
      <w:r w:rsidR="00901045" w:rsidRPr="00A56A9F">
        <w:rPr>
          <w:spacing w:val="-4"/>
          <w:sz w:val="28"/>
          <w:szCs w:val="28"/>
        </w:rPr>
        <w:t>2</w:t>
      </w:r>
      <w:r w:rsidR="007C2D69" w:rsidRPr="00A56A9F">
        <w:rPr>
          <w:spacing w:val="-4"/>
          <w:sz w:val="28"/>
          <w:szCs w:val="28"/>
        </w:rPr>
        <w:t xml:space="preserve"> и 20</w:t>
      </w:r>
      <w:r w:rsidR="000F2E5C" w:rsidRPr="00A56A9F">
        <w:rPr>
          <w:spacing w:val="-4"/>
          <w:sz w:val="28"/>
          <w:szCs w:val="28"/>
        </w:rPr>
        <w:t>2</w:t>
      </w:r>
      <w:r w:rsidR="00901045" w:rsidRPr="00A56A9F">
        <w:rPr>
          <w:spacing w:val="-4"/>
          <w:sz w:val="28"/>
          <w:szCs w:val="28"/>
        </w:rPr>
        <w:t>3</w:t>
      </w:r>
      <w:r w:rsidRPr="00A56A9F">
        <w:rPr>
          <w:spacing w:val="-4"/>
          <w:sz w:val="28"/>
          <w:szCs w:val="28"/>
        </w:rPr>
        <w:t xml:space="preserve"> годов в разрезе разделов представлена далее.</w:t>
      </w:r>
    </w:p>
    <w:p w:rsidR="00B23AC6" w:rsidRPr="00A56A9F" w:rsidRDefault="004C2434" w:rsidP="004C2434">
      <w:pPr>
        <w:spacing w:before="60" w:after="6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       </w:t>
      </w:r>
    </w:p>
    <w:p w:rsidR="004C2434" w:rsidRPr="00A56A9F" w:rsidRDefault="004C2434" w:rsidP="004C2434">
      <w:pPr>
        <w:spacing w:before="60" w:after="6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</w:t>
      </w:r>
      <w:r w:rsidRPr="00A56A9F">
        <w:rPr>
          <w:b/>
          <w:sz w:val="28"/>
          <w:szCs w:val="28"/>
        </w:rPr>
        <w:t xml:space="preserve">Расходы бюджета района по разделу 01 «Общегосударственные вопросы» </w:t>
      </w:r>
      <w:r w:rsidRPr="00A56A9F">
        <w:rPr>
          <w:sz w:val="28"/>
          <w:szCs w:val="28"/>
        </w:rPr>
        <w:t>в проекте бюджета района определены в следующих объемах:</w:t>
      </w:r>
    </w:p>
    <w:p w:rsidR="004C2434" w:rsidRPr="00A56A9F" w:rsidRDefault="00E60690" w:rsidP="004C2434">
      <w:pPr>
        <w:spacing w:before="60" w:after="6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          202</w:t>
      </w:r>
      <w:r w:rsidR="00FB1F55" w:rsidRPr="00A56A9F">
        <w:rPr>
          <w:sz w:val="28"/>
          <w:szCs w:val="28"/>
        </w:rPr>
        <w:t>1</w:t>
      </w:r>
      <w:r w:rsidR="00737C45" w:rsidRPr="00A56A9F">
        <w:rPr>
          <w:sz w:val="28"/>
          <w:szCs w:val="28"/>
        </w:rPr>
        <w:t xml:space="preserve"> год – </w:t>
      </w:r>
      <w:r w:rsidR="00F0519B" w:rsidRPr="00A56A9F">
        <w:rPr>
          <w:sz w:val="28"/>
          <w:szCs w:val="28"/>
        </w:rPr>
        <w:t>2</w:t>
      </w:r>
      <w:r w:rsidR="005F7375" w:rsidRPr="00A56A9F">
        <w:rPr>
          <w:sz w:val="28"/>
          <w:szCs w:val="28"/>
        </w:rPr>
        <w:t>5</w:t>
      </w:r>
      <w:r w:rsidR="00C8012B" w:rsidRPr="00A56A9F">
        <w:rPr>
          <w:sz w:val="28"/>
          <w:szCs w:val="28"/>
        </w:rPr>
        <w:t> </w:t>
      </w:r>
      <w:r w:rsidR="005F7375" w:rsidRPr="00A56A9F">
        <w:rPr>
          <w:sz w:val="28"/>
          <w:szCs w:val="28"/>
        </w:rPr>
        <w:t>131</w:t>
      </w:r>
      <w:r w:rsidR="00C8012B" w:rsidRPr="00A56A9F">
        <w:rPr>
          <w:sz w:val="28"/>
          <w:szCs w:val="28"/>
        </w:rPr>
        <w:t>,</w:t>
      </w:r>
      <w:r w:rsidR="005F7375" w:rsidRPr="00A56A9F">
        <w:rPr>
          <w:sz w:val="28"/>
          <w:szCs w:val="28"/>
        </w:rPr>
        <w:t>7</w:t>
      </w:r>
      <w:r w:rsidR="00C8012B" w:rsidRPr="00A56A9F">
        <w:rPr>
          <w:sz w:val="28"/>
          <w:szCs w:val="28"/>
        </w:rPr>
        <w:t xml:space="preserve"> тыс.</w:t>
      </w:r>
      <w:r w:rsidR="00737C45" w:rsidRPr="00A56A9F">
        <w:rPr>
          <w:sz w:val="28"/>
          <w:szCs w:val="28"/>
        </w:rPr>
        <w:t xml:space="preserve"> </w:t>
      </w:r>
      <w:r w:rsidR="004C2434" w:rsidRPr="00A56A9F">
        <w:rPr>
          <w:sz w:val="28"/>
          <w:szCs w:val="28"/>
        </w:rPr>
        <w:t>рублей;</w:t>
      </w:r>
    </w:p>
    <w:p w:rsidR="004C2434" w:rsidRPr="00A56A9F" w:rsidRDefault="00F0519B" w:rsidP="004C2434">
      <w:pPr>
        <w:spacing w:before="60" w:after="6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          202</w:t>
      </w:r>
      <w:r w:rsidR="00FB1F55" w:rsidRPr="00A56A9F">
        <w:rPr>
          <w:sz w:val="28"/>
          <w:szCs w:val="28"/>
        </w:rPr>
        <w:t>2</w:t>
      </w:r>
      <w:r w:rsidR="004C2434" w:rsidRPr="00A56A9F">
        <w:rPr>
          <w:sz w:val="28"/>
          <w:szCs w:val="28"/>
        </w:rPr>
        <w:t xml:space="preserve"> год – </w:t>
      </w:r>
      <w:r w:rsidR="00C8012B" w:rsidRPr="00A56A9F">
        <w:rPr>
          <w:sz w:val="28"/>
          <w:szCs w:val="28"/>
        </w:rPr>
        <w:t>1</w:t>
      </w:r>
      <w:r w:rsidR="005F7375" w:rsidRPr="00A56A9F">
        <w:rPr>
          <w:sz w:val="28"/>
          <w:szCs w:val="28"/>
        </w:rPr>
        <w:t>7</w:t>
      </w:r>
      <w:r w:rsidR="00C8012B" w:rsidRPr="00A56A9F">
        <w:rPr>
          <w:sz w:val="28"/>
          <w:szCs w:val="28"/>
        </w:rPr>
        <w:t> </w:t>
      </w:r>
      <w:r w:rsidR="005F7375" w:rsidRPr="00A56A9F">
        <w:rPr>
          <w:sz w:val="28"/>
          <w:szCs w:val="28"/>
        </w:rPr>
        <w:t>3</w:t>
      </w:r>
      <w:r w:rsidR="00E60690" w:rsidRPr="00A56A9F">
        <w:rPr>
          <w:sz w:val="28"/>
          <w:szCs w:val="28"/>
        </w:rPr>
        <w:t>0</w:t>
      </w:r>
      <w:r w:rsidR="005F7375" w:rsidRPr="00A56A9F">
        <w:rPr>
          <w:sz w:val="28"/>
          <w:szCs w:val="28"/>
        </w:rPr>
        <w:t>7</w:t>
      </w:r>
      <w:r w:rsidR="00C8012B" w:rsidRPr="00A56A9F">
        <w:rPr>
          <w:sz w:val="28"/>
          <w:szCs w:val="28"/>
        </w:rPr>
        <w:t>,</w:t>
      </w:r>
      <w:r w:rsidR="005F7375" w:rsidRPr="00A56A9F">
        <w:rPr>
          <w:sz w:val="28"/>
          <w:szCs w:val="28"/>
        </w:rPr>
        <w:t>2</w:t>
      </w:r>
      <w:r w:rsidR="00C8012B" w:rsidRPr="00A56A9F">
        <w:rPr>
          <w:sz w:val="28"/>
          <w:szCs w:val="28"/>
        </w:rPr>
        <w:t xml:space="preserve"> тыс.</w:t>
      </w:r>
      <w:r w:rsidR="004C2434" w:rsidRPr="00A56A9F">
        <w:rPr>
          <w:sz w:val="28"/>
          <w:szCs w:val="28"/>
        </w:rPr>
        <w:t xml:space="preserve"> рублей;</w:t>
      </w:r>
    </w:p>
    <w:p w:rsidR="004C2434" w:rsidRPr="00A56A9F" w:rsidRDefault="00962DFB" w:rsidP="004C2434">
      <w:pPr>
        <w:spacing w:before="60" w:after="6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          202</w:t>
      </w:r>
      <w:r w:rsidR="00FB1F55" w:rsidRPr="00A56A9F">
        <w:rPr>
          <w:sz w:val="28"/>
          <w:szCs w:val="28"/>
        </w:rPr>
        <w:t>3</w:t>
      </w:r>
      <w:r w:rsidR="004C2434" w:rsidRPr="00A56A9F">
        <w:rPr>
          <w:sz w:val="28"/>
          <w:szCs w:val="28"/>
        </w:rPr>
        <w:t xml:space="preserve"> год – </w:t>
      </w:r>
      <w:r w:rsidR="00C8012B" w:rsidRPr="00A56A9F">
        <w:rPr>
          <w:sz w:val="28"/>
          <w:szCs w:val="28"/>
        </w:rPr>
        <w:t>1</w:t>
      </w:r>
      <w:r w:rsidR="003262AE" w:rsidRPr="00A56A9F">
        <w:rPr>
          <w:sz w:val="28"/>
          <w:szCs w:val="28"/>
        </w:rPr>
        <w:t>6</w:t>
      </w:r>
      <w:r w:rsidR="00C8012B" w:rsidRPr="00A56A9F">
        <w:rPr>
          <w:sz w:val="28"/>
          <w:szCs w:val="28"/>
        </w:rPr>
        <w:t> </w:t>
      </w:r>
      <w:r w:rsidR="00E60690" w:rsidRPr="00A56A9F">
        <w:rPr>
          <w:sz w:val="28"/>
          <w:szCs w:val="28"/>
        </w:rPr>
        <w:t>1</w:t>
      </w:r>
      <w:r w:rsidR="003262AE" w:rsidRPr="00A56A9F">
        <w:rPr>
          <w:sz w:val="28"/>
          <w:szCs w:val="28"/>
        </w:rPr>
        <w:t>20</w:t>
      </w:r>
      <w:r w:rsidR="00C8012B" w:rsidRPr="00A56A9F">
        <w:rPr>
          <w:sz w:val="28"/>
          <w:szCs w:val="28"/>
        </w:rPr>
        <w:t>,</w:t>
      </w:r>
      <w:r w:rsidR="003262AE" w:rsidRPr="00A56A9F">
        <w:rPr>
          <w:sz w:val="28"/>
          <w:szCs w:val="28"/>
        </w:rPr>
        <w:t>8</w:t>
      </w:r>
      <w:r w:rsidR="00C8012B" w:rsidRPr="00A56A9F">
        <w:rPr>
          <w:sz w:val="28"/>
          <w:szCs w:val="28"/>
        </w:rPr>
        <w:t xml:space="preserve"> тыс.</w:t>
      </w:r>
      <w:r w:rsidR="004C2434" w:rsidRPr="00A56A9F">
        <w:rPr>
          <w:sz w:val="28"/>
          <w:szCs w:val="28"/>
        </w:rPr>
        <w:t xml:space="preserve"> рублей.</w:t>
      </w:r>
    </w:p>
    <w:p w:rsidR="00B23AC6" w:rsidRPr="00A56A9F" w:rsidRDefault="00B23AC6" w:rsidP="004C2434">
      <w:pPr>
        <w:spacing w:before="60" w:after="60"/>
        <w:ind w:firstLine="709"/>
        <w:jc w:val="both"/>
        <w:rPr>
          <w:sz w:val="28"/>
          <w:szCs w:val="28"/>
        </w:rPr>
      </w:pPr>
    </w:p>
    <w:p w:rsidR="004C2434" w:rsidRPr="00A56A9F" w:rsidRDefault="004C2434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p w:rsidR="00B23AC6" w:rsidRPr="00A56A9F" w:rsidRDefault="00B23AC6" w:rsidP="004C2434">
      <w:pPr>
        <w:spacing w:before="60" w:after="60"/>
        <w:ind w:firstLine="709"/>
        <w:jc w:val="both"/>
        <w:rPr>
          <w:sz w:val="28"/>
          <w:szCs w:val="28"/>
        </w:rPr>
      </w:pPr>
    </w:p>
    <w:p w:rsidR="00B23AC6" w:rsidRPr="00A56A9F" w:rsidRDefault="00B23AC6" w:rsidP="004C2434">
      <w:pPr>
        <w:spacing w:before="60" w:after="60"/>
        <w:ind w:firstLine="709"/>
        <w:jc w:val="both"/>
        <w:rPr>
          <w:sz w:val="28"/>
          <w:szCs w:val="28"/>
        </w:rPr>
      </w:pPr>
    </w:p>
    <w:p w:rsidR="00B23AC6" w:rsidRPr="00A56A9F" w:rsidRDefault="00B23AC6" w:rsidP="004C2434">
      <w:pPr>
        <w:spacing w:before="60" w:after="60"/>
        <w:ind w:firstLine="709"/>
        <w:jc w:val="both"/>
        <w:rPr>
          <w:sz w:val="28"/>
          <w:szCs w:val="28"/>
        </w:rPr>
      </w:pPr>
    </w:p>
    <w:p w:rsidR="00B23AC6" w:rsidRPr="00A56A9F" w:rsidRDefault="00B23AC6" w:rsidP="004C2434">
      <w:pPr>
        <w:spacing w:before="60" w:after="60"/>
        <w:ind w:firstLine="709"/>
        <w:jc w:val="both"/>
        <w:rPr>
          <w:sz w:val="28"/>
          <w:szCs w:val="28"/>
        </w:rPr>
      </w:pPr>
    </w:p>
    <w:p w:rsidR="00B23AC6" w:rsidRPr="00A56A9F" w:rsidRDefault="00B23AC6" w:rsidP="004C2434">
      <w:pPr>
        <w:spacing w:before="60" w:after="60"/>
        <w:ind w:firstLine="709"/>
        <w:jc w:val="both"/>
        <w:rPr>
          <w:sz w:val="28"/>
          <w:szCs w:val="28"/>
        </w:rPr>
      </w:pPr>
    </w:p>
    <w:p w:rsidR="00B23AC6" w:rsidRPr="00A56A9F" w:rsidRDefault="00B23AC6" w:rsidP="004C2434">
      <w:pPr>
        <w:spacing w:before="60" w:after="60"/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1"/>
        <w:gridCol w:w="693"/>
        <w:gridCol w:w="656"/>
        <w:gridCol w:w="1449"/>
        <w:gridCol w:w="1422"/>
        <w:gridCol w:w="1533"/>
      </w:tblGrid>
      <w:tr w:rsidR="005C71F2" w:rsidRPr="00A56A9F" w:rsidTr="00CC1056">
        <w:tc>
          <w:tcPr>
            <w:tcW w:w="3708" w:type="dxa"/>
          </w:tcPr>
          <w:p w:rsidR="004C2434" w:rsidRPr="00A56A9F" w:rsidRDefault="00A7584C" w:rsidP="00CC1056">
            <w:pPr>
              <w:spacing w:before="60" w:after="60"/>
              <w:jc w:val="both"/>
            </w:pPr>
            <w:r w:rsidRPr="00A56A9F">
              <w:lastRenderedPageBreak/>
              <w:t>Н</w:t>
            </w:r>
            <w:r w:rsidR="004C2434" w:rsidRPr="00A56A9F">
              <w:t>аименование</w:t>
            </w:r>
          </w:p>
        </w:tc>
        <w:tc>
          <w:tcPr>
            <w:tcW w:w="720" w:type="dxa"/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Рз</w:t>
            </w:r>
          </w:p>
        </w:tc>
        <w:tc>
          <w:tcPr>
            <w:tcW w:w="673" w:type="dxa"/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Пр</w:t>
            </w:r>
          </w:p>
        </w:tc>
        <w:tc>
          <w:tcPr>
            <w:tcW w:w="1466" w:type="dxa"/>
          </w:tcPr>
          <w:p w:rsidR="004C2434" w:rsidRPr="00A56A9F" w:rsidRDefault="004C2434" w:rsidP="00FE08F5">
            <w:pPr>
              <w:spacing w:before="60" w:after="60"/>
              <w:jc w:val="both"/>
            </w:pPr>
            <w:r w:rsidRPr="00A56A9F">
              <w:t>Объем расход</w:t>
            </w:r>
            <w:r w:rsidR="00FE08F5" w:rsidRPr="00A56A9F">
              <w:t>ов на 2020</w:t>
            </w:r>
            <w:r w:rsidRPr="00A56A9F">
              <w:t xml:space="preserve"> год (решение от</w:t>
            </w:r>
            <w:r w:rsidR="00C8012B" w:rsidRPr="00A56A9F">
              <w:t xml:space="preserve"> </w:t>
            </w:r>
            <w:r w:rsidR="00FE08F5" w:rsidRPr="00A56A9F">
              <w:t>27.08</w:t>
            </w:r>
            <w:r w:rsidR="007936FB" w:rsidRPr="00A56A9F">
              <w:t>.20</w:t>
            </w:r>
            <w:r w:rsidR="00FE08F5" w:rsidRPr="00A56A9F">
              <w:t>20</w:t>
            </w:r>
            <w:r w:rsidRPr="00A56A9F">
              <w:t xml:space="preserve">  №</w:t>
            </w:r>
            <w:r w:rsidR="00E60690" w:rsidRPr="00A56A9F">
              <w:t>6</w:t>
            </w:r>
            <w:r w:rsidR="00C8012B" w:rsidRPr="00A56A9F">
              <w:t>-</w:t>
            </w:r>
            <w:r w:rsidR="00FE08F5" w:rsidRPr="00A56A9F">
              <w:t>80</w:t>
            </w:r>
            <w:r w:rsidRPr="00A56A9F">
              <w:t xml:space="preserve">), </w:t>
            </w:r>
            <w:r w:rsidR="008A184C" w:rsidRPr="00A56A9F">
              <w:t>тыс.</w:t>
            </w:r>
            <w:r w:rsidRPr="00A56A9F">
              <w:t>руб.</w:t>
            </w:r>
          </w:p>
        </w:tc>
        <w:tc>
          <w:tcPr>
            <w:tcW w:w="1453" w:type="dxa"/>
          </w:tcPr>
          <w:p w:rsidR="004C2434" w:rsidRPr="00A56A9F" w:rsidRDefault="004C2434" w:rsidP="004F79A9">
            <w:pPr>
              <w:spacing w:before="60" w:after="60"/>
              <w:jc w:val="both"/>
            </w:pPr>
            <w:r w:rsidRPr="00A56A9F">
              <w:t>Объем рас</w:t>
            </w:r>
            <w:r w:rsidR="00C8012B" w:rsidRPr="00A56A9F">
              <w:t>ходов по проекту бюджета на 20</w:t>
            </w:r>
            <w:r w:rsidR="00C7113B" w:rsidRPr="00A56A9F">
              <w:t>2</w:t>
            </w:r>
            <w:r w:rsidR="004F79A9" w:rsidRPr="00A56A9F">
              <w:t>1</w:t>
            </w:r>
            <w:r w:rsidRPr="00A56A9F">
              <w:t xml:space="preserve"> год, </w:t>
            </w:r>
            <w:r w:rsidR="008A184C" w:rsidRPr="00A56A9F">
              <w:t>тыс.</w:t>
            </w:r>
            <w:r w:rsidRPr="00A56A9F">
              <w:t>руб.</w:t>
            </w:r>
          </w:p>
        </w:tc>
        <w:tc>
          <w:tcPr>
            <w:tcW w:w="1550" w:type="dxa"/>
          </w:tcPr>
          <w:p w:rsidR="004C2434" w:rsidRPr="00A56A9F" w:rsidRDefault="007936FB" w:rsidP="00FE08F5">
            <w:pPr>
              <w:spacing w:before="60" w:after="60"/>
              <w:jc w:val="both"/>
            </w:pPr>
            <w:r w:rsidRPr="00A56A9F">
              <w:t>Темп роста (снижен</w:t>
            </w:r>
            <w:r w:rsidR="00C8012B" w:rsidRPr="00A56A9F">
              <w:t>ия) 20</w:t>
            </w:r>
            <w:r w:rsidR="00C7113B" w:rsidRPr="00A56A9F">
              <w:t>2</w:t>
            </w:r>
            <w:r w:rsidR="00FE08F5" w:rsidRPr="00A56A9F">
              <w:t>1 год к 2020</w:t>
            </w:r>
            <w:r w:rsidR="004C2434" w:rsidRPr="00A56A9F">
              <w:t xml:space="preserve"> году, %</w:t>
            </w:r>
          </w:p>
        </w:tc>
      </w:tr>
      <w:tr w:rsidR="005C71F2" w:rsidRPr="00A56A9F" w:rsidTr="007936FB">
        <w:trPr>
          <w:trHeight w:val="465"/>
        </w:trPr>
        <w:tc>
          <w:tcPr>
            <w:tcW w:w="3708" w:type="dxa"/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Общегосударственные вопросы</w:t>
            </w:r>
          </w:p>
        </w:tc>
        <w:tc>
          <w:tcPr>
            <w:tcW w:w="720" w:type="dxa"/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7936FB" w:rsidRPr="00A56A9F" w:rsidRDefault="007936FB" w:rsidP="00CC1056">
            <w:pPr>
              <w:spacing w:before="60" w:after="60"/>
              <w:jc w:val="both"/>
            </w:pPr>
          </w:p>
        </w:tc>
        <w:tc>
          <w:tcPr>
            <w:tcW w:w="1466" w:type="dxa"/>
          </w:tcPr>
          <w:p w:rsidR="004C2434" w:rsidRPr="00A56A9F" w:rsidRDefault="00962DFB" w:rsidP="00E32B93">
            <w:pPr>
              <w:spacing w:before="60" w:after="60"/>
              <w:jc w:val="right"/>
            </w:pPr>
            <w:r w:rsidRPr="00A56A9F">
              <w:t>2</w:t>
            </w:r>
            <w:r w:rsidR="00C7113B" w:rsidRPr="00A56A9F">
              <w:t>4</w:t>
            </w:r>
            <w:r w:rsidR="00C8012B" w:rsidRPr="00A56A9F">
              <w:t> </w:t>
            </w:r>
            <w:r w:rsidR="00E32B93" w:rsidRPr="00A56A9F">
              <w:t>7</w:t>
            </w:r>
            <w:r w:rsidR="00C7113B" w:rsidRPr="00A56A9F">
              <w:t>0</w:t>
            </w:r>
            <w:r w:rsidR="00E32B93" w:rsidRPr="00A56A9F">
              <w:t>5</w:t>
            </w:r>
            <w:r w:rsidR="00C8012B" w:rsidRPr="00A56A9F">
              <w:t>,</w:t>
            </w:r>
            <w:r w:rsidR="00E32B93" w:rsidRPr="00A56A9F">
              <w:t>2</w:t>
            </w:r>
          </w:p>
        </w:tc>
        <w:tc>
          <w:tcPr>
            <w:tcW w:w="1453" w:type="dxa"/>
          </w:tcPr>
          <w:p w:rsidR="004C2434" w:rsidRPr="00A56A9F" w:rsidRDefault="006C49D6" w:rsidP="004F79A9">
            <w:pPr>
              <w:spacing w:before="60" w:after="60"/>
              <w:jc w:val="right"/>
            </w:pPr>
            <w:r w:rsidRPr="00A56A9F">
              <w:t>2</w:t>
            </w:r>
            <w:r w:rsidR="004F79A9" w:rsidRPr="00A56A9F">
              <w:t>5</w:t>
            </w:r>
            <w:r w:rsidR="00C8012B" w:rsidRPr="00A56A9F">
              <w:t> </w:t>
            </w:r>
            <w:r w:rsidR="004F79A9" w:rsidRPr="00A56A9F">
              <w:t>131</w:t>
            </w:r>
            <w:r w:rsidR="00C8012B" w:rsidRPr="00A56A9F">
              <w:t>,</w:t>
            </w:r>
            <w:r w:rsidR="004F79A9" w:rsidRPr="00A56A9F">
              <w:t>7</w:t>
            </w:r>
          </w:p>
        </w:tc>
        <w:tc>
          <w:tcPr>
            <w:tcW w:w="1550" w:type="dxa"/>
          </w:tcPr>
          <w:p w:rsidR="004C2434" w:rsidRPr="00A56A9F" w:rsidRDefault="00E32B93" w:rsidP="00E32B93">
            <w:pPr>
              <w:spacing w:before="60" w:after="60"/>
              <w:jc w:val="right"/>
            </w:pPr>
            <w:r w:rsidRPr="00A56A9F">
              <w:t>101</w:t>
            </w:r>
            <w:r w:rsidR="00C8012B" w:rsidRPr="00A56A9F">
              <w:t>,</w:t>
            </w:r>
            <w:r w:rsidRPr="00A56A9F">
              <w:t>7</w:t>
            </w:r>
          </w:p>
        </w:tc>
      </w:tr>
      <w:tr w:rsidR="005C71F2" w:rsidRPr="00A56A9F" w:rsidTr="00CC1056">
        <w:trPr>
          <w:trHeight w:val="270"/>
        </w:trPr>
        <w:tc>
          <w:tcPr>
            <w:tcW w:w="3708" w:type="dxa"/>
          </w:tcPr>
          <w:p w:rsidR="007936FB" w:rsidRPr="00A56A9F" w:rsidRDefault="007936FB" w:rsidP="00CC1056">
            <w:pPr>
              <w:spacing w:before="60" w:after="60"/>
              <w:jc w:val="both"/>
            </w:pPr>
            <w:r w:rsidRPr="00A56A9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7936FB" w:rsidRPr="00A56A9F" w:rsidRDefault="007936FB" w:rsidP="00CC1056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7936FB" w:rsidRPr="00A56A9F" w:rsidRDefault="007936FB" w:rsidP="00CC1056">
            <w:pPr>
              <w:spacing w:before="60" w:after="60"/>
              <w:jc w:val="both"/>
            </w:pPr>
            <w:r w:rsidRPr="00A56A9F">
              <w:t>02</w:t>
            </w:r>
          </w:p>
        </w:tc>
        <w:tc>
          <w:tcPr>
            <w:tcW w:w="1466" w:type="dxa"/>
          </w:tcPr>
          <w:p w:rsidR="007936FB" w:rsidRPr="00A56A9F" w:rsidRDefault="00A26FBE" w:rsidP="00E32B93">
            <w:pPr>
              <w:spacing w:before="60" w:after="60"/>
              <w:jc w:val="right"/>
            </w:pPr>
            <w:r w:rsidRPr="00A56A9F">
              <w:t>84</w:t>
            </w:r>
            <w:r w:rsidR="00E32B93" w:rsidRPr="00A56A9F">
              <w:t>4</w:t>
            </w:r>
            <w:r w:rsidR="00C8012B" w:rsidRPr="00A56A9F">
              <w:t>,</w:t>
            </w:r>
            <w:r w:rsidR="00E32B93" w:rsidRPr="00A56A9F">
              <w:t>3</w:t>
            </w:r>
          </w:p>
        </w:tc>
        <w:tc>
          <w:tcPr>
            <w:tcW w:w="1453" w:type="dxa"/>
          </w:tcPr>
          <w:p w:rsidR="007936FB" w:rsidRPr="00A56A9F" w:rsidRDefault="006C49D6" w:rsidP="001F0F76">
            <w:pPr>
              <w:spacing w:before="60" w:after="60"/>
              <w:jc w:val="right"/>
            </w:pPr>
            <w:r w:rsidRPr="00A56A9F">
              <w:t>8</w:t>
            </w:r>
            <w:r w:rsidR="001F0F76" w:rsidRPr="00A56A9F">
              <w:t>69</w:t>
            </w:r>
            <w:r w:rsidR="00C8012B" w:rsidRPr="00A56A9F">
              <w:t>,</w:t>
            </w:r>
            <w:r w:rsidR="001F0F76" w:rsidRPr="00A56A9F">
              <w:t>7</w:t>
            </w:r>
          </w:p>
        </w:tc>
        <w:tc>
          <w:tcPr>
            <w:tcW w:w="1550" w:type="dxa"/>
          </w:tcPr>
          <w:p w:rsidR="007936FB" w:rsidRPr="00A56A9F" w:rsidRDefault="00E32B93" w:rsidP="00E32B93">
            <w:pPr>
              <w:spacing w:before="60" w:after="60"/>
              <w:jc w:val="right"/>
            </w:pPr>
            <w:r w:rsidRPr="00A56A9F">
              <w:t>103</w:t>
            </w:r>
            <w:r w:rsidR="00C8012B" w:rsidRPr="00A56A9F">
              <w:t>,</w:t>
            </w:r>
            <w:r w:rsidRPr="00A56A9F">
              <w:t>0</w:t>
            </w:r>
          </w:p>
        </w:tc>
      </w:tr>
      <w:tr w:rsidR="005C71F2" w:rsidRPr="00A56A9F" w:rsidTr="00CC1056">
        <w:tc>
          <w:tcPr>
            <w:tcW w:w="3708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03</w:t>
            </w:r>
          </w:p>
        </w:tc>
        <w:tc>
          <w:tcPr>
            <w:tcW w:w="1466" w:type="dxa"/>
          </w:tcPr>
          <w:p w:rsidR="007C483B" w:rsidRPr="00A56A9F" w:rsidRDefault="007C483B" w:rsidP="00045760">
            <w:pPr>
              <w:spacing w:before="60" w:after="60"/>
              <w:jc w:val="right"/>
            </w:pPr>
            <w:r w:rsidRPr="00A56A9F">
              <w:t>3</w:t>
            </w:r>
            <w:r w:rsidR="00045760" w:rsidRPr="00A56A9F">
              <w:t>90</w:t>
            </w:r>
            <w:r w:rsidR="00C618D9" w:rsidRPr="00A56A9F">
              <w:t>,</w:t>
            </w:r>
            <w:r w:rsidR="00045760" w:rsidRPr="00A56A9F">
              <w:t>6</w:t>
            </w:r>
          </w:p>
        </w:tc>
        <w:tc>
          <w:tcPr>
            <w:tcW w:w="1453" w:type="dxa"/>
          </w:tcPr>
          <w:p w:rsidR="007C483B" w:rsidRPr="00A56A9F" w:rsidRDefault="001F0F76" w:rsidP="001F0F76">
            <w:pPr>
              <w:spacing w:before="60" w:after="60"/>
              <w:jc w:val="right"/>
            </w:pPr>
            <w:r w:rsidRPr="00A56A9F">
              <w:t>424</w:t>
            </w:r>
            <w:r w:rsidR="007C483B" w:rsidRPr="00A56A9F">
              <w:t>,</w:t>
            </w:r>
            <w:r w:rsidRPr="00A56A9F">
              <w:t>2</w:t>
            </w:r>
          </w:p>
        </w:tc>
        <w:tc>
          <w:tcPr>
            <w:tcW w:w="1550" w:type="dxa"/>
          </w:tcPr>
          <w:p w:rsidR="007C483B" w:rsidRPr="00A56A9F" w:rsidRDefault="00C618D9" w:rsidP="00045760">
            <w:pPr>
              <w:spacing w:before="60" w:after="60"/>
              <w:jc w:val="right"/>
            </w:pPr>
            <w:r w:rsidRPr="00A56A9F">
              <w:t>10</w:t>
            </w:r>
            <w:r w:rsidR="00045760" w:rsidRPr="00A56A9F">
              <w:t>8</w:t>
            </w:r>
            <w:r w:rsidR="007C483B" w:rsidRPr="00A56A9F">
              <w:t>,</w:t>
            </w:r>
            <w:r w:rsidR="00045760" w:rsidRPr="00A56A9F">
              <w:t>6</w:t>
            </w:r>
          </w:p>
        </w:tc>
      </w:tr>
      <w:tr w:rsidR="005C71F2" w:rsidRPr="00A56A9F" w:rsidTr="00C8012B">
        <w:trPr>
          <w:trHeight w:val="2175"/>
        </w:trPr>
        <w:tc>
          <w:tcPr>
            <w:tcW w:w="3708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04</w:t>
            </w:r>
          </w:p>
        </w:tc>
        <w:tc>
          <w:tcPr>
            <w:tcW w:w="1466" w:type="dxa"/>
          </w:tcPr>
          <w:p w:rsidR="007C483B" w:rsidRPr="00A56A9F" w:rsidRDefault="007C483B" w:rsidP="00B74CDC">
            <w:pPr>
              <w:spacing w:before="60" w:after="60"/>
              <w:jc w:val="right"/>
            </w:pPr>
            <w:r w:rsidRPr="00A56A9F">
              <w:t>1</w:t>
            </w:r>
            <w:r w:rsidR="00B06F94" w:rsidRPr="00A56A9F">
              <w:t>4</w:t>
            </w:r>
            <w:r w:rsidRPr="00A56A9F">
              <w:t> </w:t>
            </w:r>
            <w:r w:rsidR="00D16435" w:rsidRPr="00A56A9F">
              <w:t>8</w:t>
            </w:r>
            <w:r w:rsidR="00B74CDC" w:rsidRPr="00A56A9F">
              <w:t>30</w:t>
            </w:r>
            <w:r w:rsidRPr="00A56A9F">
              <w:t>,</w:t>
            </w:r>
            <w:r w:rsidR="00B74CDC" w:rsidRPr="00A56A9F">
              <w:t>0</w:t>
            </w:r>
          </w:p>
        </w:tc>
        <w:tc>
          <w:tcPr>
            <w:tcW w:w="1453" w:type="dxa"/>
          </w:tcPr>
          <w:p w:rsidR="007C483B" w:rsidRPr="00A56A9F" w:rsidRDefault="007C483B" w:rsidP="001F0F76">
            <w:pPr>
              <w:spacing w:before="60" w:after="60"/>
              <w:jc w:val="right"/>
            </w:pPr>
            <w:r w:rsidRPr="00A56A9F">
              <w:t>1</w:t>
            </w:r>
            <w:r w:rsidR="00B06F94" w:rsidRPr="00A56A9F">
              <w:t>4</w:t>
            </w:r>
            <w:r w:rsidRPr="00A56A9F">
              <w:t> </w:t>
            </w:r>
            <w:r w:rsidR="001F0F76" w:rsidRPr="00A56A9F">
              <w:t>8</w:t>
            </w:r>
            <w:r w:rsidR="00B06F94" w:rsidRPr="00A56A9F">
              <w:t>2</w:t>
            </w:r>
            <w:r w:rsidR="001F0F76" w:rsidRPr="00A56A9F">
              <w:t>1</w:t>
            </w:r>
            <w:r w:rsidRPr="00A56A9F">
              <w:t>,</w:t>
            </w:r>
            <w:r w:rsidR="001F0F76" w:rsidRPr="00A56A9F">
              <w:t>2</w:t>
            </w:r>
          </w:p>
        </w:tc>
        <w:tc>
          <w:tcPr>
            <w:tcW w:w="1550" w:type="dxa"/>
          </w:tcPr>
          <w:p w:rsidR="007C483B" w:rsidRPr="00A56A9F" w:rsidRDefault="00D16435" w:rsidP="00B74CDC">
            <w:pPr>
              <w:spacing w:before="60" w:after="60"/>
              <w:jc w:val="right"/>
            </w:pPr>
            <w:r w:rsidRPr="00A56A9F">
              <w:t>9</w:t>
            </w:r>
            <w:r w:rsidR="00B74CDC" w:rsidRPr="00A56A9F">
              <w:t>9</w:t>
            </w:r>
            <w:r w:rsidR="007C483B" w:rsidRPr="00A56A9F">
              <w:t>,</w:t>
            </w:r>
            <w:r w:rsidR="00B74CDC" w:rsidRPr="00A56A9F">
              <w:t>9</w:t>
            </w:r>
          </w:p>
        </w:tc>
      </w:tr>
      <w:tr w:rsidR="005C71F2" w:rsidRPr="00A56A9F" w:rsidTr="0051798D">
        <w:trPr>
          <w:trHeight w:val="412"/>
        </w:trPr>
        <w:tc>
          <w:tcPr>
            <w:tcW w:w="3708" w:type="dxa"/>
          </w:tcPr>
          <w:p w:rsidR="00817BA8" w:rsidRPr="00A56A9F" w:rsidRDefault="00817BA8" w:rsidP="00817BA8">
            <w:pPr>
              <w:spacing w:before="60" w:after="60"/>
              <w:jc w:val="both"/>
            </w:pPr>
            <w:r w:rsidRPr="00A56A9F">
              <w:t>Судебная система</w:t>
            </w:r>
          </w:p>
        </w:tc>
        <w:tc>
          <w:tcPr>
            <w:tcW w:w="720" w:type="dxa"/>
          </w:tcPr>
          <w:p w:rsidR="00817BA8" w:rsidRPr="00A56A9F" w:rsidRDefault="00817BA8" w:rsidP="00817BA8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817BA8" w:rsidRPr="00A56A9F" w:rsidRDefault="00817BA8" w:rsidP="00817BA8">
            <w:pPr>
              <w:spacing w:before="60" w:after="60"/>
              <w:jc w:val="both"/>
            </w:pPr>
            <w:r w:rsidRPr="00A56A9F">
              <w:t>05</w:t>
            </w:r>
          </w:p>
        </w:tc>
        <w:tc>
          <w:tcPr>
            <w:tcW w:w="1466" w:type="dxa"/>
          </w:tcPr>
          <w:p w:rsidR="00817BA8" w:rsidRPr="00A56A9F" w:rsidRDefault="00CD29AE" w:rsidP="005E1C83">
            <w:pPr>
              <w:spacing w:before="60" w:after="60"/>
              <w:jc w:val="right"/>
            </w:pPr>
            <w:r w:rsidRPr="00A56A9F">
              <w:t>5</w:t>
            </w:r>
            <w:r w:rsidR="00817BA8" w:rsidRPr="00A56A9F">
              <w:t>,</w:t>
            </w:r>
            <w:r w:rsidR="005E1C83" w:rsidRPr="00A56A9F">
              <w:t>6</w:t>
            </w:r>
          </w:p>
        </w:tc>
        <w:tc>
          <w:tcPr>
            <w:tcW w:w="1453" w:type="dxa"/>
          </w:tcPr>
          <w:p w:rsidR="00817BA8" w:rsidRPr="00A56A9F" w:rsidRDefault="001F0F76" w:rsidP="00CD29AE">
            <w:pPr>
              <w:spacing w:before="60" w:after="60"/>
              <w:jc w:val="right"/>
            </w:pPr>
            <w:r w:rsidRPr="00A56A9F">
              <w:t>0</w:t>
            </w:r>
          </w:p>
        </w:tc>
        <w:tc>
          <w:tcPr>
            <w:tcW w:w="1550" w:type="dxa"/>
          </w:tcPr>
          <w:p w:rsidR="00817BA8" w:rsidRPr="00A56A9F" w:rsidRDefault="005E1C83" w:rsidP="005E1C83">
            <w:pPr>
              <w:spacing w:before="60" w:after="60"/>
              <w:jc w:val="right"/>
            </w:pPr>
            <w:r w:rsidRPr="00A56A9F">
              <w:t>-5</w:t>
            </w:r>
            <w:r w:rsidR="00817BA8" w:rsidRPr="00A56A9F">
              <w:t>,</w:t>
            </w:r>
            <w:r w:rsidRPr="00A56A9F">
              <w:t>6</w:t>
            </w:r>
          </w:p>
        </w:tc>
      </w:tr>
      <w:tr w:rsidR="005C71F2" w:rsidRPr="00A56A9F" w:rsidTr="00F260FA">
        <w:trPr>
          <w:trHeight w:val="138"/>
        </w:trPr>
        <w:tc>
          <w:tcPr>
            <w:tcW w:w="3708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06</w:t>
            </w:r>
          </w:p>
        </w:tc>
        <w:tc>
          <w:tcPr>
            <w:tcW w:w="1466" w:type="dxa"/>
          </w:tcPr>
          <w:p w:rsidR="007C483B" w:rsidRPr="00A56A9F" w:rsidRDefault="00496BD9" w:rsidP="008E35EC">
            <w:pPr>
              <w:spacing w:before="60" w:after="60"/>
              <w:jc w:val="right"/>
            </w:pPr>
            <w:r w:rsidRPr="00A56A9F">
              <w:t>4</w:t>
            </w:r>
            <w:r w:rsidR="007C483B" w:rsidRPr="00A56A9F">
              <w:t> </w:t>
            </w:r>
            <w:r w:rsidR="008E35EC" w:rsidRPr="00A56A9F">
              <w:t>2</w:t>
            </w:r>
            <w:r w:rsidRPr="00A56A9F">
              <w:t>9</w:t>
            </w:r>
            <w:r w:rsidR="008E35EC" w:rsidRPr="00A56A9F">
              <w:t>4</w:t>
            </w:r>
            <w:r w:rsidR="007C483B" w:rsidRPr="00A56A9F">
              <w:t>,</w:t>
            </w:r>
            <w:r w:rsidR="008E35EC" w:rsidRPr="00A56A9F">
              <w:t>8</w:t>
            </w:r>
          </w:p>
        </w:tc>
        <w:tc>
          <w:tcPr>
            <w:tcW w:w="1453" w:type="dxa"/>
          </w:tcPr>
          <w:p w:rsidR="007C483B" w:rsidRPr="00A56A9F" w:rsidRDefault="00496BD9" w:rsidP="001F0F76">
            <w:pPr>
              <w:spacing w:before="60" w:after="60"/>
              <w:jc w:val="right"/>
            </w:pPr>
            <w:r w:rsidRPr="00A56A9F">
              <w:t>4</w:t>
            </w:r>
            <w:r w:rsidR="007C483B" w:rsidRPr="00A56A9F">
              <w:t> </w:t>
            </w:r>
            <w:r w:rsidR="001F0F76" w:rsidRPr="00A56A9F">
              <w:t>5</w:t>
            </w:r>
            <w:r w:rsidRPr="00A56A9F">
              <w:t>4</w:t>
            </w:r>
            <w:r w:rsidR="001F0F76" w:rsidRPr="00A56A9F">
              <w:t>5</w:t>
            </w:r>
            <w:r w:rsidR="007C483B" w:rsidRPr="00A56A9F">
              <w:t>,</w:t>
            </w:r>
            <w:r w:rsidR="001F0F76" w:rsidRPr="00A56A9F">
              <w:t>1</w:t>
            </w:r>
          </w:p>
        </w:tc>
        <w:tc>
          <w:tcPr>
            <w:tcW w:w="1550" w:type="dxa"/>
          </w:tcPr>
          <w:p w:rsidR="007C483B" w:rsidRPr="00A56A9F" w:rsidRDefault="00496BD9" w:rsidP="008E35EC">
            <w:pPr>
              <w:spacing w:before="60" w:after="60"/>
              <w:jc w:val="right"/>
            </w:pPr>
            <w:r w:rsidRPr="00A56A9F">
              <w:t>10</w:t>
            </w:r>
            <w:r w:rsidR="000E4A13" w:rsidRPr="00A56A9F">
              <w:t>5</w:t>
            </w:r>
            <w:r w:rsidR="007C483B" w:rsidRPr="00A56A9F">
              <w:t>,</w:t>
            </w:r>
            <w:r w:rsidR="008E35EC" w:rsidRPr="00A56A9F">
              <w:t>8</w:t>
            </w:r>
          </w:p>
        </w:tc>
      </w:tr>
      <w:tr w:rsidR="005C71F2" w:rsidRPr="00A56A9F" w:rsidTr="00831CD4">
        <w:trPr>
          <w:trHeight w:val="617"/>
        </w:trPr>
        <w:tc>
          <w:tcPr>
            <w:tcW w:w="3708" w:type="dxa"/>
            <w:tcBorders>
              <w:bottom w:val="single" w:sz="4" w:space="0" w:color="auto"/>
            </w:tcBorders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7C483B" w:rsidRPr="00A56A9F" w:rsidRDefault="00AC1706" w:rsidP="007C483B">
            <w:pPr>
              <w:spacing w:before="60" w:after="60"/>
              <w:jc w:val="right"/>
            </w:pPr>
            <w:r w:rsidRPr="00A56A9F">
              <w:t>0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7C483B" w:rsidRPr="00A56A9F" w:rsidRDefault="00496BD9" w:rsidP="007C483B">
            <w:pPr>
              <w:spacing w:before="60" w:after="60"/>
              <w:jc w:val="right"/>
            </w:pPr>
            <w:r w:rsidRPr="00A56A9F">
              <w:t>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C483B" w:rsidRPr="00A56A9F" w:rsidRDefault="00AC1706" w:rsidP="00496BD9">
            <w:pPr>
              <w:spacing w:before="60" w:after="60"/>
              <w:jc w:val="right"/>
            </w:pPr>
            <w:r w:rsidRPr="00A56A9F">
              <w:t>0</w:t>
            </w:r>
          </w:p>
        </w:tc>
      </w:tr>
      <w:tr w:rsidR="005C71F2" w:rsidRPr="00A56A9F" w:rsidTr="00CC1056">
        <w:trPr>
          <w:trHeight w:val="430"/>
        </w:trPr>
        <w:tc>
          <w:tcPr>
            <w:tcW w:w="3708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Резервные фонды</w:t>
            </w:r>
          </w:p>
        </w:tc>
        <w:tc>
          <w:tcPr>
            <w:tcW w:w="720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11</w:t>
            </w:r>
          </w:p>
        </w:tc>
        <w:tc>
          <w:tcPr>
            <w:tcW w:w="1466" w:type="dxa"/>
          </w:tcPr>
          <w:p w:rsidR="007C483B" w:rsidRPr="00A56A9F" w:rsidRDefault="0097467E" w:rsidP="00496BD9">
            <w:pPr>
              <w:spacing w:before="60" w:after="60"/>
              <w:jc w:val="right"/>
            </w:pPr>
            <w:r w:rsidRPr="00A56A9F">
              <w:t>90</w:t>
            </w:r>
            <w:r w:rsidR="007C483B" w:rsidRPr="00A56A9F">
              <w:t>,</w:t>
            </w:r>
            <w:r w:rsidR="00496BD9" w:rsidRPr="00A56A9F">
              <w:t>0</w:t>
            </w:r>
          </w:p>
        </w:tc>
        <w:tc>
          <w:tcPr>
            <w:tcW w:w="1453" w:type="dxa"/>
          </w:tcPr>
          <w:p w:rsidR="007C483B" w:rsidRPr="00A56A9F" w:rsidRDefault="007C483B" w:rsidP="007C483B">
            <w:pPr>
              <w:spacing w:before="60" w:after="60"/>
              <w:jc w:val="right"/>
            </w:pPr>
            <w:r w:rsidRPr="00A56A9F">
              <w:t>100,0</w:t>
            </w:r>
          </w:p>
        </w:tc>
        <w:tc>
          <w:tcPr>
            <w:tcW w:w="1550" w:type="dxa"/>
          </w:tcPr>
          <w:p w:rsidR="007C483B" w:rsidRPr="00A56A9F" w:rsidRDefault="0097467E" w:rsidP="00496BD9">
            <w:pPr>
              <w:spacing w:before="60" w:after="60"/>
              <w:jc w:val="right"/>
            </w:pPr>
            <w:r w:rsidRPr="00A56A9F">
              <w:t>111,1</w:t>
            </w:r>
          </w:p>
        </w:tc>
      </w:tr>
      <w:tr w:rsidR="005C71F2" w:rsidRPr="00A56A9F" w:rsidTr="00CC1056">
        <w:trPr>
          <w:trHeight w:val="299"/>
        </w:trPr>
        <w:tc>
          <w:tcPr>
            <w:tcW w:w="3708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Другие общегосударственные вопросы</w:t>
            </w:r>
          </w:p>
        </w:tc>
        <w:tc>
          <w:tcPr>
            <w:tcW w:w="720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673" w:type="dxa"/>
          </w:tcPr>
          <w:p w:rsidR="007C483B" w:rsidRPr="00A56A9F" w:rsidRDefault="007C483B" w:rsidP="007C483B">
            <w:pPr>
              <w:spacing w:before="60" w:after="60"/>
              <w:jc w:val="both"/>
            </w:pPr>
            <w:r w:rsidRPr="00A56A9F">
              <w:t>13</w:t>
            </w:r>
          </w:p>
        </w:tc>
        <w:tc>
          <w:tcPr>
            <w:tcW w:w="1466" w:type="dxa"/>
          </w:tcPr>
          <w:p w:rsidR="007C483B" w:rsidRPr="00A56A9F" w:rsidRDefault="0097467E" w:rsidP="0097467E">
            <w:pPr>
              <w:spacing w:before="60" w:after="60"/>
              <w:jc w:val="right"/>
            </w:pPr>
            <w:r w:rsidRPr="00A56A9F">
              <w:t>4</w:t>
            </w:r>
            <w:r w:rsidR="007C483B" w:rsidRPr="00A56A9F">
              <w:t> </w:t>
            </w:r>
            <w:r w:rsidRPr="00A56A9F">
              <w:t>249</w:t>
            </w:r>
            <w:r w:rsidR="007C483B" w:rsidRPr="00A56A9F">
              <w:t>,</w:t>
            </w:r>
            <w:r w:rsidRPr="00A56A9F">
              <w:t>9</w:t>
            </w:r>
          </w:p>
        </w:tc>
        <w:tc>
          <w:tcPr>
            <w:tcW w:w="1453" w:type="dxa"/>
          </w:tcPr>
          <w:p w:rsidR="007C483B" w:rsidRPr="00A56A9F" w:rsidRDefault="002A256C" w:rsidP="002A256C">
            <w:pPr>
              <w:spacing w:before="60" w:after="60"/>
              <w:jc w:val="right"/>
            </w:pPr>
            <w:r w:rsidRPr="00A56A9F">
              <w:t xml:space="preserve">4 </w:t>
            </w:r>
            <w:r w:rsidR="007C483B" w:rsidRPr="00A56A9F">
              <w:t>3</w:t>
            </w:r>
            <w:r w:rsidR="00496BD9" w:rsidRPr="00A56A9F">
              <w:t>7</w:t>
            </w:r>
            <w:r w:rsidRPr="00A56A9F">
              <w:t>1</w:t>
            </w:r>
            <w:r w:rsidR="007C483B" w:rsidRPr="00A56A9F">
              <w:t>,</w:t>
            </w:r>
            <w:r w:rsidRPr="00A56A9F">
              <w:t>5</w:t>
            </w:r>
          </w:p>
        </w:tc>
        <w:tc>
          <w:tcPr>
            <w:tcW w:w="1550" w:type="dxa"/>
          </w:tcPr>
          <w:p w:rsidR="007C483B" w:rsidRPr="00A56A9F" w:rsidRDefault="0097467E" w:rsidP="00496BD9">
            <w:pPr>
              <w:spacing w:before="60" w:after="60"/>
              <w:jc w:val="right"/>
            </w:pPr>
            <w:r w:rsidRPr="00A56A9F">
              <w:t>10</w:t>
            </w:r>
            <w:r w:rsidR="00496BD9" w:rsidRPr="00A56A9F">
              <w:t>2</w:t>
            </w:r>
            <w:r w:rsidR="007C483B" w:rsidRPr="00A56A9F">
              <w:t>,</w:t>
            </w:r>
            <w:r w:rsidR="00496BD9" w:rsidRPr="00A56A9F">
              <w:t>9</w:t>
            </w:r>
          </w:p>
        </w:tc>
      </w:tr>
    </w:tbl>
    <w:p w:rsidR="00D11899" w:rsidRPr="00A56A9F" w:rsidRDefault="004C2434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дин</w:t>
      </w:r>
      <w:r w:rsidR="00191B48" w:rsidRPr="00A56A9F">
        <w:rPr>
          <w:sz w:val="28"/>
          <w:szCs w:val="28"/>
        </w:rPr>
        <w:t>амики расходов бюджета района</w:t>
      </w:r>
      <w:r w:rsidRPr="00A56A9F">
        <w:rPr>
          <w:sz w:val="28"/>
          <w:szCs w:val="28"/>
        </w:rPr>
        <w:t xml:space="preserve"> по данному разд</w:t>
      </w:r>
      <w:r w:rsidR="00525826" w:rsidRPr="00A56A9F">
        <w:rPr>
          <w:sz w:val="28"/>
          <w:szCs w:val="28"/>
        </w:rPr>
        <w:t>елу показывает, что расходы 202</w:t>
      </w:r>
      <w:r w:rsidR="00110F4E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года, по сравнению</w:t>
      </w:r>
      <w:r w:rsidR="00AD46CF" w:rsidRPr="00A56A9F">
        <w:rPr>
          <w:sz w:val="28"/>
          <w:szCs w:val="28"/>
        </w:rPr>
        <w:t xml:space="preserve"> с </w:t>
      </w:r>
      <w:r w:rsidR="00525826" w:rsidRPr="00A56A9F">
        <w:rPr>
          <w:sz w:val="28"/>
          <w:szCs w:val="28"/>
        </w:rPr>
        <w:t xml:space="preserve">плановым </w:t>
      </w:r>
      <w:r w:rsidR="00AD46CF" w:rsidRPr="00A56A9F">
        <w:rPr>
          <w:sz w:val="28"/>
          <w:szCs w:val="28"/>
        </w:rPr>
        <w:t>уров</w:t>
      </w:r>
      <w:r w:rsidR="00F260FA" w:rsidRPr="00A56A9F">
        <w:rPr>
          <w:sz w:val="28"/>
          <w:szCs w:val="28"/>
        </w:rPr>
        <w:t>нем 20</w:t>
      </w:r>
      <w:r w:rsidR="00110F4E" w:rsidRPr="00A56A9F">
        <w:rPr>
          <w:sz w:val="28"/>
          <w:szCs w:val="28"/>
        </w:rPr>
        <w:t>20</w:t>
      </w:r>
      <w:r w:rsidR="00F03157" w:rsidRPr="00A56A9F">
        <w:rPr>
          <w:sz w:val="28"/>
          <w:szCs w:val="28"/>
        </w:rPr>
        <w:t xml:space="preserve"> года, </w:t>
      </w:r>
      <w:r w:rsidR="00C8012B" w:rsidRPr="00A56A9F">
        <w:rPr>
          <w:sz w:val="28"/>
          <w:szCs w:val="28"/>
        </w:rPr>
        <w:t>у</w:t>
      </w:r>
      <w:r w:rsidR="00110F4E" w:rsidRPr="00A56A9F">
        <w:rPr>
          <w:sz w:val="28"/>
          <w:szCs w:val="28"/>
        </w:rPr>
        <w:t>в</w:t>
      </w:r>
      <w:r w:rsidR="00C8012B" w:rsidRPr="00A56A9F">
        <w:rPr>
          <w:sz w:val="28"/>
          <w:szCs w:val="28"/>
        </w:rPr>
        <w:t>е</w:t>
      </w:r>
      <w:r w:rsidR="00110F4E" w:rsidRPr="00A56A9F">
        <w:rPr>
          <w:sz w:val="28"/>
          <w:szCs w:val="28"/>
        </w:rPr>
        <w:t>лич</w:t>
      </w:r>
      <w:r w:rsidR="00C8012B" w:rsidRPr="00A56A9F">
        <w:rPr>
          <w:sz w:val="28"/>
          <w:szCs w:val="28"/>
        </w:rPr>
        <w:t>атся</w:t>
      </w:r>
      <w:r w:rsidR="00F03157" w:rsidRPr="00A56A9F">
        <w:rPr>
          <w:sz w:val="28"/>
          <w:szCs w:val="28"/>
        </w:rPr>
        <w:t xml:space="preserve"> на </w:t>
      </w:r>
      <w:r w:rsidR="00110F4E" w:rsidRPr="00A56A9F">
        <w:rPr>
          <w:sz w:val="28"/>
          <w:szCs w:val="28"/>
        </w:rPr>
        <w:t>4</w:t>
      </w:r>
      <w:r w:rsidR="00FF3549" w:rsidRPr="00A56A9F">
        <w:rPr>
          <w:sz w:val="28"/>
          <w:szCs w:val="28"/>
        </w:rPr>
        <w:t>2</w:t>
      </w:r>
      <w:r w:rsidR="00110F4E" w:rsidRPr="00A56A9F">
        <w:rPr>
          <w:sz w:val="28"/>
          <w:szCs w:val="28"/>
        </w:rPr>
        <w:t>6</w:t>
      </w:r>
      <w:r w:rsidR="00525826" w:rsidRPr="00A56A9F">
        <w:rPr>
          <w:sz w:val="28"/>
          <w:szCs w:val="28"/>
        </w:rPr>
        <w:t>,</w:t>
      </w:r>
      <w:r w:rsidR="00110F4E" w:rsidRPr="00A56A9F">
        <w:rPr>
          <w:sz w:val="28"/>
          <w:szCs w:val="28"/>
        </w:rPr>
        <w:t>5</w:t>
      </w:r>
      <w:r w:rsidR="002121CC" w:rsidRPr="00A56A9F">
        <w:rPr>
          <w:sz w:val="28"/>
          <w:szCs w:val="28"/>
        </w:rPr>
        <w:t xml:space="preserve"> тыс. рублей или </w:t>
      </w:r>
      <w:r w:rsidR="00525826" w:rsidRPr="00A56A9F">
        <w:rPr>
          <w:sz w:val="28"/>
          <w:szCs w:val="28"/>
        </w:rPr>
        <w:t>1</w:t>
      </w:r>
      <w:r w:rsidR="00C8012B" w:rsidRPr="00A56A9F">
        <w:rPr>
          <w:sz w:val="28"/>
          <w:szCs w:val="28"/>
        </w:rPr>
        <w:t>,</w:t>
      </w:r>
      <w:r w:rsidR="00110F4E" w:rsidRPr="00A56A9F">
        <w:rPr>
          <w:sz w:val="28"/>
          <w:szCs w:val="28"/>
        </w:rPr>
        <w:t>7</w:t>
      </w:r>
      <w:r w:rsidR="00D11899" w:rsidRPr="00A56A9F">
        <w:rPr>
          <w:sz w:val="28"/>
          <w:szCs w:val="28"/>
        </w:rPr>
        <w:t xml:space="preserve"> процента. </w:t>
      </w:r>
      <w:r w:rsidR="00DE0FF8" w:rsidRPr="00A56A9F">
        <w:rPr>
          <w:sz w:val="28"/>
          <w:szCs w:val="28"/>
        </w:rPr>
        <w:t>В 202</w:t>
      </w:r>
      <w:r w:rsidR="00BD1D2B" w:rsidRPr="00A56A9F">
        <w:rPr>
          <w:sz w:val="28"/>
          <w:szCs w:val="28"/>
        </w:rPr>
        <w:t>2</w:t>
      </w:r>
      <w:r w:rsidR="002121CC" w:rsidRPr="00A56A9F">
        <w:rPr>
          <w:sz w:val="28"/>
          <w:szCs w:val="28"/>
        </w:rPr>
        <w:t xml:space="preserve"> </w:t>
      </w:r>
      <w:r w:rsidR="008E1200" w:rsidRPr="00A56A9F">
        <w:rPr>
          <w:sz w:val="28"/>
          <w:szCs w:val="28"/>
        </w:rPr>
        <w:t>год</w:t>
      </w:r>
      <w:r w:rsidR="002121CC" w:rsidRPr="00A56A9F">
        <w:rPr>
          <w:sz w:val="28"/>
          <w:szCs w:val="28"/>
        </w:rPr>
        <w:t>у</w:t>
      </w:r>
      <w:r w:rsidR="008E1200" w:rsidRPr="00A56A9F">
        <w:rPr>
          <w:sz w:val="28"/>
          <w:szCs w:val="28"/>
        </w:rPr>
        <w:t xml:space="preserve"> прогнозируется у</w:t>
      </w:r>
      <w:r w:rsidR="002121CC" w:rsidRPr="00A56A9F">
        <w:rPr>
          <w:sz w:val="28"/>
          <w:szCs w:val="28"/>
        </w:rPr>
        <w:t>меньш</w:t>
      </w:r>
      <w:r w:rsidR="008E1200" w:rsidRPr="00A56A9F">
        <w:rPr>
          <w:sz w:val="28"/>
          <w:szCs w:val="28"/>
        </w:rPr>
        <w:t xml:space="preserve">ение расходов к предыдущему году на </w:t>
      </w:r>
      <w:r w:rsidR="00525826" w:rsidRPr="00A56A9F">
        <w:rPr>
          <w:sz w:val="28"/>
          <w:szCs w:val="28"/>
        </w:rPr>
        <w:t>3</w:t>
      </w:r>
      <w:r w:rsidR="004138FC" w:rsidRPr="00A56A9F">
        <w:rPr>
          <w:sz w:val="28"/>
          <w:szCs w:val="28"/>
        </w:rPr>
        <w:t>1</w:t>
      </w:r>
      <w:r w:rsidR="00AA3CA3" w:rsidRPr="00A56A9F">
        <w:rPr>
          <w:sz w:val="28"/>
          <w:szCs w:val="28"/>
        </w:rPr>
        <w:t>,</w:t>
      </w:r>
      <w:r w:rsidR="004138FC" w:rsidRPr="00A56A9F">
        <w:rPr>
          <w:sz w:val="28"/>
          <w:szCs w:val="28"/>
        </w:rPr>
        <w:t>1</w:t>
      </w:r>
      <w:r w:rsidR="008E1200" w:rsidRPr="00A56A9F">
        <w:rPr>
          <w:sz w:val="28"/>
          <w:szCs w:val="28"/>
        </w:rPr>
        <w:t xml:space="preserve"> процента</w:t>
      </w:r>
      <w:r w:rsidR="00AA3CA3" w:rsidRPr="00A56A9F">
        <w:rPr>
          <w:sz w:val="28"/>
          <w:szCs w:val="28"/>
        </w:rPr>
        <w:t>,</w:t>
      </w:r>
      <w:r w:rsidR="008E1200" w:rsidRPr="00A56A9F">
        <w:rPr>
          <w:sz w:val="28"/>
          <w:szCs w:val="28"/>
        </w:rPr>
        <w:t xml:space="preserve"> </w:t>
      </w:r>
      <w:r w:rsidR="00AA3CA3" w:rsidRPr="00A56A9F">
        <w:rPr>
          <w:sz w:val="28"/>
          <w:szCs w:val="28"/>
        </w:rPr>
        <w:t>в</w:t>
      </w:r>
      <w:r w:rsidR="002121CC" w:rsidRPr="00A56A9F">
        <w:rPr>
          <w:sz w:val="28"/>
          <w:szCs w:val="28"/>
        </w:rPr>
        <w:t xml:space="preserve"> </w:t>
      </w:r>
      <w:r w:rsidR="00AA3CA3" w:rsidRPr="00A56A9F">
        <w:rPr>
          <w:sz w:val="28"/>
          <w:szCs w:val="28"/>
        </w:rPr>
        <w:t>202</w:t>
      </w:r>
      <w:r w:rsidR="004138FC" w:rsidRPr="00A56A9F">
        <w:rPr>
          <w:sz w:val="28"/>
          <w:szCs w:val="28"/>
        </w:rPr>
        <w:t>3</w:t>
      </w:r>
      <w:r w:rsidR="002121CC" w:rsidRPr="00A56A9F">
        <w:rPr>
          <w:sz w:val="28"/>
          <w:szCs w:val="28"/>
        </w:rPr>
        <w:t xml:space="preserve"> год</w:t>
      </w:r>
      <w:r w:rsidR="00AA3CA3" w:rsidRPr="00A56A9F">
        <w:rPr>
          <w:sz w:val="28"/>
          <w:szCs w:val="28"/>
        </w:rPr>
        <w:t>у</w:t>
      </w:r>
      <w:r w:rsidR="002121CC" w:rsidRPr="00A56A9F">
        <w:rPr>
          <w:sz w:val="28"/>
          <w:szCs w:val="28"/>
        </w:rPr>
        <w:t xml:space="preserve"> прогнозируется </w:t>
      </w:r>
      <w:r w:rsidR="004138FC" w:rsidRPr="00A56A9F">
        <w:rPr>
          <w:sz w:val="28"/>
          <w:szCs w:val="28"/>
        </w:rPr>
        <w:t>уменьшение</w:t>
      </w:r>
      <w:r w:rsidR="002121CC" w:rsidRPr="00A56A9F">
        <w:rPr>
          <w:sz w:val="28"/>
          <w:szCs w:val="28"/>
        </w:rPr>
        <w:t xml:space="preserve"> расходов к предыдущему году на </w:t>
      </w:r>
      <w:r w:rsidR="004138FC" w:rsidRPr="00A56A9F">
        <w:rPr>
          <w:sz w:val="28"/>
          <w:szCs w:val="28"/>
        </w:rPr>
        <w:t>6,</w:t>
      </w:r>
      <w:r w:rsidR="00525826" w:rsidRPr="00A56A9F">
        <w:rPr>
          <w:sz w:val="28"/>
          <w:szCs w:val="28"/>
        </w:rPr>
        <w:t>9</w:t>
      </w:r>
      <w:r w:rsidR="002121CC" w:rsidRPr="00A56A9F">
        <w:rPr>
          <w:sz w:val="28"/>
          <w:szCs w:val="28"/>
        </w:rPr>
        <w:t xml:space="preserve"> процента</w:t>
      </w:r>
      <w:r w:rsidR="00AA3CA3" w:rsidRPr="00A56A9F">
        <w:rPr>
          <w:sz w:val="28"/>
          <w:szCs w:val="28"/>
        </w:rPr>
        <w:t xml:space="preserve">. </w:t>
      </w:r>
      <w:r w:rsidR="00D11899" w:rsidRPr="00A56A9F">
        <w:rPr>
          <w:sz w:val="28"/>
          <w:szCs w:val="28"/>
        </w:rPr>
        <w:t>В общем объеме расходов бюджета расходы раздела 01 «Об</w:t>
      </w:r>
      <w:r w:rsidR="00525826" w:rsidRPr="00A56A9F">
        <w:rPr>
          <w:sz w:val="28"/>
          <w:szCs w:val="28"/>
        </w:rPr>
        <w:t>щегосударственные расходы» в 202</w:t>
      </w:r>
      <w:r w:rsidR="00A23928" w:rsidRPr="00A56A9F">
        <w:rPr>
          <w:sz w:val="28"/>
          <w:szCs w:val="28"/>
        </w:rPr>
        <w:t>1</w:t>
      </w:r>
      <w:r w:rsidR="00D11899" w:rsidRPr="00A56A9F">
        <w:rPr>
          <w:sz w:val="28"/>
          <w:szCs w:val="28"/>
        </w:rPr>
        <w:t xml:space="preserve"> году составят 1</w:t>
      </w:r>
      <w:r w:rsidR="004E6777" w:rsidRPr="00A56A9F">
        <w:rPr>
          <w:sz w:val="28"/>
          <w:szCs w:val="28"/>
        </w:rPr>
        <w:t>4</w:t>
      </w:r>
      <w:r w:rsidR="00D11899" w:rsidRPr="00A56A9F">
        <w:rPr>
          <w:sz w:val="28"/>
          <w:szCs w:val="28"/>
        </w:rPr>
        <w:t>,</w:t>
      </w:r>
      <w:r w:rsidR="00A23928" w:rsidRPr="00A56A9F">
        <w:rPr>
          <w:sz w:val="28"/>
          <w:szCs w:val="28"/>
        </w:rPr>
        <w:t>3</w:t>
      </w:r>
      <w:r w:rsidR="00D66CB2" w:rsidRPr="00A56A9F">
        <w:rPr>
          <w:sz w:val="28"/>
          <w:szCs w:val="28"/>
        </w:rPr>
        <w:t xml:space="preserve"> процента</w:t>
      </w:r>
      <w:r w:rsidR="00D11899" w:rsidRPr="00A56A9F">
        <w:rPr>
          <w:sz w:val="28"/>
          <w:szCs w:val="28"/>
        </w:rPr>
        <w:t>.</w:t>
      </w:r>
    </w:p>
    <w:p w:rsidR="00697E7C" w:rsidRPr="00A56A9F" w:rsidRDefault="00617BC3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lastRenderedPageBreak/>
        <w:t>В</w:t>
      </w:r>
      <w:r w:rsidR="00697E7C" w:rsidRPr="00A56A9F">
        <w:rPr>
          <w:sz w:val="28"/>
          <w:szCs w:val="28"/>
        </w:rPr>
        <w:t xml:space="preserve"> 2</w:t>
      </w:r>
      <w:r w:rsidR="006808B3" w:rsidRPr="00A56A9F">
        <w:rPr>
          <w:sz w:val="28"/>
          <w:szCs w:val="28"/>
        </w:rPr>
        <w:t>02</w:t>
      </w:r>
      <w:r w:rsidR="00BC5AC6" w:rsidRPr="00A56A9F">
        <w:rPr>
          <w:sz w:val="28"/>
          <w:szCs w:val="28"/>
        </w:rPr>
        <w:t>1</w:t>
      </w:r>
      <w:r w:rsidR="00697E7C" w:rsidRPr="00A56A9F">
        <w:rPr>
          <w:sz w:val="28"/>
          <w:szCs w:val="28"/>
        </w:rPr>
        <w:t xml:space="preserve"> год</w:t>
      </w:r>
      <w:r w:rsidRPr="00A56A9F">
        <w:rPr>
          <w:sz w:val="28"/>
          <w:szCs w:val="28"/>
        </w:rPr>
        <w:t>у и плановом периоде 20</w:t>
      </w:r>
      <w:r w:rsidR="00A5793D" w:rsidRPr="00A56A9F">
        <w:rPr>
          <w:sz w:val="28"/>
          <w:szCs w:val="28"/>
        </w:rPr>
        <w:t>2</w:t>
      </w:r>
      <w:r w:rsidR="00BC5AC6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и 20</w:t>
      </w:r>
      <w:r w:rsidR="004E6777" w:rsidRPr="00A56A9F">
        <w:rPr>
          <w:sz w:val="28"/>
          <w:szCs w:val="28"/>
        </w:rPr>
        <w:t>2</w:t>
      </w:r>
      <w:r w:rsidR="00BC5AC6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годах</w:t>
      </w:r>
      <w:r w:rsidR="00697E7C" w:rsidRPr="00A56A9F">
        <w:rPr>
          <w:sz w:val="28"/>
          <w:szCs w:val="28"/>
        </w:rPr>
        <w:t xml:space="preserve"> планируются расходы по подразделу</w:t>
      </w:r>
      <w:r w:rsidR="001818D0" w:rsidRPr="00A56A9F">
        <w:rPr>
          <w:sz w:val="28"/>
          <w:szCs w:val="28"/>
        </w:rPr>
        <w:t xml:space="preserve"> 01</w:t>
      </w:r>
      <w:r w:rsidR="00697E7C" w:rsidRPr="00A56A9F">
        <w:rPr>
          <w:sz w:val="28"/>
          <w:szCs w:val="28"/>
        </w:rPr>
        <w:t xml:space="preserve"> 02 «Функционирование высшего должностного лица</w:t>
      </w:r>
      <w:r w:rsidR="00697E7C" w:rsidRPr="00A56A9F">
        <w:t xml:space="preserve"> </w:t>
      </w:r>
      <w:r w:rsidR="00697E7C" w:rsidRPr="00A56A9F">
        <w:rPr>
          <w:sz w:val="28"/>
          <w:szCs w:val="28"/>
        </w:rPr>
        <w:t xml:space="preserve">субъекта Российской Федерации и муниципального образования» </w:t>
      </w:r>
      <w:r w:rsidRPr="00A56A9F">
        <w:rPr>
          <w:sz w:val="28"/>
          <w:szCs w:val="28"/>
        </w:rPr>
        <w:t>в</w:t>
      </w:r>
      <w:r w:rsidR="00697E7C" w:rsidRPr="00A56A9F">
        <w:rPr>
          <w:sz w:val="28"/>
          <w:szCs w:val="28"/>
        </w:rPr>
        <w:t xml:space="preserve"> объем</w:t>
      </w:r>
      <w:r w:rsidR="004E6777" w:rsidRPr="00A56A9F">
        <w:rPr>
          <w:sz w:val="28"/>
          <w:szCs w:val="28"/>
        </w:rPr>
        <w:t xml:space="preserve">е </w:t>
      </w:r>
      <w:r w:rsidR="006808B3" w:rsidRPr="00A56A9F">
        <w:rPr>
          <w:sz w:val="28"/>
          <w:szCs w:val="28"/>
        </w:rPr>
        <w:t>8</w:t>
      </w:r>
      <w:r w:rsidR="00BC5AC6" w:rsidRPr="00A56A9F">
        <w:rPr>
          <w:sz w:val="28"/>
          <w:szCs w:val="28"/>
        </w:rPr>
        <w:t>69</w:t>
      </w:r>
      <w:r w:rsidRPr="00A56A9F">
        <w:rPr>
          <w:sz w:val="28"/>
          <w:szCs w:val="28"/>
        </w:rPr>
        <w:t>,</w:t>
      </w:r>
      <w:r w:rsidR="00BC5AC6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тыс.</w:t>
      </w:r>
      <w:r w:rsidR="00697E7C" w:rsidRPr="00A56A9F">
        <w:rPr>
          <w:sz w:val="28"/>
          <w:szCs w:val="28"/>
        </w:rPr>
        <w:t xml:space="preserve"> рублей</w:t>
      </w:r>
      <w:r w:rsidR="008E1200" w:rsidRPr="00A56A9F">
        <w:rPr>
          <w:sz w:val="28"/>
          <w:szCs w:val="28"/>
        </w:rPr>
        <w:t xml:space="preserve"> е</w:t>
      </w:r>
      <w:r w:rsidR="00BC5AC6" w:rsidRPr="00A56A9F">
        <w:rPr>
          <w:sz w:val="28"/>
          <w:szCs w:val="28"/>
        </w:rPr>
        <w:t>жегод</w:t>
      </w:r>
      <w:r w:rsidRPr="00A56A9F">
        <w:rPr>
          <w:sz w:val="28"/>
          <w:szCs w:val="28"/>
        </w:rPr>
        <w:t>но</w:t>
      </w:r>
      <w:r w:rsidR="00B837E8" w:rsidRPr="00A56A9F">
        <w:rPr>
          <w:sz w:val="28"/>
          <w:szCs w:val="28"/>
        </w:rPr>
        <w:t xml:space="preserve">, что на </w:t>
      </w:r>
      <w:r w:rsidR="00110F4E" w:rsidRPr="00A56A9F">
        <w:rPr>
          <w:sz w:val="28"/>
          <w:szCs w:val="28"/>
        </w:rPr>
        <w:t>3</w:t>
      </w:r>
      <w:r w:rsidR="00B837E8" w:rsidRPr="00A56A9F">
        <w:rPr>
          <w:sz w:val="28"/>
          <w:szCs w:val="28"/>
        </w:rPr>
        <w:t>,</w:t>
      </w:r>
      <w:r w:rsidR="00110F4E" w:rsidRPr="00A56A9F">
        <w:rPr>
          <w:sz w:val="28"/>
          <w:szCs w:val="28"/>
        </w:rPr>
        <w:t>0</w:t>
      </w:r>
      <w:r w:rsidR="00B837E8" w:rsidRPr="00A56A9F">
        <w:rPr>
          <w:sz w:val="28"/>
          <w:szCs w:val="28"/>
        </w:rPr>
        <w:t>% выше уровня 20</w:t>
      </w:r>
      <w:r w:rsidR="00110F4E" w:rsidRPr="00A56A9F">
        <w:rPr>
          <w:sz w:val="28"/>
          <w:szCs w:val="28"/>
        </w:rPr>
        <w:t>20</w:t>
      </w:r>
      <w:r w:rsidR="00B837E8" w:rsidRPr="00A56A9F">
        <w:rPr>
          <w:sz w:val="28"/>
          <w:szCs w:val="28"/>
        </w:rPr>
        <w:t xml:space="preserve"> года.</w:t>
      </w:r>
      <w:r w:rsidR="00697E7C" w:rsidRPr="00A56A9F">
        <w:rPr>
          <w:sz w:val="28"/>
          <w:szCs w:val="28"/>
        </w:rPr>
        <w:t xml:space="preserve"> </w:t>
      </w:r>
    </w:p>
    <w:p w:rsidR="00D6007A" w:rsidRPr="00A56A9F" w:rsidRDefault="00D6007A" w:rsidP="00D6007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подразделу 01 03 «Функционирование законодательных (представительных) органов государственной власти и представительных органов му</w:t>
      </w:r>
      <w:r w:rsidR="006808B3" w:rsidRPr="00A56A9F">
        <w:rPr>
          <w:sz w:val="28"/>
          <w:szCs w:val="28"/>
        </w:rPr>
        <w:t>ниципальных образований» в 202</w:t>
      </w:r>
      <w:r w:rsidR="001378C7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</w:t>
      </w:r>
      <w:r w:rsidR="006808B3" w:rsidRPr="00A56A9F">
        <w:rPr>
          <w:sz w:val="28"/>
          <w:szCs w:val="28"/>
        </w:rPr>
        <w:t>год</w:t>
      </w:r>
      <w:r w:rsidR="001378C7" w:rsidRPr="00A56A9F">
        <w:rPr>
          <w:sz w:val="28"/>
          <w:szCs w:val="28"/>
        </w:rPr>
        <w:t>у</w:t>
      </w:r>
      <w:r w:rsidR="006808B3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запланировано расходов в объеме </w:t>
      </w:r>
      <w:r w:rsidR="001378C7" w:rsidRPr="00A56A9F">
        <w:rPr>
          <w:sz w:val="28"/>
          <w:szCs w:val="28"/>
        </w:rPr>
        <w:t>424</w:t>
      </w:r>
      <w:r w:rsidRPr="00A56A9F">
        <w:rPr>
          <w:sz w:val="28"/>
          <w:szCs w:val="28"/>
        </w:rPr>
        <w:t>,</w:t>
      </w:r>
      <w:r w:rsidR="001378C7" w:rsidRPr="00A56A9F">
        <w:rPr>
          <w:sz w:val="28"/>
          <w:szCs w:val="28"/>
        </w:rPr>
        <w:t>2</w:t>
      </w:r>
      <w:r w:rsidR="00DE5AE5" w:rsidRPr="00A56A9F">
        <w:rPr>
          <w:sz w:val="28"/>
          <w:szCs w:val="28"/>
        </w:rPr>
        <w:t xml:space="preserve"> тыс. рублей, что на </w:t>
      </w:r>
      <w:r w:rsidR="000D5883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>,</w:t>
      </w:r>
      <w:r w:rsidR="000D5883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 xml:space="preserve">% </w:t>
      </w:r>
      <w:r w:rsidR="006808B3" w:rsidRPr="00A56A9F">
        <w:rPr>
          <w:sz w:val="28"/>
          <w:szCs w:val="28"/>
        </w:rPr>
        <w:t>выш</w:t>
      </w:r>
      <w:r w:rsidRPr="00A56A9F">
        <w:rPr>
          <w:sz w:val="28"/>
          <w:szCs w:val="28"/>
        </w:rPr>
        <w:t>е уровня 20</w:t>
      </w:r>
      <w:r w:rsidR="000D5883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года</w:t>
      </w:r>
      <w:r w:rsidR="006808B3" w:rsidRPr="00A56A9F">
        <w:rPr>
          <w:sz w:val="28"/>
          <w:szCs w:val="28"/>
        </w:rPr>
        <w:t>.</w:t>
      </w:r>
      <w:r w:rsidR="00A5793D" w:rsidRPr="00A56A9F">
        <w:rPr>
          <w:sz w:val="28"/>
          <w:szCs w:val="28"/>
        </w:rPr>
        <w:t xml:space="preserve"> </w:t>
      </w:r>
      <w:r w:rsidR="001378C7" w:rsidRPr="00A56A9F">
        <w:rPr>
          <w:sz w:val="28"/>
          <w:szCs w:val="28"/>
        </w:rPr>
        <w:t xml:space="preserve">В плановом периоде 2022 и 2023 годов запланировано расходов в объеме по 394,4 тыс. рублей ежегодно, что на </w:t>
      </w:r>
      <w:r w:rsidR="000D5883" w:rsidRPr="00A56A9F">
        <w:rPr>
          <w:sz w:val="28"/>
          <w:szCs w:val="28"/>
        </w:rPr>
        <w:t>1</w:t>
      </w:r>
      <w:r w:rsidR="001378C7" w:rsidRPr="00A56A9F">
        <w:rPr>
          <w:sz w:val="28"/>
          <w:szCs w:val="28"/>
        </w:rPr>
        <w:t>,</w:t>
      </w:r>
      <w:r w:rsidR="000D5883" w:rsidRPr="00A56A9F">
        <w:rPr>
          <w:sz w:val="28"/>
          <w:szCs w:val="28"/>
        </w:rPr>
        <w:t>0</w:t>
      </w:r>
      <w:r w:rsidR="001378C7" w:rsidRPr="00A56A9F">
        <w:rPr>
          <w:sz w:val="28"/>
          <w:szCs w:val="28"/>
        </w:rPr>
        <w:t>% выше уровня 20</w:t>
      </w:r>
      <w:r w:rsidR="000D5883" w:rsidRPr="00A56A9F">
        <w:rPr>
          <w:sz w:val="28"/>
          <w:szCs w:val="28"/>
        </w:rPr>
        <w:t>20</w:t>
      </w:r>
      <w:r w:rsidR="001378C7" w:rsidRPr="00A56A9F">
        <w:rPr>
          <w:sz w:val="28"/>
          <w:szCs w:val="28"/>
        </w:rPr>
        <w:t xml:space="preserve"> года. </w:t>
      </w:r>
    </w:p>
    <w:p w:rsidR="00617BC3" w:rsidRPr="00A56A9F" w:rsidRDefault="00617BC3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 подразделу </w:t>
      </w:r>
      <w:r w:rsidR="001818D0" w:rsidRPr="00A56A9F">
        <w:rPr>
          <w:sz w:val="28"/>
          <w:szCs w:val="28"/>
        </w:rPr>
        <w:t xml:space="preserve">01 </w:t>
      </w:r>
      <w:r w:rsidRPr="00A56A9F">
        <w:rPr>
          <w:sz w:val="28"/>
          <w:szCs w:val="28"/>
        </w:rPr>
        <w:t>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="007B26F8" w:rsidRPr="00A56A9F">
        <w:rPr>
          <w:sz w:val="28"/>
          <w:szCs w:val="28"/>
        </w:rPr>
        <w:t xml:space="preserve"> в 20</w:t>
      </w:r>
      <w:r w:rsidR="0087293E" w:rsidRPr="00A56A9F">
        <w:rPr>
          <w:sz w:val="28"/>
          <w:szCs w:val="28"/>
        </w:rPr>
        <w:t>2</w:t>
      </w:r>
      <w:r w:rsidR="00057A6C" w:rsidRPr="00A56A9F">
        <w:rPr>
          <w:sz w:val="28"/>
          <w:szCs w:val="28"/>
        </w:rPr>
        <w:t>1</w:t>
      </w:r>
      <w:r w:rsidR="007B26F8" w:rsidRPr="00A56A9F">
        <w:rPr>
          <w:sz w:val="28"/>
          <w:szCs w:val="28"/>
        </w:rPr>
        <w:t xml:space="preserve"> году з</w:t>
      </w:r>
      <w:r w:rsidR="006948F0" w:rsidRPr="00A56A9F">
        <w:rPr>
          <w:sz w:val="28"/>
          <w:szCs w:val="28"/>
        </w:rPr>
        <w:t xml:space="preserve">апланировано расходов в объеме </w:t>
      </w:r>
      <w:r w:rsidR="00616837" w:rsidRPr="00A56A9F">
        <w:rPr>
          <w:sz w:val="28"/>
          <w:szCs w:val="28"/>
        </w:rPr>
        <w:t>1</w:t>
      </w:r>
      <w:r w:rsidR="0087293E" w:rsidRPr="00A56A9F">
        <w:rPr>
          <w:sz w:val="28"/>
          <w:szCs w:val="28"/>
        </w:rPr>
        <w:t>4</w:t>
      </w:r>
      <w:r w:rsidR="007B26F8" w:rsidRPr="00A56A9F">
        <w:rPr>
          <w:sz w:val="28"/>
          <w:szCs w:val="28"/>
        </w:rPr>
        <w:t> </w:t>
      </w:r>
      <w:r w:rsidR="00057A6C" w:rsidRPr="00A56A9F">
        <w:rPr>
          <w:sz w:val="28"/>
          <w:szCs w:val="28"/>
        </w:rPr>
        <w:t>8</w:t>
      </w:r>
      <w:r w:rsidR="0087293E" w:rsidRPr="00A56A9F">
        <w:rPr>
          <w:sz w:val="28"/>
          <w:szCs w:val="28"/>
        </w:rPr>
        <w:t>2</w:t>
      </w:r>
      <w:r w:rsidR="00057A6C" w:rsidRPr="00A56A9F">
        <w:rPr>
          <w:sz w:val="28"/>
          <w:szCs w:val="28"/>
        </w:rPr>
        <w:t>1</w:t>
      </w:r>
      <w:r w:rsidR="007B26F8" w:rsidRPr="00A56A9F">
        <w:rPr>
          <w:sz w:val="28"/>
          <w:szCs w:val="28"/>
        </w:rPr>
        <w:t>,</w:t>
      </w:r>
      <w:r w:rsidR="00057A6C" w:rsidRPr="00A56A9F">
        <w:rPr>
          <w:sz w:val="28"/>
          <w:szCs w:val="28"/>
        </w:rPr>
        <w:t>2</w:t>
      </w:r>
      <w:r w:rsidR="006948F0" w:rsidRPr="00A56A9F">
        <w:rPr>
          <w:sz w:val="28"/>
          <w:szCs w:val="28"/>
        </w:rPr>
        <w:t xml:space="preserve"> тыс. рублей, что на </w:t>
      </w:r>
      <w:r w:rsidR="00FC5273" w:rsidRPr="00A56A9F">
        <w:rPr>
          <w:sz w:val="28"/>
          <w:szCs w:val="28"/>
        </w:rPr>
        <w:t>0,</w:t>
      </w:r>
      <w:r w:rsidR="0087293E" w:rsidRPr="00A56A9F">
        <w:rPr>
          <w:sz w:val="28"/>
          <w:szCs w:val="28"/>
        </w:rPr>
        <w:t>1</w:t>
      </w:r>
      <w:r w:rsidR="00FC5273" w:rsidRPr="00A56A9F">
        <w:rPr>
          <w:sz w:val="28"/>
          <w:szCs w:val="28"/>
        </w:rPr>
        <w:t xml:space="preserve"> </w:t>
      </w:r>
      <w:r w:rsidR="006948F0" w:rsidRPr="00A56A9F">
        <w:rPr>
          <w:sz w:val="28"/>
          <w:szCs w:val="28"/>
        </w:rPr>
        <w:t>ниж</w:t>
      </w:r>
      <w:r w:rsidR="00FC5273" w:rsidRPr="00A56A9F">
        <w:rPr>
          <w:sz w:val="28"/>
          <w:szCs w:val="28"/>
        </w:rPr>
        <w:t>е уровня 2020</w:t>
      </w:r>
      <w:r w:rsidR="007B26F8" w:rsidRPr="00A56A9F">
        <w:rPr>
          <w:sz w:val="28"/>
          <w:szCs w:val="28"/>
        </w:rPr>
        <w:t xml:space="preserve"> года</w:t>
      </w:r>
      <w:r w:rsidR="00616837" w:rsidRPr="00A56A9F">
        <w:rPr>
          <w:sz w:val="28"/>
          <w:szCs w:val="28"/>
        </w:rPr>
        <w:t xml:space="preserve">, на </w:t>
      </w:r>
      <w:r w:rsidR="00756DCB" w:rsidRPr="00A56A9F">
        <w:rPr>
          <w:sz w:val="28"/>
          <w:szCs w:val="28"/>
        </w:rPr>
        <w:t>202</w:t>
      </w:r>
      <w:r w:rsidR="007775F3" w:rsidRPr="00A56A9F">
        <w:rPr>
          <w:sz w:val="28"/>
          <w:szCs w:val="28"/>
        </w:rPr>
        <w:t>2</w:t>
      </w:r>
      <w:r w:rsidR="00362125" w:rsidRPr="00A56A9F">
        <w:rPr>
          <w:sz w:val="28"/>
          <w:szCs w:val="28"/>
        </w:rPr>
        <w:t xml:space="preserve"> год планируется у</w:t>
      </w:r>
      <w:r w:rsidR="00616837" w:rsidRPr="00A56A9F">
        <w:rPr>
          <w:sz w:val="28"/>
          <w:szCs w:val="28"/>
        </w:rPr>
        <w:t>м</w:t>
      </w:r>
      <w:r w:rsidR="00362125" w:rsidRPr="00A56A9F">
        <w:rPr>
          <w:sz w:val="28"/>
          <w:szCs w:val="28"/>
        </w:rPr>
        <w:t>е</w:t>
      </w:r>
      <w:r w:rsidR="00616837" w:rsidRPr="00A56A9F">
        <w:rPr>
          <w:sz w:val="28"/>
          <w:szCs w:val="28"/>
        </w:rPr>
        <w:t>ньш</w:t>
      </w:r>
      <w:r w:rsidR="00362125" w:rsidRPr="00A56A9F">
        <w:rPr>
          <w:sz w:val="28"/>
          <w:szCs w:val="28"/>
        </w:rPr>
        <w:t xml:space="preserve">ение </w:t>
      </w:r>
      <w:r w:rsidR="00756DCB" w:rsidRPr="00A56A9F">
        <w:rPr>
          <w:sz w:val="28"/>
          <w:szCs w:val="28"/>
        </w:rPr>
        <w:t xml:space="preserve">расходов к предыдущему году на </w:t>
      </w:r>
      <w:r w:rsidR="0087293E" w:rsidRPr="00A56A9F">
        <w:rPr>
          <w:sz w:val="28"/>
          <w:szCs w:val="28"/>
        </w:rPr>
        <w:t>4</w:t>
      </w:r>
      <w:r w:rsidR="00000683" w:rsidRPr="00A56A9F">
        <w:rPr>
          <w:sz w:val="28"/>
          <w:szCs w:val="28"/>
        </w:rPr>
        <w:t>3</w:t>
      </w:r>
      <w:r w:rsidR="00362125" w:rsidRPr="00A56A9F">
        <w:rPr>
          <w:sz w:val="28"/>
          <w:szCs w:val="28"/>
        </w:rPr>
        <w:t>,</w:t>
      </w:r>
      <w:r w:rsidR="00000683" w:rsidRPr="00A56A9F">
        <w:rPr>
          <w:sz w:val="28"/>
          <w:szCs w:val="28"/>
        </w:rPr>
        <w:t>8</w:t>
      </w:r>
      <w:r w:rsidR="00616837" w:rsidRPr="00A56A9F">
        <w:rPr>
          <w:sz w:val="28"/>
          <w:szCs w:val="28"/>
        </w:rPr>
        <w:t xml:space="preserve"> процента,</w:t>
      </w:r>
      <w:r w:rsidR="00190EF9" w:rsidRPr="00A56A9F">
        <w:rPr>
          <w:sz w:val="28"/>
          <w:szCs w:val="28"/>
        </w:rPr>
        <w:t xml:space="preserve"> </w:t>
      </w:r>
      <w:r w:rsidR="00616837" w:rsidRPr="00A56A9F">
        <w:rPr>
          <w:sz w:val="28"/>
          <w:szCs w:val="28"/>
        </w:rPr>
        <w:t>на 202</w:t>
      </w:r>
      <w:r w:rsidR="00000683" w:rsidRPr="00A56A9F">
        <w:rPr>
          <w:sz w:val="28"/>
          <w:szCs w:val="28"/>
        </w:rPr>
        <w:t>3</w:t>
      </w:r>
      <w:r w:rsidR="00616837" w:rsidRPr="00A56A9F">
        <w:rPr>
          <w:sz w:val="28"/>
          <w:szCs w:val="28"/>
        </w:rPr>
        <w:t xml:space="preserve"> год планируется </w:t>
      </w:r>
      <w:r w:rsidR="00000683" w:rsidRPr="00A56A9F">
        <w:rPr>
          <w:sz w:val="28"/>
          <w:szCs w:val="28"/>
        </w:rPr>
        <w:t xml:space="preserve">уменьшение </w:t>
      </w:r>
      <w:r w:rsidR="00756DCB" w:rsidRPr="00A56A9F">
        <w:rPr>
          <w:sz w:val="28"/>
          <w:szCs w:val="28"/>
        </w:rPr>
        <w:t xml:space="preserve">расходов к предыдущему году на </w:t>
      </w:r>
      <w:r w:rsidR="00000683" w:rsidRPr="00A56A9F">
        <w:rPr>
          <w:sz w:val="28"/>
          <w:szCs w:val="28"/>
        </w:rPr>
        <w:t>3</w:t>
      </w:r>
      <w:r w:rsidR="0087293E" w:rsidRPr="00A56A9F">
        <w:rPr>
          <w:sz w:val="28"/>
          <w:szCs w:val="28"/>
        </w:rPr>
        <w:t>0</w:t>
      </w:r>
      <w:r w:rsidR="00616837" w:rsidRPr="00A56A9F">
        <w:rPr>
          <w:sz w:val="28"/>
          <w:szCs w:val="28"/>
        </w:rPr>
        <w:t>,</w:t>
      </w:r>
      <w:r w:rsidR="0087293E" w:rsidRPr="00A56A9F">
        <w:rPr>
          <w:sz w:val="28"/>
          <w:szCs w:val="28"/>
        </w:rPr>
        <w:t>2</w:t>
      </w:r>
      <w:r w:rsidR="00616837" w:rsidRPr="00A56A9F">
        <w:rPr>
          <w:sz w:val="28"/>
          <w:szCs w:val="28"/>
        </w:rPr>
        <w:t xml:space="preserve"> процента</w:t>
      </w:r>
      <w:r w:rsidR="00190EF9" w:rsidRPr="00A56A9F">
        <w:rPr>
          <w:sz w:val="28"/>
          <w:szCs w:val="28"/>
        </w:rPr>
        <w:t>.</w:t>
      </w:r>
    </w:p>
    <w:p w:rsidR="00697E7C" w:rsidRPr="00A56A9F" w:rsidRDefault="00362125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У</w:t>
      </w:r>
      <w:r w:rsidR="00245C0D" w:rsidRPr="00A56A9F">
        <w:rPr>
          <w:sz w:val="28"/>
          <w:szCs w:val="28"/>
        </w:rPr>
        <w:t>в</w:t>
      </w:r>
      <w:r w:rsidRPr="00A56A9F">
        <w:rPr>
          <w:sz w:val="28"/>
          <w:szCs w:val="28"/>
        </w:rPr>
        <w:t>е</w:t>
      </w:r>
      <w:r w:rsidR="00245C0D" w:rsidRPr="00A56A9F">
        <w:rPr>
          <w:sz w:val="28"/>
          <w:szCs w:val="28"/>
        </w:rPr>
        <w:t>лич</w:t>
      </w:r>
      <w:r w:rsidR="007B26F8" w:rsidRPr="00A56A9F">
        <w:rPr>
          <w:sz w:val="28"/>
          <w:szCs w:val="28"/>
        </w:rPr>
        <w:t xml:space="preserve">ение расходов к </w:t>
      </w:r>
      <w:r w:rsidR="00D109B5" w:rsidRPr="00A56A9F">
        <w:rPr>
          <w:sz w:val="28"/>
          <w:szCs w:val="28"/>
        </w:rPr>
        <w:t>плановому уровню 2020</w:t>
      </w:r>
      <w:r w:rsidR="00697E7C" w:rsidRPr="00A56A9F">
        <w:rPr>
          <w:sz w:val="28"/>
          <w:szCs w:val="28"/>
        </w:rPr>
        <w:t xml:space="preserve"> года сложилось по подразде</w:t>
      </w:r>
      <w:r w:rsidR="007B26F8" w:rsidRPr="00A56A9F">
        <w:rPr>
          <w:sz w:val="28"/>
          <w:szCs w:val="28"/>
        </w:rPr>
        <w:t xml:space="preserve">лу </w:t>
      </w:r>
      <w:r w:rsidR="001818D0" w:rsidRPr="00A56A9F">
        <w:rPr>
          <w:sz w:val="28"/>
          <w:szCs w:val="28"/>
        </w:rPr>
        <w:t xml:space="preserve">01 </w:t>
      </w:r>
      <w:r w:rsidR="007B26F8" w:rsidRPr="00A56A9F">
        <w:rPr>
          <w:sz w:val="28"/>
          <w:szCs w:val="28"/>
        </w:rPr>
        <w:t xml:space="preserve">06 «Обеспечение деятельности финансовых, налоговых и таможенных органов и органов финансового (финансово-бюджетного) надзора» </w:t>
      </w:r>
      <w:r w:rsidRPr="00A56A9F">
        <w:rPr>
          <w:sz w:val="28"/>
          <w:szCs w:val="28"/>
        </w:rPr>
        <w:t>в 20</w:t>
      </w:r>
      <w:r w:rsidR="00245C0D" w:rsidRPr="00A56A9F">
        <w:rPr>
          <w:sz w:val="28"/>
          <w:szCs w:val="28"/>
        </w:rPr>
        <w:t>2</w:t>
      </w:r>
      <w:r w:rsidR="00D109B5" w:rsidRPr="00A56A9F">
        <w:rPr>
          <w:sz w:val="28"/>
          <w:szCs w:val="28"/>
        </w:rPr>
        <w:t>1</w:t>
      </w:r>
      <w:r w:rsidR="007A15B2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году</w:t>
      </w:r>
      <w:r w:rsidR="007B26F8" w:rsidRPr="00A56A9F">
        <w:rPr>
          <w:sz w:val="28"/>
          <w:szCs w:val="28"/>
        </w:rPr>
        <w:t xml:space="preserve"> на</w:t>
      </w:r>
      <w:r w:rsidR="00697E7C" w:rsidRPr="00A56A9F">
        <w:rPr>
          <w:sz w:val="28"/>
          <w:szCs w:val="28"/>
        </w:rPr>
        <w:t xml:space="preserve"> </w:t>
      </w:r>
      <w:r w:rsidR="00245C0D" w:rsidRPr="00A56A9F">
        <w:rPr>
          <w:sz w:val="28"/>
          <w:szCs w:val="28"/>
        </w:rPr>
        <w:t>5</w:t>
      </w:r>
      <w:r w:rsidR="007B26F8" w:rsidRPr="00A56A9F">
        <w:rPr>
          <w:sz w:val="28"/>
          <w:szCs w:val="28"/>
        </w:rPr>
        <w:t>,</w:t>
      </w:r>
      <w:r w:rsidR="00D109B5" w:rsidRPr="00A56A9F">
        <w:rPr>
          <w:sz w:val="28"/>
          <w:szCs w:val="28"/>
        </w:rPr>
        <w:t>8</w:t>
      </w:r>
      <w:r w:rsidR="00697E7C" w:rsidRPr="00A56A9F">
        <w:rPr>
          <w:sz w:val="28"/>
          <w:szCs w:val="28"/>
        </w:rPr>
        <w:t xml:space="preserve"> процента</w:t>
      </w:r>
      <w:r w:rsidR="005D1361" w:rsidRPr="00A56A9F">
        <w:rPr>
          <w:sz w:val="28"/>
          <w:szCs w:val="28"/>
        </w:rPr>
        <w:t>. Напротив, уменьшение расходов к плановому уровню 2020 года сложилось</w:t>
      </w:r>
      <w:r w:rsidR="00863671" w:rsidRPr="00A56A9F">
        <w:rPr>
          <w:sz w:val="28"/>
          <w:szCs w:val="28"/>
        </w:rPr>
        <w:t xml:space="preserve"> в 202</w:t>
      </w:r>
      <w:r w:rsidR="005D1361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на </w:t>
      </w:r>
      <w:r w:rsidR="005D1361" w:rsidRPr="00A56A9F">
        <w:rPr>
          <w:sz w:val="28"/>
          <w:szCs w:val="28"/>
        </w:rPr>
        <w:t>29</w:t>
      </w:r>
      <w:r w:rsidRPr="00A56A9F">
        <w:rPr>
          <w:sz w:val="28"/>
          <w:szCs w:val="28"/>
        </w:rPr>
        <w:t>,</w:t>
      </w:r>
      <w:r w:rsidR="005D1361" w:rsidRPr="00A56A9F">
        <w:rPr>
          <w:sz w:val="28"/>
          <w:szCs w:val="28"/>
        </w:rPr>
        <w:t>1</w:t>
      </w:r>
      <w:r w:rsidR="007A15B2" w:rsidRPr="00A56A9F">
        <w:rPr>
          <w:sz w:val="28"/>
          <w:szCs w:val="28"/>
        </w:rPr>
        <w:t xml:space="preserve"> процента, в 202</w:t>
      </w:r>
      <w:r w:rsidR="005D1361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– на</w:t>
      </w:r>
      <w:r w:rsidR="00F60049" w:rsidRPr="00A56A9F">
        <w:rPr>
          <w:sz w:val="28"/>
          <w:szCs w:val="28"/>
        </w:rPr>
        <w:t xml:space="preserve"> </w:t>
      </w:r>
      <w:r w:rsidR="005D1361" w:rsidRPr="00A56A9F">
        <w:rPr>
          <w:sz w:val="28"/>
          <w:szCs w:val="28"/>
        </w:rPr>
        <w:t>29</w:t>
      </w:r>
      <w:r w:rsidRPr="00A56A9F">
        <w:rPr>
          <w:sz w:val="28"/>
          <w:szCs w:val="28"/>
        </w:rPr>
        <w:t>,</w:t>
      </w:r>
      <w:r w:rsidR="005D1361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процента</w:t>
      </w:r>
      <w:r w:rsidR="00697E7C" w:rsidRPr="00A56A9F">
        <w:rPr>
          <w:sz w:val="28"/>
          <w:szCs w:val="28"/>
        </w:rPr>
        <w:t>.</w:t>
      </w:r>
    </w:p>
    <w:p w:rsidR="00D6007A" w:rsidRPr="00A56A9F" w:rsidRDefault="00245C0D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202</w:t>
      </w:r>
      <w:r w:rsidR="003F62C9" w:rsidRPr="00A56A9F">
        <w:rPr>
          <w:sz w:val="28"/>
          <w:szCs w:val="28"/>
        </w:rPr>
        <w:t>1</w:t>
      </w:r>
      <w:r w:rsidR="00D6007A" w:rsidRPr="00A56A9F">
        <w:rPr>
          <w:sz w:val="28"/>
          <w:szCs w:val="28"/>
        </w:rPr>
        <w:t xml:space="preserve"> году</w:t>
      </w:r>
      <w:r w:rsidR="004C4E1F" w:rsidRPr="00A56A9F">
        <w:rPr>
          <w:sz w:val="28"/>
          <w:szCs w:val="28"/>
        </w:rPr>
        <w:t xml:space="preserve"> и плановом периоде 20</w:t>
      </w:r>
      <w:r w:rsidR="0075393A" w:rsidRPr="00A56A9F">
        <w:rPr>
          <w:sz w:val="28"/>
          <w:szCs w:val="28"/>
        </w:rPr>
        <w:t>2</w:t>
      </w:r>
      <w:r w:rsidR="003F62C9" w:rsidRPr="00A56A9F">
        <w:rPr>
          <w:sz w:val="28"/>
          <w:szCs w:val="28"/>
        </w:rPr>
        <w:t>2</w:t>
      </w:r>
      <w:r w:rsidR="004C4E1F" w:rsidRPr="00A56A9F">
        <w:rPr>
          <w:sz w:val="28"/>
          <w:szCs w:val="28"/>
        </w:rPr>
        <w:t xml:space="preserve"> и 20</w:t>
      </w:r>
      <w:r w:rsidR="002F7D11" w:rsidRPr="00A56A9F">
        <w:rPr>
          <w:sz w:val="28"/>
          <w:szCs w:val="28"/>
        </w:rPr>
        <w:t>2</w:t>
      </w:r>
      <w:r w:rsidR="003F62C9" w:rsidRPr="00A56A9F">
        <w:rPr>
          <w:sz w:val="28"/>
          <w:szCs w:val="28"/>
        </w:rPr>
        <w:t>3</w:t>
      </w:r>
      <w:r w:rsidR="004C4E1F" w:rsidRPr="00A56A9F">
        <w:rPr>
          <w:sz w:val="28"/>
          <w:szCs w:val="28"/>
        </w:rPr>
        <w:t xml:space="preserve"> годов</w:t>
      </w:r>
      <w:r w:rsidR="00D6007A" w:rsidRPr="00A56A9F">
        <w:rPr>
          <w:sz w:val="28"/>
          <w:szCs w:val="28"/>
        </w:rPr>
        <w:t xml:space="preserve"> расходы по подразделу 01 11 «Резервные фонды» запланированы </w:t>
      </w:r>
      <w:r w:rsidR="002F7D11" w:rsidRPr="00A56A9F">
        <w:rPr>
          <w:sz w:val="28"/>
          <w:szCs w:val="28"/>
        </w:rPr>
        <w:t>в объеме</w:t>
      </w:r>
      <w:r w:rsidR="00D6007A" w:rsidRPr="00A56A9F">
        <w:rPr>
          <w:sz w:val="28"/>
          <w:szCs w:val="28"/>
        </w:rPr>
        <w:t xml:space="preserve"> 100,0 тыс. рублей</w:t>
      </w:r>
      <w:r w:rsidR="004C4E1F" w:rsidRPr="00A56A9F">
        <w:rPr>
          <w:sz w:val="28"/>
          <w:szCs w:val="28"/>
        </w:rPr>
        <w:t xml:space="preserve"> ежегодно</w:t>
      </w:r>
      <w:r w:rsidR="00D6007A" w:rsidRPr="00A56A9F">
        <w:rPr>
          <w:sz w:val="28"/>
          <w:szCs w:val="28"/>
        </w:rPr>
        <w:t>.</w:t>
      </w:r>
    </w:p>
    <w:p w:rsidR="00967E31" w:rsidRPr="00A56A9F" w:rsidRDefault="00967E31" w:rsidP="00967E31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>По подразделу 01 13 «Другие общегосударственные вопросы» в 20</w:t>
      </w:r>
      <w:r w:rsidR="00625427" w:rsidRPr="00A56A9F">
        <w:rPr>
          <w:sz w:val="28"/>
          <w:szCs w:val="28"/>
        </w:rPr>
        <w:t>2</w:t>
      </w:r>
      <w:r w:rsidR="003F62C9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запланировано расходов в объеме </w:t>
      </w:r>
      <w:r w:rsidR="002214D4" w:rsidRPr="00A56A9F">
        <w:rPr>
          <w:sz w:val="28"/>
          <w:szCs w:val="28"/>
        </w:rPr>
        <w:t xml:space="preserve">4 </w:t>
      </w:r>
      <w:r w:rsidR="00F60049" w:rsidRPr="00A56A9F">
        <w:rPr>
          <w:sz w:val="28"/>
          <w:szCs w:val="28"/>
        </w:rPr>
        <w:t>3</w:t>
      </w:r>
      <w:r w:rsidR="00625427" w:rsidRPr="00A56A9F">
        <w:rPr>
          <w:sz w:val="28"/>
          <w:szCs w:val="28"/>
        </w:rPr>
        <w:t>7</w:t>
      </w:r>
      <w:r w:rsidR="002214D4" w:rsidRPr="00A56A9F">
        <w:rPr>
          <w:sz w:val="28"/>
          <w:szCs w:val="28"/>
        </w:rPr>
        <w:t>1</w:t>
      </w:r>
      <w:r w:rsidR="00F60049" w:rsidRPr="00A56A9F">
        <w:rPr>
          <w:sz w:val="28"/>
          <w:szCs w:val="28"/>
        </w:rPr>
        <w:t>,</w:t>
      </w:r>
      <w:r w:rsidR="002214D4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тыс. рублей, что на </w:t>
      </w:r>
      <w:r w:rsidR="0046086D" w:rsidRPr="00A56A9F">
        <w:rPr>
          <w:sz w:val="28"/>
          <w:szCs w:val="28"/>
        </w:rPr>
        <w:t>2</w:t>
      </w:r>
      <w:r w:rsidR="00161C5E" w:rsidRPr="00A56A9F">
        <w:rPr>
          <w:sz w:val="28"/>
          <w:szCs w:val="28"/>
        </w:rPr>
        <w:t>,</w:t>
      </w:r>
      <w:r w:rsidR="0046086D" w:rsidRPr="00A56A9F">
        <w:rPr>
          <w:sz w:val="28"/>
          <w:szCs w:val="28"/>
        </w:rPr>
        <w:t>9% выше уровня 2020</w:t>
      </w:r>
      <w:r w:rsidR="00F60049" w:rsidRPr="00A56A9F">
        <w:rPr>
          <w:sz w:val="28"/>
          <w:szCs w:val="28"/>
        </w:rPr>
        <w:t xml:space="preserve"> года, на </w:t>
      </w:r>
      <w:r w:rsidRPr="00A56A9F">
        <w:rPr>
          <w:sz w:val="28"/>
          <w:szCs w:val="28"/>
        </w:rPr>
        <w:t>20</w:t>
      </w:r>
      <w:r w:rsidR="00161C5E" w:rsidRPr="00A56A9F">
        <w:rPr>
          <w:sz w:val="28"/>
          <w:szCs w:val="28"/>
        </w:rPr>
        <w:t>2</w:t>
      </w:r>
      <w:r w:rsidR="002214D4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 планируется у</w:t>
      </w:r>
      <w:r w:rsidR="00625427" w:rsidRPr="00A56A9F">
        <w:rPr>
          <w:sz w:val="28"/>
          <w:szCs w:val="28"/>
        </w:rPr>
        <w:t>в</w:t>
      </w:r>
      <w:r w:rsidRPr="00A56A9F">
        <w:rPr>
          <w:sz w:val="28"/>
          <w:szCs w:val="28"/>
        </w:rPr>
        <w:t>е</w:t>
      </w:r>
      <w:r w:rsidR="00625427" w:rsidRPr="00A56A9F">
        <w:rPr>
          <w:sz w:val="28"/>
          <w:szCs w:val="28"/>
        </w:rPr>
        <w:t>лич</w:t>
      </w:r>
      <w:r w:rsidRPr="00A56A9F">
        <w:rPr>
          <w:sz w:val="28"/>
          <w:szCs w:val="28"/>
        </w:rPr>
        <w:t xml:space="preserve">ение </w:t>
      </w:r>
      <w:r w:rsidR="00F60049" w:rsidRPr="00A56A9F">
        <w:rPr>
          <w:sz w:val="28"/>
          <w:szCs w:val="28"/>
        </w:rPr>
        <w:t xml:space="preserve">расходов к предыдущему году на </w:t>
      </w:r>
      <w:r w:rsidR="00E07200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>,</w:t>
      </w:r>
      <w:r w:rsidR="00E07200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>%</w:t>
      </w:r>
      <w:r w:rsidR="00F60049" w:rsidRPr="00A56A9F">
        <w:rPr>
          <w:sz w:val="28"/>
          <w:szCs w:val="28"/>
        </w:rPr>
        <w:t>, на 202</w:t>
      </w:r>
      <w:r w:rsidR="00E07200" w:rsidRPr="00A56A9F">
        <w:rPr>
          <w:sz w:val="28"/>
          <w:szCs w:val="28"/>
        </w:rPr>
        <w:t>3</w:t>
      </w:r>
      <w:r w:rsidR="00F60049" w:rsidRPr="00A56A9F">
        <w:rPr>
          <w:sz w:val="28"/>
          <w:szCs w:val="28"/>
        </w:rPr>
        <w:t xml:space="preserve"> год планируется </w:t>
      </w:r>
      <w:r w:rsidR="00625427" w:rsidRPr="00A56A9F">
        <w:rPr>
          <w:sz w:val="28"/>
          <w:szCs w:val="28"/>
        </w:rPr>
        <w:t>ув</w:t>
      </w:r>
      <w:r w:rsidR="00161C5E" w:rsidRPr="00A56A9F">
        <w:rPr>
          <w:sz w:val="28"/>
          <w:szCs w:val="28"/>
        </w:rPr>
        <w:t>е</w:t>
      </w:r>
      <w:r w:rsidR="00625427" w:rsidRPr="00A56A9F">
        <w:rPr>
          <w:sz w:val="28"/>
          <w:szCs w:val="28"/>
        </w:rPr>
        <w:t>лич</w:t>
      </w:r>
      <w:r w:rsidR="00161C5E" w:rsidRPr="00A56A9F">
        <w:rPr>
          <w:sz w:val="28"/>
          <w:szCs w:val="28"/>
        </w:rPr>
        <w:t>ение</w:t>
      </w:r>
      <w:r w:rsidR="00F60049" w:rsidRPr="00A56A9F">
        <w:rPr>
          <w:sz w:val="28"/>
          <w:szCs w:val="28"/>
        </w:rPr>
        <w:t xml:space="preserve"> расходов к предыдущему году на </w:t>
      </w:r>
      <w:r w:rsidR="00E07200" w:rsidRPr="00A56A9F">
        <w:rPr>
          <w:sz w:val="28"/>
          <w:szCs w:val="28"/>
        </w:rPr>
        <w:t>29</w:t>
      </w:r>
      <w:r w:rsidR="00F60049" w:rsidRPr="00A56A9F">
        <w:rPr>
          <w:sz w:val="28"/>
          <w:szCs w:val="28"/>
        </w:rPr>
        <w:t>,</w:t>
      </w:r>
      <w:r w:rsidR="00E07200" w:rsidRPr="00A56A9F">
        <w:rPr>
          <w:sz w:val="28"/>
          <w:szCs w:val="28"/>
        </w:rPr>
        <w:t>2</w:t>
      </w:r>
      <w:r w:rsidR="00F60049" w:rsidRPr="00A56A9F">
        <w:rPr>
          <w:sz w:val="28"/>
          <w:szCs w:val="28"/>
        </w:rPr>
        <w:t>%.</w:t>
      </w:r>
    </w:p>
    <w:p w:rsidR="000C5E1A" w:rsidRPr="00A56A9F" w:rsidRDefault="000C5E1A" w:rsidP="000C5E1A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На 202</w:t>
      </w:r>
      <w:r w:rsidR="00740EBE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– 202</w:t>
      </w:r>
      <w:r w:rsidR="00740EBE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в составе подраздела 01 13 «Другие общегосударственные вопросы» в соответствии со статьей 184.1 Бюджетного кодекса Российской Федерации предусмотрены условно утвержденные расходы на очередной финансовый год и плановый период на первый год планового периода в объеме не менее 2,5%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1 </w:t>
      </w:r>
      <w:r w:rsidR="00740EBE" w:rsidRPr="00A56A9F">
        <w:rPr>
          <w:sz w:val="28"/>
          <w:szCs w:val="28"/>
        </w:rPr>
        <w:t>70</w:t>
      </w:r>
      <w:r w:rsidRPr="00A56A9F">
        <w:rPr>
          <w:sz w:val="28"/>
          <w:szCs w:val="28"/>
        </w:rPr>
        <w:t xml:space="preserve">0,0 тыс. рублей,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 </w:t>
      </w:r>
      <w:r w:rsidR="00740EBE" w:rsidRPr="00A56A9F">
        <w:rPr>
          <w:sz w:val="28"/>
          <w:szCs w:val="28"/>
        </w:rPr>
        <w:t>00</w:t>
      </w:r>
      <w:r w:rsidRPr="00A56A9F">
        <w:rPr>
          <w:sz w:val="28"/>
          <w:szCs w:val="28"/>
        </w:rPr>
        <w:t xml:space="preserve">0,0 тыс. рублей. </w:t>
      </w:r>
    </w:p>
    <w:p w:rsidR="00697E7C" w:rsidRPr="00A56A9F" w:rsidRDefault="00697E7C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lastRenderedPageBreak/>
        <w:t xml:space="preserve">Расходы бюджета района по разделу </w:t>
      </w:r>
      <w:r w:rsidR="008F2897" w:rsidRPr="00A56A9F">
        <w:rPr>
          <w:sz w:val="28"/>
          <w:szCs w:val="28"/>
        </w:rPr>
        <w:t xml:space="preserve">01 </w:t>
      </w:r>
      <w:r w:rsidRPr="00A56A9F">
        <w:rPr>
          <w:sz w:val="28"/>
          <w:szCs w:val="28"/>
        </w:rPr>
        <w:t xml:space="preserve">«Общегосударственные вопросы» в соответствии с ведомственной структурой </w:t>
      </w:r>
      <w:r w:rsidR="008F2897" w:rsidRPr="00A56A9F">
        <w:rPr>
          <w:sz w:val="28"/>
          <w:szCs w:val="28"/>
        </w:rPr>
        <w:t>расходов бюд</w:t>
      </w:r>
      <w:r w:rsidR="0023636B" w:rsidRPr="00A56A9F">
        <w:rPr>
          <w:sz w:val="28"/>
          <w:szCs w:val="28"/>
        </w:rPr>
        <w:t>жета Жирятинского района на 2020</w:t>
      </w:r>
      <w:r w:rsidR="00A24EB5" w:rsidRPr="00A56A9F">
        <w:rPr>
          <w:sz w:val="28"/>
          <w:szCs w:val="28"/>
        </w:rPr>
        <w:t>-20</w:t>
      </w:r>
      <w:r w:rsidR="007B67E1" w:rsidRPr="00A56A9F">
        <w:rPr>
          <w:sz w:val="28"/>
          <w:szCs w:val="28"/>
        </w:rPr>
        <w:t>2</w:t>
      </w:r>
      <w:r w:rsidR="0023636B" w:rsidRPr="00A56A9F">
        <w:rPr>
          <w:sz w:val="28"/>
          <w:szCs w:val="28"/>
        </w:rPr>
        <w:t>2</w:t>
      </w:r>
      <w:r w:rsidR="008F2897" w:rsidRPr="00A56A9F">
        <w:rPr>
          <w:sz w:val="28"/>
          <w:szCs w:val="28"/>
        </w:rPr>
        <w:t xml:space="preserve"> годы будут осуществлять </w:t>
      </w:r>
      <w:r w:rsidR="00821368" w:rsidRPr="00A56A9F">
        <w:rPr>
          <w:sz w:val="28"/>
          <w:szCs w:val="28"/>
        </w:rPr>
        <w:t>5</w:t>
      </w:r>
      <w:r w:rsidR="008F2897" w:rsidRPr="00A56A9F">
        <w:rPr>
          <w:sz w:val="28"/>
          <w:szCs w:val="28"/>
        </w:rPr>
        <w:t xml:space="preserve"> главных распорядител</w:t>
      </w:r>
      <w:r w:rsidR="00821368" w:rsidRPr="00A56A9F">
        <w:rPr>
          <w:sz w:val="28"/>
          <w:szCs w:val="28"/>
        </w:rPr>
        <w:t>ей</w:t>
      </w:r>
      <w:r w:rsidR="008F2897" w:rsidRPr="00A56A9F">
        <w:rPr>
          <w:sz w:val="28"/>
          <w:szCs w:val="28"/>
        </w:rPr>
        <w:t xml:space="preserve"> бюджетных средств: администрация района, финансовый отдел администрации Жирятинского района</w:t>
      </w:r>
      <w:r w:rsidR="002B42CD" w:rsidRPr="00A56A9F">
        <w:rPr>
          <w:sz w:val="28"/>
          <w:szCs w:val="28"/>
        </w:rPr>
        <w:t>, комитет по управлению муниципальным имуществом администрации Жирятинского района</w:t>
      </w:r>
      <w:r w:rsidR="00821368" w:rsidRPr="00A56A9F">
        <w:rPr>
          <w:sz w:val="28"/>
          <w:szCs w:val="28"/>
        </w:rPr>
        <w:t>, Жирятинский районный Совет народных депутатов, контрольно-счетная палата Жирятинского района</w:t>
      </w:r>
      <w:r w:rsidR="008F2897" w:rsidRPr="00A56A9F">
        <w:rPr>
          <w:sz w:val="28"/>
          <w:szCs w:val="28"/>
        </w:rPr>
        <w:t>.</w:t>
      </w:r>
    </w:p>
    <w:p w:rsidR="004C2434" w:rsidRPr="00A56A9F" w:rsidRDefault="00D11899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</w:t>
      </w:r>
      <w:r w:rsidR="004C2434" w:rsidRPr="00A56A9F">
        <w:rPr>
          <w:b/>
          <w:sz w:val="28"/>
          <w:szCs w:val="28"/>
        </w:rPr>
        <w:t>Расходы по разделу 02 «Национальная оборона»</w:t>
      </w:r>
      <w:r w:rsidR="004C2434" w:rsidRPr="00A56A9F">
        <w:rPr>
          <w:sz w:val="28"/>
          <w:szCs w:val="28"/>
        </w:rPr>
        <w:t xml:space="preserve"> опреде</w:t>
      </w:r>
      <w:r w:rsidR="000147D3" w:rsidRPr="00A56A9F">
        <w:rPr>
          <w:sz w:val="28"/>
          <w:szCs w:val="28"/>
        </w:rPr>
        <w:t xml:space="preserve">лены </w:t>
      </w:r>
      <w:r w:rsidR="001E18D1" w:rsidRPr="00A56A9F">
        <w:rPr>
          <w:sz w:val="28"/>
          <w:szCs w:val="28"/>
        </w:rPr>
        <w:t>в проекте бюджета района на 202</w:t>
      </w:r>
      <w:r w:rsidR="001774C8" w:rsidRPr="00A56A9F">
        <w:rPr>
          <w:sz w:val="28"/>
          <w:szCs w:val="28"/>
        </w:rPr>
        <w:t>1</w:t>
      </w:r>
      <w:r w:rsidR="00671137" w:rsidRPr="00A56A9F">
        <w:rPr>
          <w:sz w:val="28"/>
          <w:szCs w:val="28"/>
        </w:rPr>
        <w:t xml:space="preserve"> год </w:t>
      </w:r>
      <w:r w:rsidR="001774C8" w:rsidRPr="00A56A9F">
        <w:rPr>
          <w:sz w:val="28"/>
          <w:szCs w:val="28"/>
        </w:rPr>
        <w:t xml:space="preserve">в объеме </w:t>
      </w:r>
      <w:r w:rsidR="001E18D1" w:rsidRPr="00A56A9F">
        <w:rPr>
          <w:sz w:val="28"/>
          <w:szCs w:val="28"/>
        </w:rPr>
        <w:t>6</w:t>
      </w:r>
      <w:r w:rsidR="001774C8" w:rsidRPr="00A56A9F">
        <w:rPr>
          <w:sz w:val="28"/>
          <w:szCs w:val="28"/>
        </w:rPr>
        <w:t>21</w:t>
      </w:r>
      <w:r w:rsidR="001E18D1" w:rsidRPr="00A56A9F">
        <w:rPr>
          <w:sz w:val="28"/>
          <w:szCs w:val="28"/>
        </w:rPr>
        <w:t>,</w:t>
      </w:r>
      <w:r w:rsidR="001774C8" w:rsidRPr="00A56A9F">
        <w:rPr>
          <w:sz w:val="28"/>
          <w:szCs w:val="28"/>
        </w:rPr>
        <w:t>9</w:t>
      </w:r>
      <w:r w:rsidR="001E18D1" w:rsidRPr="00A56A9F">
        <w:rPr>
          <w:sz w:val="28"/>
          <w:szCs w:val="28"/>
        </w:rPr>
        <w:t xml:space="preserve"> тыс. рублей, на</w:t>
      </w:r>
      <w:r w:rsidR="00671137" w:rsidRPr="00A56A9F">
        <w:rPr>
          <w:sz w:val="28"/>
          <w:szCs w:val="28"/>
        </w:rPr>
        <w:t xml:space="preserve"> плановый период 20</w:t>
      </w:r>
      <w:r w:rsidR="00267E14" w:rsidRPr="00A56A9F">
        <w:rPr>
          <w:sz w:val="28"/>
          <w:szCs w:val="28"/>
        </w:rPr>
        <w:t>2</w:t>
      </w:r>
      <w:r w:rsidR="001774C8" w:rsidRPr="00A56A9F">
        <w:rPr>
          <w:sz w:val="28"/>
          <w:szCs w:val="28"/>
        </w:rPr>
        <w:t>2</w:t>
      </w:r>
      <w:r w:rsidR="00671137" w:rsidRPr="00A56A9F">
        <w:rPr>
          <w:sz w:val="28"/>
          <w:szCs w:val="28"/>
        </w:rPr>
        <w:t xml:space="preserve"> и 20</w:t>
      </w:r>
      <w:r w:rsidR="007B67E1" w:rsidRPr="00A56A9F">
        <w:rPr>
          <w:sz w:val="28"/>
          <w:szCs w:val="28"/>
        </w:rPr>
        <w:t>2</w:t>
      </w:r>
      <w:r w:rsidR="001774C8" w:rsidRPr="00A56A9F">
        <w:rPr>
          <w:sz w:val="28"/>
          <w:szCs w:val="28"/>
        </w:rPr>
        <w:t>3</w:t>
      </w:r>
      <w:r w:rsidR="00267E14" w:rsidRPr="00A56A9F">
        <w:rPr>
          <w:sz w:val="28"/>
          <w:szCs w:val="28"/>
        </w:rPr>
        <w:t xml:space="preserve"> годов в объеме </w:t>
      </w:r>
      <w:r w:rsidR="001774C8" w:rsidRPr="00A56A9F">
        <w:rPr>
          <w:sz w:val="28"/>
          <w:szCs w:val="28"/>
        </w:rPr>
        <w:t>628,</w:t>
      </w:r>
      <w:r w:rsidR="00267E14" w:rsidRPr="00A56A9F">
        <w:rPr>
          <w:sz w:val="28"/>
          <w:szCs w:val="28"/>
        </w:rPr>
        <w:t>1</w:t>
      </w:r>
      <w:r w:rsidR="00671137" w:rsidRPr="00A56A9F">
        <w:rPr>
          <w:sz w:val="28"/>
          <w:szCs w:val="28"/>
        </w:rPr>
        <w:t xml:space="preserve"> тыс. рублей</w:t>
      </w:r>
      <w:r w:rsidR="001E18D1" w:rsidRPr="00A56A9F">
        <w:rPr>
          <w:sz w:val="28"/>
          <w:szCs w:val="28"/>
        </w:rPr>
        <w:t xml:space="preserve"> и </w:t>
      </w:r>
      <w:r w:rsidR="001774C8" w:rsidRPr="00A56A9F">
        <w:rPr>
          <w:sz w:val="28"/>
          <w:szCs w:val="28"/>
        </w:rPr>
        <w:t>6</w:t>
      </w:r>
      <w:r w:rsidR="001E18D1" w:rsidRPr="00A56A9F">
        <w:rPr>
          <w:sz w:val="28"/>
          <w:szCs w:val="28"/>
        </w:rPr>
        <w:t>5</w:t>
      </w:r>
      <w:r w:rsidR="001774C8" w:rsidRPr="00A56A9F">
        <w:rPr>
          <w:sz w:val="28"/>
          <w:szCs w:val="28"/>
        </w:rPr>
        <w:t>2</w:t>
      </w:r>
      <w:r w:rsidR="001E18D1" w:rsidRPr="00A56A9F">
        <w:rPr>
          <w:sz w:val="28"/>
          <w:szCs w:val="28"/>
        </w:rPr>
        <w:t>,</w:t>
      </w:r>
      <w:r w:rsidR="001774C8" w:rsidRPr="00A56A9F">
        <w:rPr>
          <w:sz w:val="28"/>
          <w:szCs w:val="28"/>
        </w:rPr>
        <w:t>1</w:t>
      </w:r>
      <w:r w:rsidR="001E18D1" w:rsidRPr="00A56A9F">
        <w:rPr>
          <w:sz w:val="28"/>
          <w:szCs w:val="28"/>
        </w:rPr>
        <w:t xml:space="preserve"> тыс. рублей</w:t>
      </w:r>
      <w:r w:rsidR="007B67E1" w:rsidRPr="00A56A9F">
        <w:rPr>
          <w:sz w:val="28"/>
          <w:szCs w:val="28"/>
        </w:rPr>
        <w:t xml:space="preserve"> </w:t>
      </w:r>
      <w:r w:rsidR="001E18D1" w:rsidRPr="00A56A9F">
        <w:rPr>
          <w:sz w:val="28"/>
          <w:szCs w:val="28"/>
        </w:rPr>
        <w:t>соответствен</w:t>
      </w:r>
      <w:r w:rsidR="00671137" w:rsidRPr="00A56A9F">
        <w:rPr>
          <w:sz w:val="28"/>
          <w:szCs w:val="28"/>
        </w:rPr>
        <w:t>но.</w:t>
      </w:r>
    </w:p>
    <w:p w:rsidR="004C2434" w:rsidRPr="00A56A9F" w:rsidRDefault="000147D3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 разделу </w:t>
      </w:r>
      <w:r w:rsidR="00C53CE0" w:rsidRPr="00A56A9F">
        <w:rPr>
          <w:sz w:val="28"/>
          <w:szCs w:val="28"/>
        </w:rPr>
        <w:t>запланированы средства для предоставления</w:t>
      </w:r>
      <w:r w:rsidR="004C243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субвенций</w:t>
      </w:r>
      <w:r w:rsidR="004C2434" w:rsidRPr="00A56A9F">
        <w:rPr>
          <w:sz w:val="28"/>
          <w:szCs w:val="28"/>
        </w:rPr>
        <w:t xml:space="preserve"> бюджетам поселений на осуществление </w:t>
      </w:r>
      <w:r w:rsidR="00671137" w:rsidRPr="00A56A9F">
        <w:rPr>
          <w:sz w:val="28"/>
          <w:szCs w:val="28"/>
        </w:rPr>
        <w:t xml:space="preserve">отдельных </w:t>
      </w:r>
      <w:r w:rsidRPr="00A56A9F">
        <w:rPr>
          <w:sz w:val="28"/>
          <w:szCs w:val="28"/>
        </w:rPr>
        <w:t>государственных полномочий по первичному воинскому учету</w:t>
      </w:r>
      <w:r w:rsidR="004C2434" w:rsidRPr="00A56A9F">
        <w:rPr>
          <w:sz w:val="28"/>
          <w:szCs w:val="28"/>
        </w:rPr>
        <w:t xml:space="preserve"> на территориях, где отсутствуют военные комиссариаты</w:t>
      </w:r>
      <w:r w:rsidR="00D77AA7" w:rsidRPr="00A56A9F">
        <w:rPr>
          <w:sz w:val="28"/>
          <w:szCs w:val="28"/>
        </w:rPr>
        <w:t xml:space="preserve"> на 202</w:t>
      </w:r>
      <w:r w:rsidR="00E2638C" w:rsidRPr="00A56A9F">
        <w:rPr>
          <w:sz w:val="28"/>
          <w:szCs w:val="28"/>
        </w:rPr>
        <w:t>1</w:t>
      </w:r>
      <w:r w:rsidR="00D77AA7" w:rsidRPr="00A56A9F">
        <w:rPr>
          <w:sz w:val="28"/>
          <w:szCs w:val="28"/>
        </w:rPr>
        <w:t xml:space="preserve"> год</w:t>
      </w:r>
      <w:r w:rsidR="000D2C4A" w:rsidRPr="00A56A9F">
        <w:rPr>
          <w:sz w:val="28"/>
          <w:szCs w:val="28"/>
        </w:rPr>
        <w:t xml:space="preserve"> и плановый период 202</w:t>
      </w:r>
      <w:r w:rsidR="00E2638C" w:rsidRPr="00A56A9F">
        <w:rPr>
          <w:sz w:val="28"/>
          <w:szCs w:val="28"/>
        </w:rPr>
        <w:t>2</w:t>
      </w:r>
      <w:r w:rsidR="000D2C4A" w:rsidRPr="00A56A9F">
        <w:rPr>
          <w:sz w:val="28"/>
          <w:szCs w:val="28"/>
        </w:rPr>
        <w:t xml:space="preserve"> - 202</w:t>
      </w:r>
      <w:r w:rsidR="00E2638C" w:rsidRPr="00A56A9F">
        <w:rPr>
          <w:sz w:val="28"/>
          <w:szCs w:val="28"/>
        </w:rPr>
        <w:t>3</w:t>
      </w:r>
      <w:r w:rsidR="000D2C4A" w:rsidRPr="00A56A9F">
        <w:rPr>
          <w:sz w:val="28"/>
          <w:szCs w:val="28"/>
        </w:rPr>
        <w:t xml:space="preserve"> годов</w:t>
      </w:r>
      <w:r w:rsidR="00267E14" w:rsidRPr="00A56A9F">
        <w:rPr>
          <w:sz w:val="28"/>
          <w:szCs w:val="28"/>
        </w:rPr>
        <w:t xml:space="preserve"> в сумме 39</w:t>
      </w:r>
      <w:r w:rsidR="00E2638C" w:rsidRPr="00A56A9F">
        <w:rPr>
          <w:sz w:val="28"/>
          <w:szCs w:val="28"/>
        </w:rPr>
        <w:t>9,8</w:t>
      </w:r>
      <w:r w:rsidR="00267E14" w:rsidRPr="00A56A9F">
        <w:rPr>
          <w:sz w:val="28"/>
          <w:szCs w:val="28"/>
        </w:rPr>
        <w:t xml:space="preserve"> тыс. рублей</w:t>
      </w:r>
      <w:r w:rsidR="000D2C4A" w:rsidRPr="00A56A9F">
        <w:rPr>
          <w:sz w:val="28"/>
          <w:szCs w:val="28"/>
        </w:rPr>
        <w:t xml:space="preserve">, </w:t>
      </w:r>
      <w:r w:rsidR="00E2638C" w:rsidRPr="00A56A9F">
        <w:rPr>
          <w:sz w:val="28"/>
          <w:szCs w:val="28"/>
        </w:rPr>
        <w:t>40</w:t>
      </w:r>
      <w:r w:rsidR="000D2C4A" w:rsidRPr="00A56A9F">
        <w:rPr>
          <w:sz w:val="28"/>
          <w:szCs w:val="28"/>
        </w:rPr>
        <w:t>3</w:t>
      </w:r>
      <w:r w:rsidR="00E2638C" w:rsidRPr="00A56A9F">
        <w:rPr>
          <w:sz w:val="28"/>
          <w:szCs w:val="28"/>
        </w:rPr>
        <w:t xml:space="preserve">,8 тыс. рублей, </w:t>
      </w:r>
      <w:r w:rsidR="000D2C4A" w:rsidRPr="00A56A9F">
        <w:rPr>
          <w:sz w:val="28"/>
          <w:szCs w:val="28"/>
        </w:rPr>
        <w:t>4</w:t>
      </w:r>
      <w:r w:rsidR="00E2638C" w:rsidRPr="00A56A9F">
        <w:rPr>
          <w:sz w:val="28"/>
          <w:szCs w:val="28"/>
        </w:rPr>
        <w:t>19,2</w:t>
      </w:r>
      <w:r w:rsidR="000D2C4A" w:rsidRPr="00A56A9F">
        <w:rPr>
          <w:sz w:val="28"/>
          <w:szCs w:val="28"/>
        </w:rPr>
        <w:t xml:space="preserve"> тыс. рублей</w:t>
      </w:r>
      <w:r w:rsidR="00267E14" w:rsidRPr="00A56A9F">
        <w:rPr>
          <w:sz w:val="28"/>
          <w:szCs w:val="28"/>
        </w:rPr>
        <w:t xml:space="preserve"> </w:t>
      </w:r>
      <w:r w:rsidR="000D2C4A" w:rsidRPr="00A56A9F">
        <w:rPr>
          <w:sz w:val="28"/>
          <w:szCs w:val="28"/>
        </w:rPr>
        <w:t>соответствен</w:t>
      </w:r>
      <w:r w:rsidR="00267E14" w:rsidRPr="00A56A9F">
        <w:rPr>
          <w:sz w:val="28"/>
          <w:szCs w:val="28"/>
        </w:rPr>
        <w:t xml:space="preserve">но, а также расходы по содержанию работника военно-учетного стола в администрации района </w:t>
      </w:r>
      <w:r w:rsidR="000D2C4A" w:rsidRPr="00A56A9F">
        <w:rPr>
          <w:sz w:val="28"/>
          <w:szCs w:val="28"/>
        </w:rPr>
        <w:t>на 202</w:t>
      </w:r>
      <w:r w:rsidR="001C35EE" w:rsidRPr="00A56A9F">
        <w:rPr>
          <w:sz w:val="28"/>
          <w:szCs w:val="28"/>
        </w:rPr>
        <w:t>1</w:t>
      </w:r>
      <w:r w:rsidR="000D2C4A" w:rsidRPr="00A56A9F">
        <w:rPr>
          <w:sz w:val="28"/>
          <w:szCs w:val="28"/>
        </w:rPr>
        <w:t xml:space="preserve"> год и плановый период 202</w:t>
      </w:r>
      <w:r w:rsidR="001C35EE" w:rsidRPr="00A56A9F">
        <w:rPr>
          <w:sz w:val="28"/>
          <w:szCs w:val="28"/>
        </w:rPr>
        <w:t>2</w:t>
      </w:r>
      <w:r w:rsidR="000D2C4A" w:rsidRPr="00A56A9F">
        <w:rPr>
          <w:sz w:val="28"/>
          <w:szCs w:val="28"/>
        </w:rPr>
        <w:t xml:space="preserve"> - 202</w:t>
      </w:r>
      <w:r w:rsidR="001C35EE" w:rsidRPr="00A56A9F">
        <w:rPr>
          <w:sz w:val="28"/>
          <w:szCs w:val="28"/>
        </w:rPr>
        <w:t>3</w:t>
      </w:r>
      <w:r w:rsidR="000D2C4A" w:rsidRPr="00A56A9F">
        <w:rPr>
          <w:sz w:val="28"/>
          <w:szCs w:val="28"/>
        </w:rPr>
        <w:t xml:space="preserve"> годов в сумме 222</w:t>
      </w:r>
      <w:r w:rsidR="001C35EE" w:rsidRPr="00A56A9F">
        <w:rPr>
          <w:sz w:val="28"/>
          <w:szCs w:val="28"/>
        </w:rPr>
        <w:t>,1</w:t>
      </w:r>
      <w:r w:rsidR="000D2C4A" w:rsidRPr="00A56A9F">
        <w:rPr>
          <w:sz w:val="28"/>
          <w:szCs w:val="28"/>
        </w:rPr>
        <w:t xml:space="preserve"> тыс. рублей, 2</w:t>
      </w:r>
      <w:r w:rsidR="001C35EE" w:rsidRPr="00A56A9F">
        <w:rPr>
          <w:sz w:val="28"/>
          <w:szCs w:val="28"/>
        </w:rPr>
        <w:t>2</w:t>
      </w:r>
      <w:r w:rsidR="000D2C4A" w:rsidRPr="00A56A9F">
        <w:rPr>
          <w:sz w:val="28"/>
          <w:szCs w:val="28"/>
        </w:rPr>
        <w:t>4,</w:t>
      </w:r>
      <w:r w:rsidR="001C35EE" w:rsidRPr="00A56A9F">
        <w:rPr>
          <w:sz w:val="28"/>
          <w:szCs w:val="28"/>
        </w:rPr>
        <w:t>3</w:t>
      </w:r>
      <w:r w:rsidR="000D2C4A" w:rsidRPr="00A56A9F">
        <w:rPr>
          <w:sz w:val="28"/>
          <w:szCs w:val="28"/>
        </w:rPr>
        <w:t xml:space="preserve"> тыс. рублей, 2</w:t>
      </w:r>
      <w:r w:rsidR="001C35EE" w:rsidRPr="00A56A9F">
        <w:rPr>
          <w:sz w:val="28"/>
          <w:szCs w:val="28"/>
        </w:rPr>
        <w:t>32</w:t>
      </w:r>
      <w:r w:rsidR="000D2C4A" w:rsidRPr="00A56A9F">
        <w:rPr>
          <w:sz w:val="28"/>
          <w:szCs w:val="28"/>
        </w:rPr>
        <w:t>,</w:t>
      </w:r>
      <w:r w:rsidR="00254A60" w:rsidRPr="00A56A9F">
        <w:rPr>
          <w:sz w:val="28"/>
          <w:szCs w:val="28"/>
        </w:rPr>
        <w:t>9</w:t>
      </w:r>
      <w:r w:rsidR="000D2C4A" w:rsidRPr="00A56A9F">
        <w:rPr>
          <w:sz w:val="28"/>
          <w:szCs w:val="28"/>
        </w:rPr>
        <w:t xml:space="preserve"> тыс. рублей соответственно</w:t>
      </w:r>
      <w:r w:rsidR="004C2434" w:rsidRPr="00A56A9F">
        <w:rPr>
          <w:sz w:val="28"/>
          <w:szCs w:val="28"/>
        </w:rPr>
        <w:t xml:space="preserve">. </w:t>
      </w:r>
    </w:p>
    <w:p w:rsidR="006C41BB" w:rsidRPr="00A56A9F" w:rsidRDefault="00756440" w:rsidP="006C41BB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>П</w:t>
      </w:r>
      <w:r w:rsidR="004C2434" w:rsidRPr="00A56A9F">
        <w:rPr>
          <w:sz w:val="28"/>
          <w:szCs w:val="28"/>
        </w:rPr>
        <w:t>о данному разд</w:t>
      </w:r>
      <w:r w:rsidRPr="00A56A9F">
        <w:rPr>
          <w:sz w:val="28"/>
          <w:szCs w:val="28"/>
        </w:rPr>
        <w:t>елу запланированные</w:t>
      </w:r>
      <w:r w:rsidR="007B26F8" w:rsidRPr="00A56A9F">
        <w:rPr>
          <w:sz w:val="28"/>
          <w:szCs w:val="28"/>
        </w:rPr>
        <w:t xml:space="preserve"> расх</w:t>
      </w:r>
      <w:r w:rsidRPr="00A56A9F">
        <w:rPr>
          <w:sz w:val="28"/>
          <w:szCs w:val="28"/>
        </w:rPr>
        <w:t>оды</w:t>
      </w:r>
      <w:r w:rsidR="006C41BB" w:rsidRPr="00A56A9F">
        <w:rPr>
          <w:sz w:val="28"/>
          <w:szCs w:val="28"/>
        </w:rPr>
        <w:t xml:space="preserve"> </w:t>
      </w:r>
      <w:r w:rsidR="00773DFE" w:rsidRPr="00A56A9F">
        <w:rPr>
          <w:sz w:val="28"/>
          <w:szCs w:val="28"/>
        </w:rPr>
        <w:t>в 2021 году уменьшаются к плановому уровню 2020</w:t>
      </w:r>
      <w:r w:rsidR="0014632C" w:rsidRPr="00A56A9F">
        <w:rPr>
          <w:sz w:val="28"/>
          <w:szCs w:val="28"/>
        </w:rPr>
        <w:t xml:space="preserve"> года на 0</w:t>
      </w:r>
      <w:r w:rsidR="00773DFE" w:rsidRPr="00A56A9F">
        <w:rPr>
          <w:sz w:val="28"/>
          <w:szCs w:val="28"/>
        </w:rPr>
        <w:t>,3</w:t>
      </w:r>
      <w:r w:rsidR="0014632C" w:rsidRPr="00A56A9F">
        <w:rPr>
          <w:sz w:val="28"/>
          <w:szCs w:val="28"/>
        </w:rPr>
        <w:t xml:space="preserve"> </w:t>
      </w:r>
      <w:r w:rsidR="00773DFE" w:rsidRPr="00A56A9F">
        <w:rPr>
          <w:sz w:val="28"/>
          <w:szCs w:val="28"/>
        </w:rPr>
        <w:t>тыс. рублей. Напротив, увеличение расходов к плановому уровню 2020 года сложилось в 2022 году – на 1,0</w:t>
      </w:r>
      <w:r w:rsidR="00F96E5D" w:rsidRPr="00A56A9F">
        <w:rPr>
          <w:sz w:val="28"/>
          <w:szCs w:val="28"/>
        </w:rPr>
        <w:t>%</w:t>
      </w:r>
      <w:r w:rsidR="00773DFE" w:rsidRPr="00A56A9F">
        <w:rPr>
          <w:sz w:val="28"/>
          <w:szCs w:val="28"/>
        </w:rPr>
        <w:t>, в 2023 году – на 3,8</w:t>
      </w:r>
      <w:r w:rsidR="00F96E5D" w:rsidRPr="00A56A9F">
        <w:rPr>
          <w:sz w:val="28"/>
          <w:szCs w:val="28"/>
        </w:rPr>
        <w:t>%</w:t>
      </w:r>
      <w:r w:rsidR="00773DFE" w:rsidRPr="00A56A9F">
        <w:rPr>
          <w:sz w:val="28"/>
          <w:szCs w:val="28"/>
        </w:rPr>
        <w:t>.</w:t>
      </w:r>
    </w:p>
    <w:p w:rsidR="00724A51" w:rsidRPr="00A56A9F" w:rsidRDefault="00724A51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Расходы по разделу 03 «Национальная безопасность и правоохранительная деятельность»</w:t>
      </w:r>
      <w:r w:rsidRPr="00A56A9F">
        <w:rPr>
          <w:sz w:val="28"/>
          <w:szCs w:val="28"/>
        </w:rPr>
        <w:t xml:space="preserve"> определены в проекте бюджета района в следующих объемах:</w:t>
      </w:r>
    </w:p>
    <w:p w:rsidR="00724A51" w:rsidRPr="00A56A9F" w:rsidRDefault="0014632C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4831CB" w:rsidRPr="00A56A9F">
        <w:rPr>
          <w:sz w:val="28"/>
          <w:szCs w:val="28"/>
        </w:rPr>
        <w:t>1</w:t>
      </w:r>
      <w:r w:rsidR="00724A51" w:rsidRPr="00A56A9F">
        <w:rPr>
          <w:sz w:val="28"/>
          <w:szCs w:val="28"/>
        </w:rPr>
        <w:t xml:space="preserve"> год – </w:t>
      </w:r>
      <w:r w:rsidRPr="00A56A9F">
        <w:rPr>
          <w:sz w:val="28"/>
          <w:szCs w:val="28"/>
        </w:rPr>
        <w:t>3</w:t>
      </w:r>
      <w:r w:rsidR="00756440" w:rsidRPr="00A56A9F">
        <w:rPr>
          <w:sz w:val="28"/>
          <w:szCs w:val="28"/>
        </w:rPr>
        <w:t xml:space="preserve"> </w:t>
      </w:r>
      <w:r w:rsidR="004831CB" w:rsidRPr="00A56A9F">
        <w:rPr>
          <w:sz w:val="28"/>
          <w:szCs w:val="28"/>
        </w:rPr>
        <w:t>338</w:t>
      </w:r>
      <w:r w:rsidR="00EA4F0C" w:rsidRPr="00A56A9F">
        <w:rPr>
          <w:sz w:val="28"/>
          <w:szCs w:val="28"/>
        </w:rPr>
        <w:t>,</w:t>
      </w:r>
      <w:r w:rsidR="004831CB" w:rsidRPr="00A56A9F">
        <w:rPr>
          <w:sz w:val="28"/>
          <w:szCs w:val="28"/>
        </w:rPr>
        <w:t>3</w:t>
      </w:r>
      <w:r w:rsidR="00EA4F0C" w:rsidRPr="00A56A9F">
        <w:rPr>
          <w:sz w:val="28"/>
          <w:szCs w:val="28"/>
        </w:rPr>
        <w:t xml:space="preserve"> тыс.</w:t>
      </w:r>
      <w:r w:rsidR="00724A51" w:rsidRPr="00A56A9F">
        <w:rPr>
          <w:sz w:val="28"/>
          <w:szCs w:val="28"/>
        </w:rPr>
        <w:t xml:space="preserve"> рублей;</w:t>
      </w:r>
    </w:p>
    <w:p w:rsidR="00724A51" w:rsidRPr="00A56A9F" w:rsidRDefault="00EA4F0C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</w:t>
      </w:r>
      <w:r w:rsidR="00E011E4" w:rsidRPr="00A56A9F">
        <w:rPr>
          <w:sz w:val="28"/>
          <w:szCs w:val="28"/>
        </w:rPr>
        <w:t>2</w:t>
      </w:r>
      <w:r w:rsidR="004831CB" w:rsidRPr="00A56A9F">
        <w:rPr>
          <w:sz w:val="28"/>
          <w:szCs w:val="28"/>
        </w:rPr>
        <w:t>2</w:t>
      </w:r>
      <w:r w:rsidR="00724A51" w:rsidRPr="00A56A9F">
        <w:rPr>
          <w:sz w:val="28"/>
          <w:szCs w:val="28"/>
        </w:rPr>
        <w:t xml:space="preserve"> год – </w:t>
      </w:r>
      <w:r w:rsidR="00BB5587" w:rsidRPr="00A56A9F">
        <w:rPr>
          <w:sz w:val="28"/>
          <w:szCs w:val="28"/>
        </w:rPr>
        <w:t>2</w:t>
      </w:r>
      <w:r w:rsidR="00756440" w:rsidRPr="00A56A9F">
        <w:rPr>
          <w:sz w:val="28"/>
          <w:szCs w:val="28"/>
        </w:rPr>
        <w:t xml:space="preserve"> </w:t>
      </w:r>
      <w:r w:rsidR="00BB5587" w:rsidRPr="00A56A9F">
        <w:rPr>
          <w:sz w:val="28"/>
          <w:szCs w:val="28"/>
        </w:rPr>
        <w:t>201</w:t>
      </w:r>
      <w:r w:rsidRPr="00A56A9F">
        <w:rPr>
          <w:sz w:val="28"/>
          <w:szCs w:val="28"/>
        </w:rPr>
        <w:t>,</w:t>
      </w:r>
      <w:r w:rsidR="00BB5587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 xml:space="preserve"> тыс.</w:t>
      </w:r>
      <w:r w:rsidR="00724A51" w:rsidRPr="00A56A9F">
        <w:rPr>
          <w:sz w:val="28"/>
          <w:szCs w:val="28"/>
        </w:rPr>
        <w:t xml:space="preserve"> рублей:</w:t>
      </w:r>
    </w:p>
    <w:p w:rsidR="00BE1998" w:rsidRPr="00A56A9F" w:rsidRDefault="00EA4F0C" w:rsidP="00BE1998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</w:t>
      </w:r>
      <w:r w:rsidR="00E011E4" w:rsidRPr="00A56A9F">
        <w:rPr>
          <w:sz w:val="28"/>
          <w:szCs w:val="28"/>
        </w:rPr>
        <w:t>2</w:t>
      </w:r>
      <w:r w:rsidR="004831CB" w:rsidRPr="00A56A9F">
        <w:rPr>
          <w:sz w:val="28"/>
          <w:szCs w:val="28"/>
        </w:rPr>
        <w:t>3</w:t>
      </w:r>
      <w:r w:rsidR="00724A51" w:rsidRPr="00A56A9F">
        <w:rPr>
          <w:sz w:val="28"/>
          <w:szCs w:val="28"/>
        </w:rPr>
        <w:t xml:space="preserve"> год – </w:t>
      </w:r>
      <w:r w:rsidR="00BB5587" w:rsidRPr="00A56A9F">
        <w:rPr>
          <w:sz w:val="28"/>
          <w:szCs w:val="28"/>
        </w:rPr>
        <w:t>2 381,</w:t>
      </w:r>
      <w:r w:rsidR="0014632C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тыс.</w:t>
      </w:r>
      <w:r w:rsidR="00724A51" w:rsidRPr="00A56A9F">
        <w:rPr>
          <w:sz w:val="28"/>
          <w:szCs w:val="28"/>
        </w:rPr>
        <w:t xml:space="preserve"> рублей.</w:t>
      </w:r>
    </w:p>
    <w:p w:rsidR="00BE1998" w:rsidRPr="00A56A9F" w:rsidRDefault="00BE1998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разделу запланированы средства на содержание Единой деж</w:t>
      </w:r>
      <w:r w:rsidR="00EA4F0C" w:rsidRPr="00A56A9F">
        <w:rPr>
          <w:sz w:val="28"/>
          <w:szCs w:val="28"/>
        </w:rPr>
        <w:t xml:space="preserve">урно-диспетчерской службы </w:t>
      </w:r>
      <w:r w:rsidR="00922FCC" w:rsidRPr="00A56A9F">
        <w:rPr>
          <w:sz w:val="28"/>
          <w:szCs w:val="28"/>
        </w:rPr>
        <w:t>на 202</w:t>
      </w:r>
      <w:r w:rsidR="0056639B" w:rsidRPr="00A56A9F">
        <w:rPr>
          <w:sz w:val="28"/>
          <w:szCs w:val="28"/>
        </w:rPr>
        <w:t>1</w:t>
      </w:r>
      <w:r w:rsidR="001F7C9D" w:rsidRPr="00A56A9F">
        <w:rPr>
          <w:sz w:val="28"/>
          <w:szCs w:val="28"/>
        </w:rPr>
        <w:t xml:space="preserve"> год </w:t>
      </w:r>
      <w:r w:rsidR="00EE417B" w:rsidRPr="00A56A9F">
        <w:rPr>
          <w:sz w:val="28"/>
          <w:szCs w:val="28"/>
        </w:rPr>
        <w:t xml:space="preserve">в объеме </w:t>
      </w:r>
      <w:r w:rsidR="0056639B" w:rsidRPr="00A56A9F">
        <w:rPr>
          <w:sz w:val="28"/>
          <w:szCs w:val="28"/>
        </w:rPr>
        <w:t>3</w:t>
      </w:r>
      <w:r w:rsidR="00EE417B" w:rsidRPr="00A56A9F">
        <w:rPr>
          <w:sz w:val="28"/>
          <w:szCs w:val="28"/>
        </w:rPr>
        <w:t xml:space="preserve"> </w:t>
      </w:r>
      <w:r w:rsidR="0056639B" w:rsidRPr="00A56A9F">
        <w:rPr>
          <w:sz w:val="28"/>
          <w:szCs w:val="28"/>
        </w:rPr>
        <w:t>318</w:t>
      </w:r>
      <w:r w:rsidR="00EE417B" w:rsidRPr="00A56A9F">
        <w:rPr>
          <w:sz w:val="28"/>
          <w:szCs w:val="28"/>
        </w:rPr>
        <w:t>,</w:t>
      </w:r>
      <w:r w:rsidR="0056639B" w:rsidRPr="00A56A9F">
        <w:rPr>
          <w:sz w:val="28"/>
          <w:szCs w:val="28"/>
        </w:rPr>
        <w:t>3</w:t>
      </w:r>
      <w:r w:rsidR="00EE417B" w:rsidRPr="00A56A9F">
        <w:rPr>
          <w:sz w:val="28"/>
          <w:szCs w:val="28"/>
        </w:rPr>
        <w:t xml:space="preserve"> тыс. рублей</w:t>
      </w:r>
      <w:r w:rsidR="00567D3A" w:rsidRPr="00A56A9F">
        <w:rPr>
          <w:sz w:val="28"/>
          <w:szCs w:val="28"/>
        </w:rPr>
        <w:t>;</w:t>
      </w:r>
      <w:r w:rsidR="00EE417B" w:rsidRPr="00A56A9F">
        <w:rPr>
          <w:sz w:val="28"/>
          <w:szCs w:val="28"/>
        </w:rPr>
        <w:t xml:space="preserve"> плановый период 20</w:t>
      </w:r>
      <w:r w:rsidR="00567D3A" w:rsidRPr="00A56A9F">
        <w:rPr>
          <w:sz w:val="28"/>
          <w:szCs w:val="28"/>
        </w:rPr>
        <w:t>2</w:t>
      </w:r>
      <w:r w:rsidR="0056639B" w:rsidRPr="00A56A9F">
        <w:rPr>
          <w:sz w:val="28"/>
          <w:szCs w:val="28"/>
        </w:rPr>
        <w:t>2</w:t>
      </w:r>
      <w:r w:rsidR="00EE417B" w:rsidRPr="00A56A9F">
        <w:rPr>
          <w:sz w:val="28"/>
          <w:szCs w:val="28"/>
        </w:rPr>
        <w:t>-202</w:t>
      </w:r>
      <w:r w:rsidR="0056639B" w:rsidRPr="00A56A9F">
        <w:rPr>
          <w:sz w:val="28"/>
          <w:szCs w:val="28"/>
        </w:rPr>
        <w:t>3</w:t>
      </w:r>
      <w:r w:rsidR="001F7C9D" w:rsidRPr="00A56A9F">
        <w:rPr>
          <w:sz w:val="28"/>
          <w:szCs w:val="28"/>
        </w:rPr>
        <w:t xml:space="preserve"> годов в объеме </w:t>
      </w:r>
      <w:r w:rsidR="0056639B" w:rsidRPr="00A56A9F">
        <w:rPr>
          <w:sz w:val="28"/>
          <w:szCs w:val="28"/>
        </w:rPr>
        <w:t>2</w:t>
      </w:r>
      <w:r w:rsidR="00567D3A" w:rsidRPr="00A56A9F">
        <w:rPr>
          <w:sz w:val="28"/>
          <w:szCs w:val="28"/>
        </w:rPr>
        <w:t> </w:t>
      </w:r>
      <w:r w:rsidR="0056639B" w:rsidRPr="00A56A9F">
        <w:rPr>
          <w:sz w:val="28"/>
          <w:szCs w:val="28"/>
        </w:rPr>
        <w:t>1</w:t>
      </w:r>
      <w:r w:rsidR="00922FCC" w:rsidRPr="00A56A9F">
        <w:rPr>
          <w:sz w:val="28"/>
          <w:szCs w:val="28"/>
        </w:rPr>
        <w:t>8</w:t>
      </w:r>
      <w:r w:rsidR="0056639B" w:rsidRPr="00A56A9F">
        <w:rPr>
          <w:sz w:val="28"/>
          <w:szCs w:val="28"/>
        </w:rPr>
        <w:t>1</w:t>
      </w:r>
      <w:r w:rsidR="00567D3A" w:rsidRPr="00A56A9F">
        <w:rPr>
          <w:sz w:val="28"/>
          <w:szCs w:val="28"/>
        </w:rPr>
        <w:t>,</w:t>
      </w:r>
      <w:r w:rsidR="0056639B" w:rsidRPr="00A56A9F">
        <w:rPr>
          <w:sz w:val="28"/>
          <w:szCs w:val="28"/>
        </w:rPr>
        <w:t>6</w:t>
      </w:r>
      <w:r w:rsidR="00EA4F0C" w:rsidRPr="00A56A9F">
        <w:rPr>
          <w:sz w:val="28"/>
          <w:szCs w:val="28"/>
        </w:rPr>
        <w:t xml:space="preserve"> тыс. рублей</w:t>
      </w:r>
      <w:r w:rsidR="00567D3A" w:rsidRPr="00A56A9F">
        <w:rPr>
          <w:sz w:val="28"/>
          <w:szCs w:val="28"/>
        </w:rPr>
        <w:t xml:space="preserve"> и </w:t>
      </w:r>
      <w:r w:rsidR="0056639B" w:rsidRPr="00A56A9F">
        <w:rPr>
          <w:sz w:val="28"/>
          <w:szCs w:val="28"/>
        </w:rPr>
        <w:t>2</w:t>
      </w:r>
      <w:r w:rsidR="00567D3A" w:rsidRPr="00A56A9F">
        <w:rPr>
          <w:sz w:val="28"/>
          <w:szCs w:val="28"/>
        </w:rPr>
        <w:t xml:space="preserve"> </w:t>
      </w:r>
      <w:r w:rsidR="0056639B" w:rsidRPr="00A56A9F">
        <w:rPr>
          <w:sz w:val="28"/>
          <w:szCs w:val="28"/>
        </w:rPr>
        <w:t>361</w:t>
      </w:r>
      <w:r w:rsidR="00567D3A" w:rsidRPr="00A56A9F">
        <w:rPr>
          <w:sz w:val="28"/>
          <w:szCs w:val="28"/>
        </w:rPr>
        <w:t>,</w:t>
      </w:r>
      <w:r w:rsidR="0056639B" w:rsidRPr="00A56A9F">
        <w:rPr>
          <w:sz w:val="28"/>
          <w:szCs w:val="28"/>
        </w:rPr>
        <w:t>9 тыс. рублей</w:t>
      </w:r>
      <w:r w:rsidR="00EE417B" w:rsidRPr="00A56A9F">
        <w:rPr>
          <w:sz w:val="28"/>
          <w:szCs w:val="28"/>
        </w:rPr>
        <w:t xml:space="preserve"> </w:t>
      </w:r>
      <w:r w:rsidR="00567D3A" w:rsidRPr="00A56A9F">
        <w:rPr>
          <w:sz w:val="28"/>
          <w:szCs w:val="28"/>
        </w:rPr>
        <w:t>соответствен</w:t>
      </w:r>
      <w:r w:rsidR="00EA4F0C" w:rsidRPr="00A56A9F">
        <w:rPr>
          <w:sz w:val="28"/>
          <w:szCs w:val="28"/>
        </w:rPr>
        <w:t>но.</w:t>
      </w:r>
    </w:p>
    <w:p w:rsidR="00724A51" w:rsidRPr="00A56A9F" w:rsidRDefault="006763CC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На организацию и осуществление мероприятий по территориальной обороне и гражданской обороне, защите населения и территории муниципального </w:t>
      </w:r>
      <w:r w:rsidR="009F3EA1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 xml:space="preserve"> от чрезвычайных ситуаций природного и техногенного характера расходы запланированы на 20</w:t>
      </w:r>
      <w:r w:rsidR="00922FCC" w:rsidRPr="00A56A9F">
        <w:rPr>
          <w:sz w:val="28"/>
          <w:szCs w:val="28"/>
        </w:rPr>
        <w:t>2</w:t>
      </w:r>
      <w:r w:rsidR="006A3736" w:rsidRPr="00A56A9F">
        <w:rPr>
          <w:sz w:val="28"/>
          <w:szCs w:val="28"/>
        </w:rPr>
        <w:t>1</w:t>
      </w:r>
      <w:r w:rsidR="00EA4F0C" w:rsidRPr="00A56A9F">
        <w:rPr>
          <w:sz w:val="28"/>
          <w:szCs w:val="28"/>
        </w:rPr>
        <w:t xml:space="preserve"> год </w:t>
      </w:r>
      <w:r w:rsidR="009F3EA1" w:rsidRPr="00A56A9F">
        <w:rPr>
          <w:sz w:val="28"/>
          <w:szCs w:val="28"/>
        </w:rPr>
        <w:t>и плановый период 202</w:t>
      </w:r>
      <w:r w:rsidR="006A3736" w:rsidRPr="00A56A9F">
        <w:rPr>
          <w:sz w:val="28"/>
          <w:szCs w:val="28"/>
        </w:rPr>
        <w:t>2</w:t>
      </w:r>
      <w:r w:rsidR="00EE417B" w:rsidRPr="00A56A9F">
        <w:rPr>
          <w:sz w:val="28"/>
          <w:szCs w:val="28"/>
        </w:rPr>
        <w:t xml:space="preserve"> </w:t>
      </w:r>
      <w:r w:rsidR="009F3EA1" w:rsidRPr="00A56A9F">
        <w:rPr>
          <w:sz w:val="28"/>
          <w:szCs w:val="28"/>
        </w:rPr>
        <w:t>-</w:t>
      </w:r>
      <w:r w:rsidR="00EE417B" w:rsidRPr="00A56A9F">
        <w:rPr>
          <w:sz w:val="28"/>
          <w:szCs w:val="28"/>
        </w:rPr>
        <w:t xml:space="preserve"> 202</w:t>
      </w:r>
      <w:r w:rsidR="006A3736" w:rsidRPr="00A56A9F">
        <w:rPr>
          <w:sz w:val="28"/>
          <w:szCs w:val="28"/>
        </w:rPr>
        <w:t>3</w:t>
      </w:r>
      <w:r w:rsidR="00EE417B" w:rsidRPr="00A56A9F">
        <w:rPr>
          <w:sz w:val="28"/>
          <w:szCs w:val="28"/>
        </w:rPr>
        <w:t xml:space="preserve"> год</w:t>
      </w:r>
      <w:r w:rsidR="009F3EA1" w:rsidRPr="00A56A9F">
        <w:rPr>
          <w:sz w:val="28"/>
          <w:szCs w:val="28"/>
        </w:rPr>
        <w:t>ов</w:t>
      </w:r>
      <w:r w:rsidR="00EE417B" w:rsidRPr="00A56A9F">
        <w:rPr>
          <w:sz w:val="28"/>
          <w:szCs w:val="28"/>
        </w:rPr>
        <w:t xml:space="preserve"> </w:t>
      </w:r>
      <w:r w:rsidR="009F3EA1" w:rsidRPr="00A56A9F">
        <w:rPr>
          <w:sz w:val="28"/>
          <w:szCs w:val="28"/>
        </w:rPr>
        <w:t>в сумме</w:t>
      </w:r>
      <w:r w:rsidR="00EE417B" w:rsidRPr="00A56A9F">
        <w:rPr>
          <w:sz w:val="28"/>
          <w:szCs w:val="28"/>
        </w:rPr>
        <w:t xml:space="preserve"> </w:t>
      </w:r>
      <w:r w:rsidR="009F3EA1" w:rsidRPr="00A56A9F">
        <w:rPr>
          <w:sz w:val="28"/>
          <w:szCs w:val="28"/>
        </w:rPr>
        <w:t>2</w:t>
      </w:r>
      <w:r w:rsidR="00EE417B" w:rsidRPr="00A56A9F">
        <w:rPr>
          <w:sz w:val="28"/>
          <w:szCs w:val="28"/>
        </w:rPr>
        <w:t>0,0 тыс. рублей</w:t>
      </w:r>
      <w:r w:rsidR="009F3EA1" w:rsidRPr="00A56A9F">
        <w:rPr>
          <w:sz w:val="28"/>
          <w:szCs w:val="28"/>
        </w:rPr>
        <w:t xml:space="preserve"> ежегодно</w:t>
      </w:r>
      <w:r w:rsidRPr="00A56A9F">
        <w:rPr>
          <w:sz w:val="28"/>
          <w:szCs w:val="28"/>
        </w:rPr>
        <w:t>.</w:t>
      </w:r>
      <w:r w:rsidR="00BE1998" w:rsidRPr="00A56A9F">
        <w:rPr>
          <w:sz w:val="28"/>
          <w:szCs w:val="28"/>
        </w:rPr>
        <w:t xml:space="preserve"> </w:t>
      </w:r>
    </w:p>
    <w:p w:rsidR="00BE1998" w:rsidRPr="00A56A9F" w:rsidRDefault="00BE1998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Анализ динамики расходов бюджета района по данному разделу показывает, что </w:t>
      </w:r>
      <w:r w:rsidR="00EA4F0C" w:rsidRPr="00A56A9F">
        <w:rPr>
          <w:sz w:val="28"/>
          <w:szCs w:val="28"/>
        </w:rPr>
        <w:t>по сравнению с 20</w:t>
      </w:r>
      <w:r w:rsidR="004C2D2B" w:rsidRPr="00A56A9F">
        <w:rPr>
          <w:sz w:val="28"/>
          <w:szCs w:val="28"/>
        </w:rPr>
        <w:t>20</w:t>
      </w:r>
      <w:r w:rsidR="008F2897" w:rsidRPr="00A56A9F">
        <w:rPr>
          <w:sz w:val="28"/>
          <w:szCs w:val="28"/>
        </w:rPr>
        <w:t xml:space="preserve"> годом от</w:t>
      </w:r>
      <w:r w:rsidR="00EA4F0C" w:rsidRPr="00A56A9F">
        <w:rPr>
          <w:sz w:val="28"/>
          <w:szCs w:val="28"/>
        </w:rPr>
        <w:t xml:space="preserve">мечается </w:t>
      </w:r>
      <w:r w:rsidR="00357E93" w:rsidRPr="00A56A9F">
        <w:rPr>
          <w:sz w:val="28"/>
          <w:szCs w:val="28"/>
        </w:rPr>
        <w:t xml:space="preserve">увеличение расходов </w:t>
      </w:r>
      <w:r w:rsidR="00357E93" w:rsidRPr="00A56A9F">
        <w:rPr>
          <w:sz w:val="28"/>
          <w:szCs w:val="28"/>
        </w:rPr>
        <w:lastRenderedPageBreak/>
        <w:t xml:space="preserve">на </w:t>
      </w:r>
      <w:r w:rsidR="004C2D2B" w:rsidRPr="00A56A9F">
        <w:rPr>
          <w:sz w:val="28"/>
          <w:szCs w:val="28"/>
        </w:rPr>
        <w:t>3</w:t>
      </w:r>
      <w:r w:rsidR="00A62A35" w:rsidRPr="00A56A9F">
        <w:rPr>
          <w:sz w:val="28"/>
          <w:szCs w:val="28"/>
        </w:rPr>
        <w:t>,</w:t>
      </w:r>
      <w:r w:rsidR="004C2D2B" w:rsidRPr="00A56A9F">
        <w:rPr>
          <w:sz w:val="28"/>
          <w:szCs w:val="28"/>
        </w:rPr>
        <w:t>3</w:t>
      </w:r>
      <w:r w:rsidR="00357E93" w:rsidRPr="00A56A9F">
        <w:rPr>
          <w:sz w:val="28"/>
          <w:szCs w:val="28"/>
        </w:rPr>
        <w:t xml:space="preserve"> процента в 20</w:t>
      </w:r>
      <w:r w:rsidR="0074314A" w:rsidRPr="00A56A9F">
        <w:rPr>
          <w:sz w:val="28"/>
          <w:szCs w:val="28"/>
        </w:rPr>
        <w:t>2</w:t>
      </w:r>
      <w:r w:rsidR="004C2D2B" w:rsidRPr="00A56A9F">
        <w:rPr>
          <w:sz w:val="28"/>
          <w:szCs w:val="28"/>
        </w:rPr>
        <w:t>1</w:t>
      </w:r>
      <w:r w:rsidR="00357E93" w:rsidRPr="00A56A9F">
        <w:rPr>
          <w:sz w:val="28"/>
          <w:szCs w:val="28"/>
        </w:rPr>
        <w:t xml:space="preserve"> году, и </w:t>
      </w:r>
      <w:r w:rsidR="00EA4F0C" w:rsidRPr="00A56A9F">
        <w:rPr>
          <w:sz w:val="28"/>
          <w:szCs w:val="28"/>
        </w:rPr>
        <w:t xml:space="preserve">снижение расходов на </w:t>
      </w:r>
      <w:r w:rsidR="0074314A" w:rsidRPr="00A56A9F">
        <w:rPr>
          <w:sz w:val="28"/>
          <w:szCs w:val="28"/>
        </w:rPr>
        <w:t>3</w:t>
      </w:r>
      <w:r w:rsidR="004C2D2B" w:rsidRPr="00A56A9F">
        <w:rPr>
          <w:sz w:val="28"/>
          <w:szCs w:val="28"/>
        </w:rPr>
        <w:t>1</w:t>
      </w:r>
      <w:r w:rsidR="00A62A35" w:rsidRPr="00A56A9F">
        <w:rPr>
          <w:sz w:val="28"/>
          <w:szCs w:val="28"/>
        </w:rPr>
        <w:t>,</w:t>
      </w:r>
      <w:r w:rsidR="0074314A" w:rsidRPr="00A56A9F">
        <w:rPr>
          <w:sz w:val="28"/>
          <w:szCs w:val="28"/>
        </w:rPr>
        <w:t>9</w:t>
      </w:r>
      <w:r w:rsidR="00357E93" w:rsidRPr="00A56A9F">
        <w:rPr>
          <w:sz w:val="28"/>
          <w:szCs w:val="28"/>
        </w:rPr>
        <w:t xml:space="preserve"> и </w:t>
      </w:r>
      <w:r w:rsidR="004C2D2B" w:rsidRPr="00A56A9F">
        <w:rPr>
          <w:sz w:val="28"/>
          <w:szCs w:val="28"/>
        </w:rPr>
        <w:t>26</w:t>
      </w:r>
      <w:r w:rsidR="00357E93" w:rsidRPr="00A56A9F">
        <w:rPr>
          <w:sz w:val="28"/>
          <w:szCs w:val="28"/>
        </w:rPr>
        <w:t>,</w:t>
      </w:r>
      <w:r w:rsidR="004C2D2B" w:rsidRPr="00A56A9F">
        <w:rPr>
          <w:sz w:val="28"/>
          <w:szCs w:val="28"/>
        </w:rPr>
        <w:t>3</w:t>
      </w:r>
      <w:r w:rsidR="00EA4F0C" w:rsidRPr="00A56A9F">
        <w:rPr>
          <w:sz w:val="28"/>
          <w:szCs w:val="28"/>
        </w:rPr>
        <w:t xml:space="preserve"> процента</w:t>
      </w:r>
      <w:r w:rsidR="00357E93" w:rsidRPr="00A56A9F">
        <w:rPr>
          <w:sz w:val="28"/>
          <w:szCs w:val="28"/>
        </w:rPr>
        <w:t xml:space="preserve"> в 20</w:t>
      </w:r>
      <w:r w:rsidR="00E503B0" w:rsidRPr="00A56A9F">
        <w:rPr>
          <w:sz w:val="28"/>
          <w:szCs w:val="28"/>
        </w:rPr>
        <w:t>2</w:t>
      </w:r>
      <w:r w:rsidR="004C2D2B" w:rsidRPr="00A56A9F">
        <w:rPr>
          <w:sz w:val="28"/>
          <w:szCs w:val="28"/>
        </w:rPr>
        <w:t>2</w:t>
      </w:r>
      <w:r w:rsidR="00357E93" w:rsidRPr="00A56A9F">
        <w:rPr>
          <w:sz w:val="28"/>
          <w:szCs w:val="28"/>
        </w:rPr>
        <w:t xml:space="preserve"> и 20</w:t>
      </w:r>
      <w:r w:rsidR="00A62A35" w:rsidRPr="00A56A9F">
        <w:rPr>
          <w:sz w:val="28"/>
          <w:szCs w:val="28"/>
        </w:rPr>
        <w:t>2</w:t>
      </w:r>
      <w:r w:rsidR="004C2D2B" w:rsidRPr="00A56A9F">
        <w:rPr>
          <w:sz w:val="28"/>
          <w:szCs w:val="28"/>
        </w:rPr>
        <w:t>3</w:t>
      </w:r>
      <w:r w:rsidR="00357E93" w:rsidRPr="00A56A9F">
        <w:rPr>
          <w:sz w:val="28"/>
          <w:szCs w:val="28"/>
        </w:rPr>
        <w:t xml:space="preserve"> годах соответственно</w:t>
      </w:r>
      <w:r w:rsidR="00EA4F0C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 </w:t>
      </w:r>
    </w:p>
    <w:p w:rsidR="004C2434" w:rsidRPr="00A56A9F" w:rsidRDefault="004C2434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Расходы по разделу 04 «Национальная экономика»</w:t>
      </w:r>
      <w:r w:rsidR="00F17B3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опреде</w:t>
      </w:r>
      <w:r w:rsidR="00BE1998" w:rsidRPr="00A56A9F">
        <w:rPr>
          <w:sz w:val="28"/>
          <w:szCs w:val="28"/>
        </w:rPr>
        <w:t>лены в проекте бюджета района</w:t>
      </w:r>
      <w:r w:rsidRPr="00A56A9F">
        <w:rPr>
          <w:sz w:val="28"/>
          <w:szCs w:val="28"/>
        </w:rPr>
        <w:t xml:space="preserve"> </w:t>
      </w:r>
      <w:r w:rsidR="00221FB5" w:rsidRPr="00A56A9F">
        <w:rPr>
          <w:sz w:val="28"/>
          <w:szCs w:val="28"/>
        </w:rPr>
        <w:t>на 202</w:t>
      </w:r>
      <w:r w:rsidR="00045F6A" w:rsidRPr="00A56A9F">
        <w:rPr>
          <w:sz w:val="28"/>
          <w:szCs w:val="28"/>
        </w:rPr>
        <w:t>1</w:t>
      </w:r>
      <w:r w:rsidR="00671137" w:rsidRPr="00A56A9F">
        <w:rPr>
          <w:sz w:val="28"/>
          <w:szCs w:val="28"/>
        </w:rPr>
        <w:t xml:space="preserve"> год и плановый период 20</w:t>
      </w:r>
      <w:r w:rsidR="008E516B" w:rsidRPr="00A56A9F">
        <w:rPr>
          <w:sz w:val="28"/>
          <w:szCs w:val="28"/>
        </w:rPr>
        <w:t>2</w:t>
      </w:r>
      <w:r w:rsidR="00045F6A" w:rsidRPr="00A56A9F">
        <w:rPr>
          <w:sz w:val="28"/>
          <w:szCs w:val="28"/>
        </w:rPr>
        <w:t>2</w:t>
      </w:r>
      <w:r w:rsidR="008E516B" w:rsidRPr="00A56A9F">
        <w:rPr>
          <w:sz w:val="28"/>
          <w:szCs w:val="28"/>
        </w:rPr>
        <w:t>-202</w:t>
      </w:r>
      <w:r w:rsidR="00045F6A" w:rsidRPr="00A56A9F">
        <w:rPr>
          <w:sz w:val="28"/>
          <w:szCs w:val="28"/>
        </w:rPr>
        <w:t>3</w:t>
      </w:r>
      <w:r w:rsidR="00CA3C4C" w:rsidRPr="00A56A9F">
        <w:rPr>
          <w:sz w:val="28"/>
          <w:szCs w:val="28"/>
        </w:rPr>
        <w:t xml:space="preserve"> годов</w:t>
      </w:r>
      <w:r w:rsidR="00671137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в следующих объемах:</w:t>
      </w:r>
    </w:p>
    <w:p w:rsidR="004C2434" w:rsidRPr="00A56A9F" w:rsidRDefault="00EA4F0C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</w:t>
      </w:r>
      <w:r w:rsidR="00221FB5" w:rsidRPr="00A56A9F">
        <w:rPr>
          <w:sz w:val="28"/>
          <w:szCs w:val="28"/>
        </w:rPr>
        <w:t>2</w:t>
      </w:r>
      <w:r w:rsidR="00045F6A" w:rsidRPr="00A56A9F">
        <w:rPr>
          <w:sz w:val="28"/>
          <w:szCs w:val="28"/>
        </w:rPr>
        <w:t>1</w:t>
      </w:r>
      <w:r w:rsidR="00BE1998" w:rsidRPr="00A56A9F">
        <w:rPr>
          <w:sz w:val="28"/>
          <w:szCs w:val="28"/>
        </w:rPr>
        <w:t xml:space="preserve"> год – </w:t>
      </w:r>
      <w:r w:rsidR="00221FB5" w:rsidRPr="00A56A9F">
        <w:rPr>
          <w:sz w:val="28"/>
          <w:szCs w:val="28"/>
        </w:rPr>
        <w:t>1</w:t>
      </w:r>
      <w:r w:rsidR="00045F6A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> </w:t>
      </w:r>
      <w:r w:rsidR="00045F6A" w:rsidRPr="00A56A9F">
        <w:rPr>
          <w:sz w:val="28"/>
          <w:szCs w:val="28"/>
        </w:rPr>
        <w:t>925</w:t>
      </w:r>
      <w:r w:rsidRPr="00A56A9F">
        <w:rPr>
          <w:sz w:val="28"/>
          <w:szCs w:val="28"/>
        </w:rPr>
        <w:t>,</w:t>
      </w:r>
      <w:r w:rsidR="00221FB5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тыс.</w:t>
      </w:r>
      <w:r w:rsidR="004C2434" w:rsidRPr="00A56A9F">
        <w:rPr>
          <w:sz w:val="28"/>
          <w:szCs w:val="28"/>
        </w:rPr>
        <w:t xml:space="preserve"> рублей;</w:t>
      </w:r>
    </w:p>
    <w:p w:rsidR="004C2434" w:rsidRPr="00A56A9F" w:rsidRDefault="00EA4F0C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</w:t>
      </w:r>
      <w:r w:rsidR="008E516B" w:rsidRPr="00A56A9F">
        <w:rPr>
          <w:sz w:val="28"/>
          <w:szCs w:val="28"/>
        </w:rPr>
        <w:t>2</w:t>
      </w:r>
      <w:r w:rsidR="00045F6A" w:rsidRPr="00A56A9F">
        <w:rPr>
          <w:sz w:val="28"/>
          <w:szCs w:val="28"/>
        </w:rPr>
        <w:t>2</w:t>
      </w:r>
      <w:r w:rsidR="004C2434" w:rsidRPr="00A56A9F">
        <w:rPr>
          <w:sz w:val="28"/>
          <w:szCs w:val="28"/>
        </w:rPr>
        <w:t xml:space="preserve"> год – </w:t>
      </w:r>
      <w:r w:rsidR="00221FB5" w:rsidRPr="00A56A9F">
        <w:rPr>
          <w:sz w:val="28"/>
          <w:szCs w:val="28"/>
        </w:rPr>
        <w:t>1</w:t>
      </w:r>
      <w:r w:rsidR="006A1731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> </w:t>
      </w:r>
      <w:r w:rsidR="006A1731" w:rsidRPr="00A56A9F">
        <w:rPr>
          <w:sz w:val="28"/>
          <w:szCs w:val="28"/>
        </w:rPr>
        <w:t>464</w:t>
      </w:r>
      <w:r w:rsidRPr="00A56A9F">
        <w:rPr>
          <w:sz w:val="28"/>
          <w:szCs w:val="28"/>
        </w:rPr>
        <w:t>,</w:t>
      </w:r>
      <w:r w:rsidR="006A1731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 xml:space="preserve"> тыс.</w:t>
      </w:r>
      <w:r w:rsidR="004C2434" w:rsidRPr="00A56A9F">
        <w:rPr>
          <w:sz w:val="28"/>
          <w:szCs w:val="28"/>
        </w:rPr>
        <w:t xml:space="preserve"> рублей;</w:t>
      </w:r>
    </w:p>
    <w:p w:rsidR="004C2434" w:rsidRPr="00A56A9F" w:rsidRDefault="008E516B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045F6A" w:rsidRPr="00A56A9F">
        <w:rPr>
          <w:sz w:val="28"/>
          <w:szCs w:val="28"/>
        </w:rPr>
        <w:t>3</w:t>
      </w:r>
      <w:r w:rsidR="004C2434" w:rsidRPr="00A56A9F">
        <w:rPr>
          <w:sz w:val="28"/>
          <w:szCs w:val="28"/>
        </w:rPr>
        <w:t xml:space="preserve"> год – </w:t>
      </w:r>
      <w:r w:rsidR="00221FB5" w:rsidRPr="00A56A9F">
        <w:rPr>
          <w:sz w:val="28"/>
          <w:szCs w:val="28"/>
        </w:rPr>
        <w:t>1</w:t>
      </w:r>
      <w:r w:rsidR="006A1731" w:rsidRPr="00A56A9F">
        <w:rPr>
          <w:sz w:val="28"/>
          <w:szCs w:val="28"/>
        </w:rPr>
        <w:t>6</w:t>
      </w:r>
      <w:r w:rsidR="00EA4F0C" w:rsidRPr="00A56A9F">
        <w:rPr>
          <w:sz w:val="28"/>
          <w:szCs w:val="28"/>
        </w:rPr>
        <w:t> </w:t>
      </w:r>
      <w:r w:rsidR="006A1731" w:rsidRPr="00A56A9F">
        <w:rPr>
          <w:sz w:val="28"/>
          <w:szCs w:val="28"/>
        </w:rPr>
        <w:t>6</w:t>
      </w:r>
      <w:r w:rsidR="00221FB5" w:rsidRPr="00A56A9F">
        <w:rPr>
          <w:sz w:val="28"/>
          <w:szCs w:val="28"/>
        </w:rPr>
        <w:t>3</w:t>
      </w:r>
      <w:r w:rsidR="006A1731" w:rsidRPr="00A56A9F">
        <w:rPr>
          <w:sz w:val="28"/>
          <w:szCs w:val="28"/>
        </w:rPr>
        <w:t>1</w:t>
      </w:r>
      <w:r w:rsidR="00EA4F0C" w:rsidRPr="00A56A9F">
        <w:rPr>
          <w:sz w:val="28"/>
          <w:szCs w:val="28"/>
        </w:rPr>
        <w:t>,</w:t>
      </w:r>
      <w:r w:rsidR="006A1731" w:rsidRPr="00A56A9F">
        <w:rPr>
          <w:sz w:val="28"/>
          <w:szCs w:val="28"/>
        </w:rPr>
        <w:t>5</w:t>
      </w:r>
      <w:r w:rsidR="00EA4F0C" w:rsidRPr="00A56A9F">
        <w:rPr>
          <w:sz w:val="28"/>
          <w:szCs w:val="28"/>
        </w:rPr>
        <w:t xml:space="preserve"> тыс.</w:t>
      </w:r>
      <w:r w:rsidR="004C2434" w:rsidRPr="00A56A9F">
        <w:rPr>
          <w:sz w:val="28"/>
          <w:szCs w:val="28"/>
        </w:rPr>
        <w:t xml:space="preserve"> рублей.</w:t>
      </w:r>
    </w:p>
    <w:p w:rsidR="007A075E" w:rsidRPr="00A56A9F" w:rsidRDefault="00DF2398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559"/>
        <w:gridCol w:w="563"/>
        <w:gridCol w:w="1934"/>
        <w:gridCol w:w="2292"/>
        <w:gridCol w:w="1537"/>
      </w:tblGrid>
      <w:tr w:rsidR="005C71F2" w:rsidRPr="00A56A9F" w:rsidTr="00BC7C62">
        <w:tc>
          <w:tcPr>
            <w:tcW w:w="2518" w:type="dxa"/>
          </w:tcPr>
          <w:p w:rsidR="001173D8" w:rsidRPr="00A56A9F" w:rsidRDefault="006763CC" w:rsidP="00F639D5">
            <w:pPr>
              <w:spacing w:before="60" w:after="60"/>
              <w:jc w:val="both"/>
            </w:pPr>
            <w:r w:rsidRPr="00A56A9F">
              <w:t>Н</w:t>
            </w:r>
            <w:r w:rsidR="001173D8" w:rsidRPr="00A56A9F">
              <w:t>аименование</w:t>
            </w:r>
          </w:p>
        </w:tc>
        <w:tc>
          <w:tcPr>
            <w:tcW w:w="567" w:type="dxa"/>
          </w:tcPr>
          <w:p w:rsidR="001173D8" w:rsidRPr="00A56A9F" w:rsidRDefault="001173D8" w:rsidP="00F639D5">
            <w:pPr>
              <w:spacing w:before="60" w:after="60"/>
              <w:jc w:val="both"/>
            </w:pPr>
            <w:r w:rsidRPr="00A56A9F">
              <w:t>Рз</w:t>
            </w:r>
          </w:p>
        </w:tc>
        <w:tc>
          <w:tcPr>
            <w:tcW w:w="567" w:type="dxa"/>
          </w:tcPr>
          <w:p w:rsidR="001173D8" w:rsidRPr="00A56A9F" w:rsidRDefault="001173D8" w:rsidP="00F639D5">
            <w:pPr>
              <w:spacing w:before="60" w:after="60"/>
              <w:jc w:val="both"/>
            </w:pPr>
            <w:r w:rsidRPr="00A56A9F">
              <w:t>Пр</w:t>
            </w:r>
          </w:p>
        </w:tc>
        <w:tc>
          <w:tcPr>
            <w:tcW w:w="1985" w:type="dxa"/>
          </w:tcPr>
          <w:p w:rsidR="001173D8" w:rsidRPr="00A56A9F" w:rsidRDefault="00E82C44" w:rsidP="00E82C44">
            <w:pPr>
              <w:spacing w:before="60" w:after="60"/>
              <w:jc w:val="both"/>
            </w:pPr>
            <w:r w:rsidRPr="00A56A9F">
              <w:t>Объем расходов на 2020</w:t>
            </w:r>
            <w:r w:rsidR="001173D8" w:rsidRPr="00A56A9F">
              <w:t xml:space="preserve"> год (решение от</w:t>
            </w:r>
            <w:r w:rsidR="00357E93" w:rsidRPr="00A56A9F">
              <w:t xml:space="preserve"> </w:t>
            </w:r>
            <w:r w:rsidR="00AA6D63" w:rsidRPr="00A56A9F">
              <w:t>27.08.2020  №</w:t>
            </w:r>
            <w:r w:rsidR="00B06833" w:rsidRPr="00A56A9F">
              <w:t xml:space="preserve">   </w:t>
            </w:r>
            <w:r w:rsidR="00AA6D63" w:rsidRPr="00A56A9F">
              <w:t>6-80</w:t>
            </w:r>
            <w:r w:rsidR="001173D8" w:rsidRPr="00A56A9F">
              <w:t xml:space="preserve">), </w:t>
            </w:r>
            <w:r w:rsidR="00EA4F0C" w:rsidRPr="00A56A9F">
              <w:t>тыс.</w:t>
            </w:r>
            <w:r w:rsidR="001173D8" w:rsidRPr="00A56A9F">
              <w:t>руб.</w:t>
            </w:r>
          </w:p>
        </w:tc>
        <w:tc>
          <w:tcPr>
            <w:tcW w:w="2383" w:type="dxa"/>
          </w:tcPr>
          <w:p w:rsidR="001173D8" w:rsidRPr="00A56A9F" w:rsidRDefault="001173D8" w:rsidP="007530FD">
            <w:pPr>
              <w:spacing w:before="60" w:after="60"/>
              <w:jc w:val="both"/>
            </w:pPr>
            <w:r w:rsidRPr="00A56A9F">
              <w:t>Объем рас</w:t>
            </w:r>
            <w:r w:rsidR="00221FB5" w:rsidRPr="00A56A9F">
              <w:t>ходов по проекту бюджета на 202</w:t>
            </w:r>
            <w:r w:rsidR="007530FD" w:rsidRPr="00A56A9F">
              <w:t>1</w:t>
            </w:r>
            <w:r w:rsidRPr="00A56A9F">
              <w:t xml:space="preserve"> год, </w:t>
            </w:r>
            <w:r w:rsidR="008A184C" w:rsidRPr="00A56A9F">
              <w:t>тыс.</w:t>
            </w:r>
            <w:r w:rsidRPr="00A56A9F">
              <w:t>руб.</w:t>
            </w:r>
          </w:p>
        </w:tc>
        <w:tc>
          <w:tcPr>
            <w:tcW w:w="1550" w:type="dxa"/>
          </w:tcPr>
          <w:p w:rsidR="001173D8" w:rsidRPr="00A56A9F" w:rsidRDefault="008A184C" w:rsidP="00E82C44">
            <w:pPr>
              <w:spacing w:before="60" w:after="60"/>
              <w:jc w:val="both"/>
            </w:pPr>
            <w:r w:rsidRPr="00A56A9F">
              <w:t>Т</w:t>
            </w:r>
            <w:r w:rsidR="00221FB5" w:rsidRPr="00A56A9F">
              <w:t>емп роста (снижения) 202</w:t>
            </w:r>
            <w:r w:rsidR="00E82C44" w:rsidRPr="00A56A9F">
              <w:t>1</w:t>
            </w:r>
            <w:r w:rsidR="00CA3C4C" w:rsidRPr="00A56A9F">
              <w:t xml:space="preserve"> </w:t>
            </w:r>
            <w:r w:rsidR="001173D8" w:rsidRPr="00A56A9F">
              <w:t xml:space="preserve">год </w:t>
            </w:r>
            <w:r w:rsidR="00E82C44" w:rsidRPr="00A56A9F">
              <w:t>к 2020</w:t>
            </w:r>
            <w:r w:rsidR="001173D8" w:rsidRPr="00A56A9F">
              <w:t xml:space="preserve"> году, %</w:t>
            </w:r>
          </w:p>
        </w:tc>
      </w:tr>
      <w:tr w:rsidR="005C71F2" w:rsidRPr="00A56A9F" w:rsidTr="00BC7C62">
        <w:trPr>
          <w:trHeight w:val="495"/>
        </w:trPr>
        <w:tc>
          <w:tcPr>
            <w:tcW w:w="2518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Национальная экономика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04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</w:p>
        </w:tc>
        <w:tc>
          <w:tcPr>
            <w:tcW w:w="1985" w:type="dxa"/>
          </w:tcPr>
          <w:p w:rsidR="007530FD" w:rsidRPr="00A56A9F" w:rsidRDefault="00AA6D63" w:rsidP="00AA6D63">
            <w:pPr>
              <w:spacing w:before="60" w:after="60"/>
              <w:jc w:val="both"/>
            </w:pPr>
            <w:r w:rsidRPr="00A56A9F">
              <w:t>23</w:t>
            </w:r>
            <w:r w:rsidR="007530FD" w:rsidRPr="00A56A9F">
              <w:t> </w:t>
            </w:r>
            <w:r w:rsidRPr="00A56A9F">
              <w:t>2</w:t>
            </w:r>
            <w:r w:rsidR="007530FD" w:rsidRPr="00A56A9F">
              <w:t>7</w:t>
            </w:r>
            <w:r w:rsidRPr="00A56A9F">
              <w:t>4</w:t>
            </w:r>
            <w:r w:rsidR="007530FD" w:rsidRPr="00A56A9F">
              <w:t>,</w:t>
            </w:r>
            <w:r w:rsidRPr="00A56A9F">
              <w:t>7</w:t>
            </w:r>
          </w:p>
        </w:tc>
        <w:tc>
          <w:tcPr>
            <w:tcW w:w="2383" w:type="dxa"/>
          </w:tcPr>
          <w:p w:rsidR="007530FD" w:rsidRPr="00A56A9F" w:rsidRDefault="007530FD" w:rsidP="007530FD">
            <w:pPr>
              <w:spacing w:before="60" w:after="60"/>
              <w:jc w:val="both"/>
            </w:pPr>
            <w:r w:rsidRPr="00A56A9F">
              <w:t>14 925,5</w:t>
            </w:r>
          </w:p>
        </w:tc>
        <w:tc>
          <w:tcPr>
            <w:tcW w:w="1550" w:type="dxa"/>
          </w:tcPr>
          <w:p w:rsidR="007530FD" w:rsidRPr="00A56A9F" w:rsidRDefault="00AA6D63" w:rsidP="00AA6D63">
            <w:pPr>
              <w:spacing w:before="60" w:after="60"/>
              <w:jc w:val="both"/>
            </w:pPr>
            <w:r w:rsidRPr="00A56A9F">
              <w:t>64</w:t>
            </w:r>
            <w:r w:rsidR="007530FD" w:rsidRPr="00A56A9F">
              <w:t>,</w:t>
            </w:r>
            <w:r w:rsidRPr="00A56A9F">
              <w:t>1</w:t>
            </w:r>
          </w:p>
        </w:tc>
      </w:tr>
      <w:tr w:rsidR="005C71F2" w:rsidRPr="00A56A9F" w:rsidTr="00BC7C62">
        <w:trPr>
          <w:trHeight w:val="541"/>
        </w:trPr>
        <w:tc>
          <w:tcPr>
            <w:tcW w:w="2518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Сельское хозяйство и рыболовство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04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05</w:t>
            </w:r>
          </w:p>
        </w:tc>
        <w:tc>
          <w:tcPr>
            <w:tcW w:w="1985" w:type="dxa"/>
          </w:tcPr>
          <w:p w:rsidR="007530FD" w:rsidRPr="00A56A9F" w:rsidRDefault="007530FD" w:rsidP="000815DC">
            <w:pPr>
              <w:spacing w:before="60" w:after="60"/>
              <w:jc w:val="both"/>
            </w:pPr>
            <w:r w:rsidRPr="00A56A9F">
              <w:t>13,1</w:t>
            </w:r>
          </w:p>
        </w:tc>
        <w:tc>
          <w:tcPr>
            <w:tcW w:w="2383" w:type="dxa"/>
          </w:tcPr>
          <w:p w:rsidR="007530FD" w:rsidRPr="00A56A9F" w:rsidRDefault="007530FD" w:rsidP="007530FD">
            <w:pPr>
              <w:spacing w:before="60" w:after="60"/>
              <w:jc w:val="both"/>
            </w:pPr>
            <w:r w:rsidRPr="00A56A9F">
              <w:t>17,5</w:t>
            </w:r>
          </w:p>
        </w:tc>
        <w:tc>
          <w:tcPr>
            <w:tcW w:w="1550" w:type="dxa"/>
          </w:tcPr>
          <w:p w:rsidR="007530FD" w:rsidRPr="00A56A9F" w:rsidRDefault="007530FD" w:rsidP="00AF2EFB">
            <w:pPr>
              <w:spacing w:before="60" w:after="60"/>
              <w:jc w:val="both"/>
            </w:pPr>
            <w:r w:rsidRPr="00A56A9F">
              <w:t>1</w:t>
            </w:r>
            <w:r w:rsidR="00AF2EFB" w:rsidRPr="00A56A9F">
              <w:t>33</w:t>
            </w:r>
            <w:r w:rsidRPr="00A56A9F">
              <w:t>,</w:t>
            </w:r>
            <w:r w:rsidR="00AF2EFB" w:rsidRPr="00A56A9F">
              <w:t>6</w:t>
            </w:r>
          </w:p>
        </w:tc>
      </w:tr>
      <w:tr w:rsidR="005C71F2" w:rsidRPr="00A56A9F" w:rsidTr="00BC7C62">
        <w:trPr>
          <w:trHeight w:val="541"/>
        </w:trPr>
        <w:tc>
          <w:tcPr>
            <w:tcW w:w="2518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Транспорт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04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08</w:t>
            </w:r>
          </w:p>
        </w:tc>
        <w:tc>
          <w:tcPr>
            <w:tcW w:w="1985" w:type="dxa"/>
          </w:tcPr>
          <w:p w:rsidR="007530FD" w:rsidRPr="00A56A9F" w:rsidRDefault="007530FD" w:rsidP="000815DC">
            <w:pPr>
              <w:spacing w:before="60" w:after="60"/>
              <w:jc w:val="both"/>
            </w:pPr>
            <w:r w:rsidRPr="00A56A9F">
              <w:t>305,0</w:t>
            </w:r>
          </w:p>
        </w:tc>
        <w:tc>
          <w:tcPr>
            <w:tcW w:w="2383" w:type="dxa"/>
          </w:tcPr>
          <w:p w:rsidR="007530FD" w:rsidRPr="00A56A9F" w:rsidRDefault="007530FD" w:rsidP="007530FD">
            <w:pPr>
              <w:spacing w:before="60" w:after="60"/>
              <w:jc w:val="both"/>
            </w:pPr>
            <w:r w:rsidRPr="00A56A9F">
              <w:t>329,6</w:t>
            </w:r>
          </w:p>
        </w:tc>
        <w:tc>
          <w:tcPr>
            <w:tcW w:w="1550" w:type="dxa"/>
          </w:tcPr>
          <w:p w:rsidR="007530FD" w:rsidRPr="00A56A9F" w:rsidRDefault="007530FD" w:rsidP="00AF2EFB">
            <w:pPr>
              <w:spacing w:before="60" w:after="60"/>
              <w:jc w:val="both"/>
            </w:pPr>
            <w:r w:rsidRPr="00A56A9F">
              <w:t>108</w:t>
            </w:r>
            <w:r w:rsidR="00AF2EFB" w:rsidRPr="00A56A9F">
              <w:t>,1</w:t>
            </w:r>
          </w:p>
        </w:tc>
      </w:tr>
      <w:tr w:rsidR="005C71F2" w:rsidRPr="00A56A9F" w:rsidTr="00BC7C62">
        <w:trPr>
          <w:trHeight w:val="479"/>
        </w:trPr>
        <w:tc>
          <w:tcPr>
            <w:tcW w:w="2518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Дорожное хозяйство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04</w:t>
            </w:r>
          </w:p>
        </w:tc>
        <w:tc>
          <w:tcPr>
            <w:tcW w:w="567" w:type="dxa"/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09</w:t>
            </w:r>
          </w:p>
        </w:tc>
        <w:tc>
          <w:tcPr>
            <w:tcW w:w="1985" w:type="dxa"/>
          </w:tcPr>
          <w:p w:rsidR="007530FD" w:rsidRPr="00A56A9F" w:rsidRDefault="00255176" w:rsidP="00255176">
            <w:pPr>
              <w:spacing w:before="60" w:after="60"/>
              <w:jc w:val="both"/>
            </w:pPr>
            <w:r w:rsidRPr="00A56A9F">
              <w:t>22</w:t>
            </w:r>
            <w:r w:rsidR="007530FD" w:rsidRPr="00A56A9F">
              <w:t> 7</w:t>
            </w:r>
            <w:r w:rsidRPr="00A56A9F">
              <w:t>14</w:t>
            </w:r>
            <w:r w:rsidR="007530FD" w:rsidRPr="00A56A9F">
              <w:t>,</w:t>
            </w:r>
            <w:r w:rsidRPr="00A56A9F">
              <w:t>7</w:t>
            </w:r>
          </w:p>
        </w:tc>
        <w:tc>
          <w:tcPr>
            <w:tcW w:w="2383" w:type="dxa"/>
          </w:tcPr>
          <w:p w:rsidR="007530FD" w:rsidRPr="00A56A9F" w:rsidRDefault="007530FD" w:rsidP="007530FD">
            <w:pPr>
              <w:spacing w:before="60" w:after="60"/>
              <w:jc w:val="both"/>
            </w:pPr>
            <w:r w:rsidRPr="00A56A9F">
              <w:t>14 314,5</w:t>
            </w:r>
          </w:p>
        </w:tc>
        <w:tc>
          <w:tcPr>
            <w:tcW w:w="1550" w:type="dxa"/>
          </w:tcPr>
          <w:p w:rsidR="007530FD" w:rsidRPr="00A56A9F" w:rsidRDefault="00AC0068" w:rsidP="00AC0068">
            <w:pPr>
              <w:spacing w:before="60" w:after="60"/>
              <w:jc w:val="both"/>
            </w:pPr>
            <w:r w:rsidRPr="00A56A9F">
              <w:t>6</w:t>
            </w:r>
            <w:r w:rsidR="007530FD" w:rsidRPr="00A56A9F">
              <w:t>3,</w:t>
            </w:r>
            <w:r w:rsidRPr="00A56A9F">
              <w:t>0</w:t>
            </w:r>
          </w:p>
        </w:tc>
      </w:tr>
      <w:tr w:rsidR="005C71F2" w:rsidRPr="00A56A9F" w:rsidTr="00BC7C62">
        <w:trPr>
          <w:trHeight w:val="529"/>
        </w:trPr>
        <w:tc>
          <w:tcPr>
            <w:tcW w:w="2518" w:type="dxa"/>
            <w:tcBorders>
              <w:bottom w:val="single" w:sz="4" w:space="0" w:color="auto"/>
            </w:tcBorders>
          </w:tcPr>
          <w:p w:rsidR="007530FD" w:rsidRPr="00A56A9F" w:rsidRDefault="007530FD" w:rsidP="00B06833">
            <w:pPr>
              <w:spacing w:before="60" w:after="60"/>
              <w:jc w:val="both"/>
            </w:pPr>
            <w:r w:rsidRPr="00A56A9F">
              <w:t>Другие вопросы в области нац</w:t>
            </w:r>
            <w:r w:rsidR="00B06833" w:rsidRPr="00A56A9F">
              <w:t>и</w:t>
            </w:r>
            <w:r w:rsidRPr="00A56A9F">
              <w:t>ональной экономики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04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30FD" w:rsidRPr="00A56A9F" w:rsidRDefault="007530FD" w:rsidP="008E516B">
            <w:pPr>
              <w:spacing w:before="60" w:after="60"/>
              <w:jc w:val="both"/>
            </w:pPr>
            <w:r w:rsidRPr="00A56A9F">
              <w:t>12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530FD" w:rsidRPr="00A56A9F" w:rsidRDefault="007530FD" w:rsidP="00255176">
            <w:pPr>
              <w:spacing w:before="60" w:after="60"/>
              <w:jc w:val="both"/>
            </w:pPr>
            <w:r w:rsidRPr="00A56A9F">
              <w:t>2</w:t>
            </w:r>
            <w:r w:rsidR="00255176" w:rsidRPr="00A56A9F">
              <w:t>41</w:t>
            </w:r>
            <w:r w:rsidRPr="00A56A9F">
              <w:t>,9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7530FD" w:rsidRPr="00A56A9F" w:rsidRDefault="007530FD" w:rsidP="007530FD">
            <w:pPr>
              <w:spacing w:before="60" w:after="60"/>
              <w:jc w:val="both"/>
            </w:pPr>
            <w:r w:rsidRPr="00A56A9F">
              <w:t>263,9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530FD" w:rsidRPr="00A56A9F" w:rsidRDefault="007530FD" w:rsidP="00AC0068">
            <w:pPr>
              <w:spacing w:before="60" w:after="60"/>
              <w:jc w:val="both"/>
            </w:pPr>
            <w:r w:rsidRPr="00A56A9F">
              <w:t>1</w:t>
            </w:r>
            <w:r w:rsidR="00AC0068" w:rsidRPr="00A56A9F">
              <w:t>09,</w:t>
            </w:r>
            <w:r w:rsidRPr="00A56A9F">
              <w:t>1</w:t>
            </w:r>
          </w:p>
        </w:tc>
      </w:tr>
    </w:tbl>
    <w:p w:rsidR="00A32993" w:rsidRPr="00A56A9F" w:rsidRDefault="00BE5F8F" w:rsidP="00BE5F8F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динамики расходов бюджета района по данному разд</w:t>
      </w:r>
      <w:r w:rsidR="00391E4B" w:rsidRPr="00A56A9F">
        <w:rPr>
          <w:sz w:val="28"/>
          <w:szCs w:val="28"/>
        </w:rPr>
        <w:t>елу показывает, что расходы 202</w:t>
      </w:r>
      <w:r w:rsidR="00377010" w:rsidRPr="00A56A9F">
        <w:rPr>
          <w:sz w:val="28"/>
          <w:szCs w:val="28"/>
        </w:rPr>
        <w:t>1</w:t>
      </w:r>
      <w:r w:rsidR="00576FC9" w:rsidRPr="00A56A9F">
        <w:rPr>
          <w:sz w:val="28"/>
          <w:szCs w:val="28"/>
        </w:rPr>
        <w:t xml:space="preserve"> года</w:t>
      </w:r>
      <w:r w:rsidR="00676A22" w:rsidRPr="00A56A9F">
        <w:rPr>
          <w:sz w:val="28"/>
          <w:szCs w:val="28"/>
        </w:rPr>
        <w:t xml:space="preserve"> и планового периода 20</w:t>
      </w:r>
      <w:r w:rsidR="00DF0B06" w:rsidRPr="00A56A9F">
        <w:rPr>
          <w:sz w:val="28"/>
          <w:szCs w:val="28"/>
        </w:rPr>
        <w:t>2</w:t>
      </w:r>
      <w:r w:rsidR="00377010" w:rsidRPr="00A56A9F">
        <w:rPr>
          <w:sz w:val="28"/>
          <w:szCs w:val="28"/>
        </w:rPr>
        <w:t>2</w:t>
      </w:r>
      <w:r w:rsidR="00676A22" w:rsidRPr="00A56A9F">
        <w:rPr>
          <w:sz w:val="28"/>
          <w:szCs w:val="28"/>
        </w:rPr>
        <w:t xml:space="preserve"> и 20</w:t>
      </w:r>
      <w:r w:rsidR="00214393" w:rsidRPr="00A56A9F">
        <w:rPr>
          <w:sz w:val="28"/>
          <w:szCs w:val="28"/>
        </w:rPr>
        <w:t>2</w:t>
      </w:r>
      <w:r w:rsidR="00377010" w:rsidRPr="00A56A9F">
        <w:rPr>
          <w:sz w:val="28"/>
          <w:szCs w:val="28"/>
        </w:rPr>
        <w:t>3</w:t>
      </w:r>
      <w:r w:rsidR="00676A22" w:rsidRPr="00A56A9F">
        <w:rPr>
          <w:sz w:val="28"/>
          <w:szCs w:val="28"/>
        </w:rPr>
        <w:t xml:space="preserve"> годов</w:t>
      </w:r>
      <w:r w:rsidR="00377010" w:rsidRPr="00A56A9F">
        <w:rPr>
          <w:sz w:val="28"/>
          <w:szCs w:val="28"/>
        </w:rPr>
        <w:t>, по сравнению с 2020</w:t>
      </w:r>
      <w:r w:rsidR="00F2430B" w:rsidRPr="00A56A9F">
        <w:rPr>
          <w:sz w:val="28"/>
          <w:szCs w:val="28"/>
        </w:rPr>
        <w:t xml:space="preserve"> годом, </w:t>
      </w:r>
      <w:r w:rsidR="008A184C" w:rsidRPr="00A56A9F">
        <w:rPr>
          <w:sz w:val="28"/>
          <w:szCs w:val="28"/>
        </w:rPr>
        <w:t>у</w:t>
      </w:r>
      <w:r w:rsidR="00377010" w:rsidRPr="00A56A9F">
        <w:rPr>
          <w:sz w:val="28"/>
          <w:szCs w:val="28"/>
        </w:rPr>
        <w:t>м</w:t>
      </w:r>
      <w:r w:rsidR="00676A22" w:rsidRPr="00A56A9F">
        <w:rPr>
          <w:sz w:val="28"/>
          <w:szCs w:val="28"/>
        </w:rPr>
        <w:t>е</w:t>
      </w:r>
      <w:r w:rsidR="00377010" w:rsidRPr="00A56A9F">
        <w:rPr>
          <w:sz w:val="28"/>
          <w:szCs w:val="28"/>
        </w:rPr>
        <w:t>ньш</w:t>
      </w:r>
      <w:r w:rsidR="00391E4B" w:rsidRPr="00A56A9F">
        <w:rPr>
          <w:sz w:val="28"/>
          <w:szCs w:val="28"/>
        </w:rPr>
        <w:t>а</w:t>
      </w:r>
      <w:r w:rsidR="003D6028" w:rsidRPr="00A56A9F">
        <w:rPr>
          <w:sz w:val="28"/>
          <w:szCs w:val="28"/>
        </w:rPr>
        <w:t>ю</w:t>
      </w:r>
      <w:r w:rsidR="008A184C" w:rsidRPr="00A56A9F">
        <w:rPr>
          <w:sz w:val="28"/>
          <w:szCs w:val="28"/>
        </w:rPr>
        <w:t>тся</w:t>
      </w:r>
      <w:r w:rsidR="00F2430B" w:rsidRPr="00A56A9F">
        <w:rPr>
          <w:sz w:val="28"/>
          <w:szCs w:val="28"/>
        </w:rPr>
        <w:t xml:space="preserve"> </w:t>
      </w:r>
      <w:r w:rsidR="00676A22" w:rsidRPr="00A56A9F">
        <w:rPr>
          <w:sz w:val="28"/>
          <w:szCs w:val="28"/>
        </w:rPr>
        <w:t xml:space="preserve">на </w:t>
      </w:r>
      <w:r w:rsidR="00377010" w:rsidRPr="00A56A9F">
        <w:rPr>
          <w:sz w:val="28"/>
          <w:szCs w:val="28"/>
        </w:rPr>
        <w:t>3</w:t>
      </w:r>
      <w:r w:rsidR="00391E4B" w:rsidRPr="00A56A9F">
        <w:rPr>
          <w:sz w:val="28"/>
          <w:szCs w:val="28"/>
        </w:rPr>
        <w:t>5</w:t>
      </w:r>
      <w:r w:rsidR="00377010" w:rsidRPr="00A56A9F">
        <w:rPr>
          <w:sz w:val="28"/>
          <w:szCs w:val="28"/>
        </w:rPr>
        <w:t>,9</w:t>
      </w:r>
      <w:r w:rsidR="00214393" w:rsidRPr="00A56A9F">
        <w:rPr>
          <w:sz w:val="28"/>
          <w:szCs w:val="28"/>
        </w:rPr>
        <w:t xml:space="preserve">%, </w:t>
      </w:r>
      <w:r w:rsidR="0039638A" w:rsidRPr="00A56A9F">
        <w:rPr>
          <w:sz w:val="28"/>
          <w:szCs w:val="28"/>
        </w:rPr>
        <w:t>42</w:t>
      </w:r>
      <w:r w:rsidR="00676A22" w:rsidRPr="00A56A9F">
        <w:rPr>
          <w:sz w:val="28"/>
          <w:szCs w:val="28"/>
        </w:rPr>
        <w:t>,</w:t>
      </w:r>
      <w:r w:rsidR="0039638A" w:rsidRPr="00A56A9F">
        <w:rPr>
          <w:sz w:val="28"/>
          <w:szCs w:val="28"/>
        </w:rPr>
        <w:t>1</w:t>
      </w:r>
      <w:r w:rsidR="00676A22" w:rsidRPr="00A56A9F">
        <w:rPr>
          <w:sz w:val="28"/>
          <w:szCs w:val="28"/>
        </w:rPr>
        <w:t xml:space="preserve">% и </w:t>
      </w:r>
      <w:r w:rsidR="00391E4B" w:rsidRPr="00A56A9F">
        <w:rPr>
          <w:sz w:val="28"/>
          <w:szCs w:val="28"/>
        </w:rPr>
        <w:t>2</w:t>
      </w:r>
      <w:r w:rsidR="0039638A" w:rsidRPr="00A56A9F">
        <w:rPr>
          <w:sz w:val="28"/>
          <w:szCs w:val="28"/>
        </w:rPr>
        <w:t>8</w:t>
      </w:r>
      <w:r w:rsidR="00391E4B" w:rsidRPr="00A56A9F">
        <w:rPr>
          <w:sz w:val="28"/>
          <w:szCs w:val="28"/>
        </w:rPr>
        <w:t>,</w:t>
      </w:r>
      <w:r w:rsidR="0039638A" w:rsidRPr="00A56A9F">
        <w:rPr>
          <w:sz w:val="28"/>
          <w:szCs w:val="28"/>
        </w:rPr>
        <w:t>5</w:t>
      </w:r>
      <w:r w:rsidR="00676A22" w:rsidRPr="00A56A9F">
        <w:rPr>
          <w:sz w:val="28"/>
          <w:szCs w:val="28"/>
        </w:rPr>
        <w:t>% соответственно.</w:t>
      </w:r>
    </w:p>
    <w:p w:rsidR="005A5548" w:rsidRPr="00A56A9F" w:rsidRDefault="005A5548" w:rsidP="005A5548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подразделу 04 05 «Сельское хозяйство и рыболовст</w:t>
      </w:r>
      <w:r w:rsidR="00391E4B" w:rsidRPr="00A56A9F">
        <w:rPr>
          <w:sz w:val="28"/>
          <w:szCs w:val="28"/>
        </w:rPr>
        <w:t>во» плановый объем расходов 202</w:t>
      </w:r>
      <w:r w:rsidR="00C87009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>-20</w:t>
      </w:r>
      <w:r w:rsidR="002F3687" w:rsidRPr="00A56A9F">
        <w:rPr>
          <w:sz w:val="28"/>
          <w:szCs w:val="28"/>
        </w:rPr>
        <w:t>2</w:t>
      </w:r>
      <w:r w:rsidR="00C87009" w:rsidRPr="00A56A9F">
        <w:rPr>
          <w:sz w:val="28"/>
          <w:szCs w:val="28"/>
        </w:rPr>
        <w:t>3</w:t>
      </w:r>
      <w:r w:rsidR="00BC16A2" w:rsidRPr="00A56A9F">
        <w:rPr>
          <w:sz w:val="28"/>
          <w:szCs w:val="28"/>
        </w:rPr>
        <w:t xml:space="preserve"> годов предусмотрен </w:t>
      </w:r>
      <w:r w:rsidR="00B8705F" w:rsidRPr="00A56A9F">
        <w:rPr>
          <w:sz w:val="28"/>
          <w:szCs w:val="28"/>
        </w:rPr>
        <w:t xml:space="preserve">выше </w:t>
      </w:r>
      <w:r w:rsidRPr="00A56A9F">
        <w:rPr>
          <w:sz w:val="28"/>
          <w:szCs w:val="28"/>
        </w:rPr>
        <w:t>уровн</w:t>
      </w:r>
      <w:r w:rsidR="00B8705F" w:rsidRPr="00A56A9F">
        <w:rPr>
          <w:sz w:val="28"/>
          <w:szCs w:val="28"/>
        </w:rPr>
        <w:t>я 2020</w:t>
      </w:r>
      <w:r w:rsidR="00BC16A2" w:rsidRPr="00A56A9F">
        <w:rPr>
          <w:sz w:val="28"/>
          <w:szCs w:val="28"/>
        </w:rPr>
        <w:t xml:space="preserve"> года</w:t>
      </w:r>
      <w:r w:rsidR="00B8705F" w:rsidRPr="00A56A9F">
        <w:rPr>
          <w:sz w:val="28"/>
          <w:szCs w:val="28"/>
        </w:rPr>
        <w:t xml:space="preserve"> на 4,4 тыс. рублей</w:t>
      </w:r>
      <w:r w:rsidR="000A35A5" w:rsidRPr="00A56A9F">
        <w:rPr>
          <w:sz w:val="28"/>
          <w:szCs w:val="28"/>
        </w:rPr>
        <w:t xml:space="preserve"> </w:t>
      </w:r>
      <w:r w:rsidR="00BC16A2" w:rsidRPr="00A56A9F">
        <w:rPr>
          <w:sz w:val="28"/>
          <w:szCs w:val="28"/>
        </w:rPr>
        <w:t>и составит 1</w:t>
      </w:r>
      <w:r w:rsidR="00C87009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>,</w:t>
      </w:r>
      <w:r w:rsidR="00C87009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тыс. рублей ежегодно. Средства планируются в целях организации 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="00BC16A2" w:rsidRPr="00A56A9F">
        <w:rPr>
          <w:sz w:val="28"/>
          <w:szCs w:val="28"/>
        </w:rPr>
        <w:t xml:space="preserve"> на территории Брянской области</w:t>
      </w:r>
      <w:r w:rsidRPr="00A56A9F">
        <w:rPr>
          <w:sz w:val="28"/>
          <w:szCs w:val="28"/>
        </w:rPr>
        <w:t>.</w:t>
      </w:r>
    </w:p>
    <w:p w:rsidR="005A5548" w:rsidRPr="00A56A9F" w:rsidRDefault="005A5548" w:rsidP="00804C1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подразделу 04 0</w:t>
      </w:r>
      <w:r w:rsidR="0087669C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 xml:space="preserve"> «</w:t>
      </w:r>
      <w:r w:rsidR="0087669C" w:rsidRPr="00A56A9F">
        <w:rPr>
          <w:sz w:val="28"/>
          <w:szCs w:val="28"/>
        </w:rPr>
        <w:t>Транспорт</w:t>
      </w:r>
      <w:r w:rsidRPr="00A56A9F">
        <w:rPr>
          <w:sz w:val="28"/>
          <w:szCs w:val="28"/>
        </w:rPr>
        <w:t xml:space="preserve">» плановый объем расходов </w:t>
      </w:r>
      <w:r w:rsidR="00804C14" w:rsidRPr="00A56A9F">
        <w:rPr>
          <w:sz w:val="28"/>
          <w:szCs w:val="28"/>
        </w:rPr>
        <w:t>на 20</w:t>
      </w:r>
      <w:r w:rsidR="00E13311" w:rsidRPr="00A56A9F">
        <w:rPr>
          <w:sz w:val="28"/>
          <w:szCs w:val="28"/>
        </w:rPr>
        <w:t>2</w:t>
      </w:r>
      <w:r w:rsidR="002271A2" w:rsidRPr="00A56A9F">
        <w:rPr>
          <w:sz w:val="28"/>
          <w:szCs w:val="28"/>
        </w:rPr>
        <w:t>1</w:t>
      </w:r>
      <w:r w:rsidR="002923E8" w:rsidRPr="00A56A9F">
        <w:rPr>
          <w:sz w:val="28"/>
          <w:szCs w:val="28"/>
        </w:rPr>
        <w:t xml:space="preserve"> год определен в сумме </w:t>
      </w:r>
      <w:r w:rsidR="00E13311" w:rsidRPr="00A56A9F">
        <w:rPr>
          <w:sz w:val="28"/>
          <w:szCs w:val="28"/>
        </w:rPr>
        <w:t>3</w:t>
      </w:r>
      <w:r w:rsidR="002271A2" w:rsidRPr="00A56A9F">
        <w:rPr>
          <w:sz w:val="28"/>
          <w:szCs w:val="28"/>
        </w:rPr>
        <w:t>29</w:t>
      </w:r>
      <w:r w:rsidR="002923E8" w:rsidRPr="00A56A9F">
        <w:rPr>
          <w:sz w:val="28"/>
          <w:szCs w:val="28"/>
        </w:rPr>
        <w:t>,</w:t>
      </w:r>
      <w:r w:rsidR="002271A2" w:rsidRPr="00A56A9F">
        <w:rPr>
          <w:sz w:val="28"/>
          <w:szCs w:val="28"/>
        </w:rPr>
        <w:t>6</w:t>
      </w:r>
      <w:r w:rsidR="002923E8" w:rsidRPr="00A56A9F">
        <w:rPr>
          <w:sz w:val="28"/>
          <w:szCs w:val="28"/>
        </w:rPr>
        <w:t xml:space="preserve"> тыс. рублей, на плановый период 202</w:t>
      </w:r>
      <w:r w:rsidR="002271A2" w:rsidRPr="00A56A9F">
        <w:rPr>
          <w:sz w:val="28"/>
          <w:szCs w:val="28"/>
        </w:rPr>
        <w:t>2</w:t>
      </w:r>
      <w:r w:rsidR="00804C14" w:rsidRPr="00A56A9F">
        <w:rPr>
          <w:sz w:val="28"/>
          <w:szCs w:val="28"/>
        </w:rPr>
        <w:t xml:space="preserve"> и 202</w:t>
      </w:r>
      <w:r w:rsidR="002271A2" w:rsidRPr="00A56A9F">
        <w:rPr>
          <w:sz w:val="28"/>
          <w:szCs w:val="28"/>
        </w:rPr>
        <w:t>3</w:t>
      </w:r>
      <w:r w:rsidR="002923E8" w:rsidRPr="00A56A9F">
        <w:rPr>
          <w:sz w:val="28"/>
          <w:szCs w:val="28"/>
        </w:rPr>
        <w:t xml:space="preserve"> годов определен в сумме </w:t>
      </w:r>
      <w:r w:rsidR="00804C14" w:rsidRPr="00A56A9F">
        <w:rPr>
          <w:sz w:val="28"/>
          <w:szCs w:val="28"/>
        </w:rPr>
        <w:t>3</w:t>
      </w:r>
      <w:r w:rsidR="002271A2" w:rsidRPr="00A56A9F">
        <w:rPr>
          <w:sz w:val="28"/>
          <w:szCs w:val="28"/>
        </w:rPr>
        <w:t>41</w:t>
      </w:r>
      <w:r w:rsidR="00804C14" w:rsidRPr="00A56A9F">
        <w:rPr>
          <w:sz w:val="28"/>
          <w:szCs w:val="28"/>
        </w:rPr>
        <w:t>,</w:t>
      </w:r>
      <w:r w:rsidR="002271A2" w:rsidRPr="00A56A9F">
        <w:rPr>
          <w:sz w:val="28"/>
          <w:szCs w:val="28"/>
        </w:rPr>
        <w:t>6</w:t>
      </w:r>
      <w:r w:rsidR="00804C14" w:rsidRPr="00A56A9F">
        <w:rPr>
          <w:sz w:val="28"/>
          <w:szCs w:val="28"/>
        </w:rPr>
        <w:t xml:space="preserve"> тыс. рублей</w:t>
      </w:r>
      <w:r w:rsidR="002271A2" w:rsidRPr="00A56A9F">
        <w:rPr>
          <w:sz w:val="28"/>
          <w:szCs w:val="28"/>
        </w:rPr>
        <w:t xml:space="preserve"> и 366</w:t>
      </w:r>
      <w:r w:rsidR="00E13311" w:rsidRPr="00A56A9F">
        <w:rPr>
          <w:sz w:val="28"/>
          <w:szCs w:val="28"/>
        </w:rPr>
        <w:t>,</w:t>
      </w:r>
      <w:r w:rsidR="002271A2" w:rsidRPr="00A56A9F">
        <w:rPr>
          <w:sz w:val="28"/>
          <w:szCs w:val="28"/>
        </w:rPr>
        <w:t>6</w:t>
      </w:r>
      <w:r w:rsidR="00E13311" w:rsidRPr="00A56A9F">
        <w:rPr>
          <w:sz w:val="28"/>
          <w:szCs w:val="28"/>
        </w:rPr>
        <w:t xml:space="preserve"> тыс. рублей</w:t>
      </w:r>
      <w:r w:rsidR="00804C14" w:rsidRPr="00A56A9F">
        <w:rPr>
          <w:sz w:val="28"/>
          <w:szCs w:val="28"/>
        </w:rPr>
        <w:t xml:space="preserve"> </w:t>
      </w:r>
      <w:r w:rsidR="00E13311" w:rsidRPr="00A56A9F">
        <w:rPr>
          <w:sz w:val="28"/>
          <w:szCs w:val="28"/>
        </w:rPr>
        <w:lastRenderedPageBreak/>
        <w:t>соответствен</w:t>
      </w:r>
      <w:r w:rsidR="00804C14" w:rsidRPr="00A56A9F">
        <w:rPr>
          <w:sz w:val="28"/>
          <w:szCs w:val="28"/>
        </w:rPr>
        <w:t xml:space="preserve">но. </w:t>
      </w:r>
      <w:r w:rsidRPr="00A56A9F">
        <w:rPr>
          <w:sz w:val="28"/>
          <w:szCs w:val="28"/>
        </w:rPr>
        <w:t>Средства планируются</w:t>
      </w:r>
      <w:r w:rsidR="0087669C" w:rsidRPr="00A56A9F">
        <w:rPr>
          <w:sz w:val="28"/>
          <w:szCs w:val="28"/>
        </w:rPr>
        <w:t xml:space="preserve"> на компенсацию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</w:t>
      </w:r>
      <w:r w:rsidRPr="00A56A9F">
        <w:rPr>
          <w:sz w:val="28"/>
          <w:szCs w:val="28"/>
        </w:rPr>
        <w:t>.</w:t>
      </w:r>
    </w:p>
    <w:p w:rsidR="00E742C7" w:rsidRPr="00A56A9F" w:rsidRDefault="00E742C7" w:rsidP="00E742C7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данному подразделу запланированные расходы</w:t>
      </w:r>
      <w:r w:rsidR="00B41555" w:rsidRPr="00A56A9F">
        <w:rPr>
          <w:sz w:val="28"/>
          <w:szCs w:val="28"/>
        </w:rPr>
        <w:t>, по сравнению с 20</w:t>
      </w:r>
      <w:r w:rsidR="000A51E4" w:rsidRPr="00A56A9F">
        <w:rPr>
          <w:sz w:val="28"/>
          <w:szCs w:val="28"/>
        </w:rPr>
        <w:t>20</w:t>
      </w:r>
      <w:r w:rsidR="00B41555" w:rsidRPr="00A56A9F">
        <w:rPr>
          <w:sz w:val="28"/>
          <w:szCs w:val="28"/>
        </w:rPr>
        <w:t xml:space="preserve"> годом, увеличиваются в </w:t>
      </w:r>
      <w:r w:rsidRPr="00A56A9F">
        <w:rPr>
          <w:sz w:val="28"/>
          <w:szCs w:val="28"/>
        </w:rPr>
        <w:t>20</w:t>
      </w:r>
      <w:r w:rsidR="00DB19AF" w:rsidRPr="00A56A9F">
        <w:rPr>
          <w:sz w:val="28"/>
          <w:szCs w:val="28"/>
        </w:rPr>
        <w:t>2</w:t>
      </w:r>
      <w:r w:rsidR="000A51E4" w:rsidRPr="00A56A9F">
        <w:rPr>
          <w:sz w:val="28"/>
          <w:szCs w:val="28"/>
        </w:rPr>
        <w:t>1</w:t>
      </w:r>
      <w:r w:rsidR="00B41555" w:rsidRPr="00A56A9F">
        <w:rPr>
          <w:sz w:val="28"/>
          <w:szCs w:val="28"/>
        </w:rPr>
        <w:t xml:space="preserve"> году на 8</w:t>
      </w:r>
      <w:r w:rsidR="000A51E4" w:rsidRPr="00A56A9F">
        <w:rPr>
          <w:sz w:val="28"/>
          <w:szCs w:val="28"/>
        </w:rPr>
        <w:t>,1</w:t>
      </w:r>
      <w:r w:rsidR="00B41555" w:rsidRPr="00A56A9F">
        <w:rPr>
          <w:sz w:val="28"/>
          <w:szCs w:val="28"/>
        </w:rPr>
        <w:t>%; в плановом периоде 202</w:t>
      </w:r>
      <w:r w:rsidR="000A51E4" w:rsidRPr="00A56A9F">
        <w:rPr>
          <w:sz w:val="28"/>
          <w:szCs w:val="28"/>
        </w:rPr>
        <w:t>2</w:t>
      </w:r>
      <w:r w:rsidR="00B41555" w:rsidRPr="00A56A9F">
        <w:rPr>
          <w:sz w:val="28"/>
          <w:szCs w:val="28"/>
        </w:rPr>
        <w:t xml:space="preserve"> и 202</w:t>
      </w:r>
      <w:r w:rsidR="000A51E4" w:rsidRPr="00A56A9F">
        <w:rPr>
          <w:sz w:val="28"/>
          <w:szCs w:val="28"/>
        </w:rPr>
        <w:t>3</w:t>
      </w:r>
      <w:r w:rsidR="00B41555" w:rsidRPr="00A56A9F">
        <w:rPr>
          <w:sz w:val="28"/>
          <w:szCs w:val="28"/>
        </w:rPr>
        <w:t xml:space="preserve"> годов - на 1</w:t>
      </w:r>
      <w:r w:rsidR="000A51E4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>,</w:t>
      </w:r>
      <w:r w:rsidR="000A51E4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 xml:space="preserve">% </w:t>
      </w:r>
      <w:r w:rsidR="00DB19AF" w:rsidRPr="00A56A9F">
        <w:rPr>
          <w:sz w:val="28"/>
          <w:szCs w:val="28"/>
        </w:rPr>
        <w:t>и 2</w:t>
      </w:r>
      <w:r w:rsidR="000A51E4" w:rsidRPr="00A56A9F">
        <w:rPr>
          <w:sz w:val="28"/>
          <w:szCs w:val="28"/>
        </w:rPr>
        <w:t>0</w:t>
      </w:r>
      <w:r w:rsidR="00DB19AF" w:rsidRPr="00A56A9F">
        <w:rPr>
          <w:sz w:val="28"/>
          <w:szCs w:val="28"/>
        </w:rPr>
        <w:t>,</w:t>
      </w:r>
      <w:r w:rsidR="000A51E4" w:rsidRPr="00A56A9F">
        <w:rPr>
          <w:sz w:val="28"/>
          <w:szCs w:val="28"/>
        </w:rPr>
        <w:t>0</w:t>
      </w:r>
      <w:r w:rsidR="00DB19AF" w:rsidRPr="00A56A9F">
        <w:rPr>
          <w:sz w:val="28"/>
          <w:szCs w:val="28"/>
        </w:rPr>
        <w:t>% соответственно</w:t>
      </w:r>
      <w:r w:rsidRPr="00A56A9F">
        <w:rPr>
          <w:sz w:val="28"/>
          <w:szCs w:val="28"/>
        </w:rPr>
        <w:t>.</w:t>
      </w:r>
    </w:p>
    <w:p w:rsidR="00ED49DB" w:rsidRPr="00A56A9F" w:rsidRDefault="00ED49DB" w:rsidP="00ED49DB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подразделу 04 09 «Дорожное хозяйство (дорожные фонды)» запланированные средства дорожного фонда района в 202</w:t>
      </w:r>
      <w:r w:rsidR="0078456C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составят  14 </w:t>
      </w:r>
      <w:r w:rsidR="0078456C" w:rsidRPr="00A56A9F">
        <w:rPr>
          <w:sz w:val="28"/>
          <w:szCs w:val="28"/>
        </w:rPr>
        <w:t>314</w:t>
      </w:r>
      <w:r w:rsidRPr="00A56A9F">
        <w:rPr>
          <w:sz w:val="28"/>
          <w:szCs w:val="28"/>
        </w:rPr>
        <w:t>,5 тыс. рублей, в 202</w:t>
      </w:r>
      <w:r w:rsidR="0078456C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1</w:t>
      </w:r>
      <w:r w:rsidR="0078456C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> </w:t>
      </w:r>
      <w:r w:rsidR="0078456C" w:rsidRPr="00A56A9F">
        <w:rPr>
          <w:sz w:val="28"/>
          <w:szCs w:val="28"/>
        </w:rPr>
        <w:t>841</w:t>
      </w:r>
      <w:r w:rsidRPr="00A56A9F">
        <w:rPr>
          <w:sz w:val="28"/>
          <w:szCs w:val="28"/>
        </w:rPr>
        <w:t>,</w:t>
      </w:r>
      <w:r w:rsidR="0078456C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 xml:space="preserve"> тыс. рублей, в 202</w:t>
      </w:r>
      <w:r w:rsidR="0078456C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-1</w:t>
      </w:r>
      <w:r w:rsidR="0078456C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> 9</w:t>
      </w:r>
      <w:r w:rsidR="0078456C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>3,</w:t>
      </w:r>
      <w:r w:rsidR="00412C8C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тыс. рублей</w:t>
      </w:r>
      <w:r w:rsidR="00887DDD" w:rsidRPr="00A56A9F">
        <w:rPr>
          <w:sz w:val="28"/>
          <w:szCs w:val="28"/>
        </w:rPr>
        <w:t>, в том числе за счет средств субсидий из областного бюджета в рамках подпрограммы «Автомобильные дороги» государственной программы «Обеспечение реализации государственных полномочий в области строительства, архитектуры и развитие дорожного хозяйства Брянской области» в 202</w:t>
      </w:r>
      <w:r w:rsidR="00412C8C" w:rsidRPr="00A56A9F">
        <w:rPr>
          <w:sz w:val="28"/>
          <w:szCs w:val="28"/>
        </w:rPr>
        <w:t>1 году составят  7</w:t>
      </w:r>
      <w:r w:rsidR="00887DDD" w:rsidRPr="00A56A9F">
        <w:rPr>
          <w:sz w:val="28"/>
          <w:szCs w:val="28"/>
        </w:rPr>
        <w:t> </w:t>
      </w:r>
      <w:r w:rsidR="00412C8C" w:rsidRPr="00A56A9F">
        <w:rPr>
          <w:sz w:val="28"/>
          <w:szCs w:val="28"/>
        </w:rPr>
        <w:t>115</w:t>
      </w:r>
      <w:r w:rsidR="00887DDD" w:rsidRPr="00A56A9F">
        <w:rPr>
          <w:sz w:val="28"/>
          <w:szCs w:val="28"/>
        </w:rPr>
        <w:t>,</w:t>
      </w:r>
      <w:r w:rsidR="00412C8C" w:rsidRPr="00A56A9F">
        <w:rPr>
          <w:sz w:val="28"/>
          <w:szCs w:val="28"/>
        </w:rPr>
        <w:t>8</w:t>
      </w:r>
      <w:r w:rsidR="00887DDD" w:rsidRPr="00A56A9F">
        <w:rPr>
          <w:sz w:val="28"/>
          <w:szCs w:val="28"/>
        </w:rPr>
        <w:t xml:space="preserve"> тыс. рублей, в 202</w:t>
      </w:r>
      <w:r w:rsidR="00412C8C" w:rsidRPr="00A56A9F">
        <w:rPr>
          <w:sz w:val="28"/>
          <w:szCs w:val="28"/>
        </w:rPr>
        <w:t>2 году – 5</w:t>
      </w:r>
      <w:r w:rsidR="00887DDD" w:rsidRPr="00A56A9F">
        <w:rPr>
          <w:sz w:val="28"/>
          <w:szCs w:val="28"/>
        </w:rPr>
        <w:t> </w:t>
      </w:r>
      <w:r w:rsidR="00412C8C" w:rsidRPr="00A56A9F">
        <w:rPr>
          <w:sz w:val="28"/>
          <w:szCs w:val="28"/>
        </w:rPr>
        <w:t>2</w:t>
      </w:r>
      <w:r w:rsidR="00887DDD" w:rsidRPr="00A56A9F">
        <w:rPr>
          <w:sz w:val="28"/>
          <w:szCs w:val="28"/>
        </w:rPr>
        <w:t>5</w:t>
      </w:r>
      <w:r w:rsidR="00412C8C" w:rsidRPr="00A56A9F">
        <w:rPr>
          <w:sz w:val="28"/>
          <w:szCs w:val="28"/>
        </w:rPr>
        <w:t>6</w:t>
      </w:r>
      <w:r w:rsidR="00887DDD" w:rsidRPr="00A56A9F">
        <w:rPr>
          <w:sz w:val="28"/>
          <w:szCs w:val="28"/>
        </w:rPr>
        <w:t>,8 тыс. рублей, в 202</w:t>
      </w:r>
      <w:r w:rsidR="00412C8C" w:rsidRPr="00A56A9F">
        <w:rPr>
          <w:sz w:val="28"/>
          <w:szCs w:val="28"/>
        </w:rPr>
        <w:t>3</w:t>
      </w:r>
      <w:r w:rsidR="00887DDD" w:rsidRPr="00A56A9F">
        <w:rPr>
          <w:sz w:val="28"/>
          <w:szCs w:val="28"/>
        </w:rPr>
        <w:t xml:space="preserve"> году - 8 341,6 тыс. рублей</w:t>
      </w:r>
      <w:r w:rsidRPr="00A56A9F">
        <w:rPr>
          <w:sz w:val="28"/>
          <w:szCs w:val="28"/>
        </w:rPr>
        <w:t xml:space="preserve">. </w:t>
      </w:r>
      <w:r w:rsidR="00887DDD" w:rsidRPr="00A56A9F">
        <w:rPr>
          <w:sz w:val="28"/>
          <w:szCs w:val="28"/>
        </w:rPr>
        <w:t xml:space="preserve">Средства дорожного фонда </w:t>
      </w:r>
      <w:r w:rsidRPr="00A56A9F">
        <w:rPr>
          <w:sz w:val="28"/>
          <w:szCs w:val="28"/>
        </w:rPr>
        <w:t>будут направлены Воробейнскому, Жирятинскому и Морачевскому сельским поселениям межбюджетными трансфертами на передаваемые полномочия по решению отдельных вопросов местного значения муниципального района в сфере дорожного хозяйства</w:t>
      </w:r>
      <w:r w:rsidR="00887DDD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</w:t>
      </w:r>
    </w:p>
    <w:p w:rsidR="00BE092A" w:rsidRPr="00A56A9F" w:rsidRDefault="00BE092A" w:rsidP="00BE5F8F">
      <w:pPr>
        <w:spacing w:before="60" w:after="60"/>
        <w:ind w:firstLine="709"/>
        <w:jc w:val="both"/>
        <w:rPr>
          <w:sz w:val="28"/>
          <w:szCs w:val="28"/>
          <w:u w:val="single"/>
        </w:rPr>
      </w:pPr>
      <w:r w:rsidRPr="00A56A9F">
        <w:rPr>
          <w:sz w:val="28"/>
          <w:szCs w:val="28"/>
        </w:rPr>
        <w:t>Анализ динамики расходов по данному подраз</w:t>
      </w:r>
      <w:r w:rsidR="001948F4" w:rsidRPr="00A56A9F">
        <w:rPr>
          <w:sz w:val="28"/>
          <w:szCs w:val="28"/>
        </w:rPr>
        <w:t>делу показывает, что расходы 202</w:t>
      </w:r>
      <w:r w:rsidR="00C476FE" w:rsidRPr="00A56A9F">
        <w:rPr>
          <w:sz w:val="28"/>
          <w:szCs w:val="28"/>
        </w:rPr>
        <w:t>1</w:t>
      </w:r>
      <w:r w:rsidR="00BF366C" w:rsidRPr="00A56A9F">
        <w:rPr>
          <w:sz w:val="28"/>
          <w:szCs w:val="28"/>
        </w:rPr>
        <w:t xml:space="preserve"> года и планового периода 20</w:t>
      </w:r>
      <w:r w:rsidR="008E7B51" w:rsidRPr="00A56A9F">
        <w:rPr>
          <w:sz w:val="28"/>
          <w:szCs w:val="28"/>
        </w:rPr>
        <w:t>2</w:t>
      </w:r>
      <w:r w:rsidR="00C476FE" w:rsidRPr="00A56A9F">
        <w:rPr>
          <w:sz w:val="28"/>
          <w:szCs w:val="28"/>
        </w:rPr>
        <w:t>2</w:t>
      </w:r>
      <w:r w:rsidR="008E7B51" w:rsidRPr="00A56A9F">
        <w:rPr>
          <w:sz w:val="28"/>
          <w:szCs w:val="28"/>
        </w:rPr>
        <w:t xml:space="preserve"> и 202</w:t>
      </w:r>
      <w:r w:rsidR="00C476FE" w:rsidRPr="00A56A9F">
        <w:rPr>
          <w:sz w:val="28"/>
          <w:szCs w:val="28"/>
        </w:rPr>
        <w:t>3</w:t>
      </w:r>
      <w:r w:rsidR="008E7B51" w:rsidRPr="00A56A9F">
        <w:rPr>
          <w:sz w:val="28"/>
          <w:szCs w:val="28"/>
        </w:rPr>
        <w:t xml:space="preserve"> годов, по сравнению с 20</w:t>
      </w:r>
      <w:r w:rsidR="00C476FE" w:rsidRPr="00A56A9F">
        <w:rPr>
          <w:sz w:val="28"/>
          <w:szCs w:val="28"/>
        </w:rPr>
        <w:t>20</w:t>
      </w:r>
      <w:r w:rsidR="001948F4" w:rsidRPr="00A56A9F">
        <w:rPr>
          <w:sz w:val="28"/>
          <w:szCs w:val="28"/>
        </w:rPr>
        <w:t xml:space="preserve"> годом, у</w:t>
      </w:r>
      <w:r w:rsidR="00C476FE" w:rsidRPr="00A56A9F">
        <w:rPr>
          <w:sz w:val="28"/>
          <w:szCs w:val="28"/>
        </w:rPr>
        <w:t>м</w:t>
      </w:r>
      <w:r w:rsidR="00BF366C" w:rsidRPr="00A56A9F">
        <w:rPr>
          <w:sz w:val="28"/>
          <w:szCs w:val="28"/>
        </w:rPr>
        <w:t>е</w:t>
      </w:r>
      <w:r w:rsidR="00C476FE" w:rsidRPr="00A56A9F">
        <w:rPr>
          <w:sz w:val="28"/>
          <w:szCs w:val="28"/>
        </w:rPr>
        <w:t>ньш</w:t>
      </w:r>
      <w:r w:rsidR="001948F4" w:rsidRPr="00A56A9F">
        <w:rPr>
          <w:sz w:val="28"/>
          <w:szCs w:val="28"/>
        </w:rPr>
        <w:t>а</w:t>
      </w:r>
      <w:r w:rsidR="00BF366C" w:rsidRPr="00A56A9F">
        <w:rPr>
          <w:sz w:val="28"/>
          <w:szCs w:val="28"/>
        </w:rPr>
        <w:t xml:space="preserve">ются на </w:t>
      </w:r>
      <w:r w:rsidR="001948F4" w:rsidRPr="00A56A9F">
        <w:rPr>
          <w:sz w:val="28"/>
          <w:szCs w:val="28"/>
        </w:rPr>
        <w:t>3</w:t>
      </w:r>
      <w:r w:rsidR="00C476FE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>,</w:t>
      </w:r>
      <w:r w:rsidR="00C476FE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 xml:space="preserve">%, </w:t>
      </w:r>
      <w:r w:rsidR="001948F4" w:rsidRPr="00A56A9F">
        <w:rPr>
          <w:sz w:val="28"/>
          <w:szCs w:val="28"/>
        </w:rPr>
        <w:t>4</w:t>
      </w:r>
      <w:r w:rsidR="00C476FE" w:rsidRPr="00A56A9F">
        <w:rPr>
          <w:sz w:val="28"/>
          <w:szCs w:val="28"/>
        </w:rPr>
        <w:t>3,5</w:t>
      </w:r>
      <w:r w:rsidRPr="00A56A9F">
        <w:rPr>
          <w:sz w:val="28"/>
          <w:szCs w:val="28"/>
        </w:rPr>
        <w:t xml:space="preserve">% и </w:t>
      </w:r>
      <w:r w:rsidR="001948F4" w:rsidRPr="00A56A9F">
        <w:rPr>
          <w:sz w:val="28"/>
          <w:szCs w:val="28"/>
        </w:rPr>
        <w:t>2</w:t>
      </w:r>
      <w:r w:rsidR="00C476FE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>,</w:t>
      </w:r>
      <w:r w:rsidR="00C476FE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>% соответственно.</w:t>
      </w:r>
    </w:p>
    <w:p w:rsidR="00740A47" w:rsidRPr="00A56A9F" w:rsidRDefault="00740A47" w:rsidP="00BE5F8F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подразделу 04 12 «Другие вопросы в области национальной экономики» запланированы</w:t>
      </w:r>
      <w:r w:rsidR="00EA17B8" w:rsidRPr="00A56A9F">
        <w:rPr>
          <w:sz w:val="28"/>
          <w:szCs w:val="28"/>
        </w:rPr>
        <w:t xml:space="preserve"> в проекте бюджета района на 202</w:t>
      </w:r>
      <w:r w:rsidR="00092562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</w:t>
      </w:r>
      <w:r w:rsidR="00EA17B8" w:rsidRPr="00A56A9F">
        <w:rPr>
          <w:sz w:val="28"/>
          <w:szCs w:val="28"/>
        </w:rPr>
        <w:t xml:space="preserve"> </w:t>
      </w:r>
      <w:r w:rsidR="00092562" w:rsidRPr="00A56A9F">
        <w:rPr>
          <w:sz w:val="28"/>
          <w:szCs w:val="28"/>
        </w:rPr>
        <w:t xml:space="preserve">и плановый период 2022 и 2023 годов </w:t>
      </w:r>
      <w:r w:rsidR="00EA17B8" w:rsidRPr="00A56A9F">
        <w:rPr>
          <w:sz w:val="28"/>
          <w:szCs w:val="28"/>
        </w:rPr>
        <w:t>в объеме 2</w:t>
      </w:r>
      <w:r w:rsidR="00092562" w:rsidRPr="00A56A9F">
        <w:rPr>
          <w:sz w:val="28"/>
          <w:szCs w:val="28"/>
        </w:rPr>
        <w:t>63,9 тыс. рублей</w:t>
      </w:r>
      <w:r w:rsidRPr="00A56A9F">
        <w:rPr>
          <w:sz w:val="28"/>
          <w:szCs w:val="28"/>
        </w:rPr>
        <w:t xml:space="preserve"> </w:t>
      </w:r>
      <w:r w:rsidR="00CC405F" w:rsidRPr="00A56A9F">
        <w:rPr>
          <w:sz w:val="28"/>
          <w:szCs w:val="28"/>
        </w:rPr>
        <w:t>е</w:t>
      </w:r>
      <w:r w:rsidR="00A550DF" w:rsidRPr="00A56A9F">
        <w:rPr>
          <w:sz w:val="28"/>
          <w:szCs w:val="28"/>
        </w:rPr>
        <w:t>ж</w:t>
      </w:r>
      <w:r w:rsidR="00CC405F" w:rsidRPr="00A56A9F">
        <w:rPr>
          <w:sz w:val="28"/>
          <w:szCs w:val="28"/>
        </w:rPr>
        <w:t>е</w:t>
      </w:r>
      <w:r w:rsidR="00A550DF" w:rsidRPr="00A56A9F">
        <w:rPr>
          <w:sz w:val="28"/>
          <w:szCs w:val="28"/>
        </w:rPr>
        <w:t>год</w:t>
      </w:r>
      <w:r w:rsidRPr="00A56A9F">
        <w:rPr>
          <w:sz w:val="28"/>
          <w:szCs w:val="28"/>
        </w:rPr>
        <w:t xml:space="preserve">но. </w:t>
      </w:r>
      <w:r w:rsidR="00E97906" w:rsidRPr="00A56A9F">
        <w:rPr>
          <w:sz w:val="28"/>
          <w:szCs w:val="28"/>
        </w:rPr>
        <w:t>Расходы запланированы на мероприятия по землеустройству и землепользованию</w:t>
      </w:r>
      <w:r w:rsidR="00CC405F" w:rsidRPr="00A56A9F">
        <w:rPr>
          <w:sz w:val="28"/>
          <w:szCs w:val="28"/>
        </w:rPr>
        <w:t xml:space="preserve"> </w:t>
      </w:r>
      <w:r w:rsidR="007B77F1" w:rsidRPr="00A56A9F">
        <w:rPr>
          <w:sz w:val="28"/>
          <w:szCs w:val="28"/>
        </w:rPr>
        <w:t>на 2021 год и плановый период 2022 и 2023 годов в сумме 25</w:t>
      </w:r>
      <w:r w:rsidR="004D607B" w:rsidRPr="00A56A9F">
        <w:rPr>
          <w:sz w:val="28"/>
          <w:szCs w:val="28"/>
        </w:rPr>
        <w:t>,0 тыс. рублей</w:t>
      </w:r>
      <w:r w:rsidR="00843FD0" w:rsidRPr="00A56A9F">
        <w:rPr>
          <w:sz w:val="28"/>
          <w:szCs w:val="28"/>
        </w:rPr>
        <w:t xml:space="preserve"> ежегодно. </w:t>
      </w:r>
      <w:r w:rsidR="00CC405F" w:rsidRPr="00A56A9F">
        <w:rPr>
          <w:sz w:val="28"/>
          <w:szCs w:val="28"/>
        </w:rPr>
        <w:t xml:space="preserve">Расходы </w:t>
      </w:r>
      <w:r w:rsidR="00E97906" w:rsidRPr="00A56A9F">
        <w:rPr>
          <w:sz w:val="28"/>
          <w:szCs w:val="28"/>
        </w:rPr>
        <w:t>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</w:r>
      <w:r w:rsidR="00E00B80" w:rsidRPr="00A56A9F">
        <w:rPr>
          <w:sz w:val="28"/>
          <w:szCs w:val="28"/>
        </w:rPr>
        <w:t xml:space="preserve"> зап</w:t>
      </w:r>
      <w:r w:rsidR="00A7438A" w:rsidRPr="00A56A9F">
        <w:rPr>
          <w:sz w:val="28"/>
          <w:szCs w:val="28"/>
        </w:rPr>
        <w:t>ланированы на 202</w:t>
      </w:r>
      <w:r w:rsidR="007B77F1" w:rsidRPr="00A56A9F">
        <w:rPr>
          <w:sz w:val="28"/>
          <w:szCs w:val="28"/>
        </w:rPr>
        <w:t>1</w:t>
      </w:r>
      <w:r w:rsidR="00CC405F" w:rsidRPr="00A56A9F">
        <w:rPr>
          <w:sz w:val="28"/>
          <w:szCs w:val="28"/>
        </w:rPr>
        <w:t>-202</w:t>
      </w:r>
      <w:r w:rsidR="007B77F1" w:rsidRPr="00A56A9F">
        <w:rPr>
          <w:sz w:val="28"/>
          <w:szCs w:val="28"/>
        </w:rPr>
        <w:t>3</w:t>
      </w:r>
      <w:r w:rsidR="00A7438A" w:rsidRPr="00A56A9F">
        <w:rPr>
          <w:sz w:val="28"/>
          <w:szCs w:val="28"/>
        </w:rPr>
        <w:t xml:space="preserve"> годы в сумме 2</w:t>
      </w:r>
      <w:r w:rsidR="007B77F1" w:rsidRPr="00A56A9F">
        <w:rPr>
          <w:sz w:val="28"/>
          <w:szCs w:val="28"/>
        </w:rPr>
        <w:t>38</w:t>
      </w:r>
      <w:r w:rsidR="00E00B80" w:rsidRPr="00A56A9F">
        <w:rPr>
          <w:sz w:val="28"/>
          <w:szCs w:val="28"/>
        </w:rPr>
        <w:t>,</w:t>
      </w:r>
      <w:r w:rsidR="00A7438A" w:rsidRPr="00A56A9F">
        <w:rPr>
          <w:sz w:val="28"/>
          <w:szCs w:val="28"/>
        </w:rPr>
        <w:t>9</w:t>
      </w:r>
      <w:r w:rsidR="00CC405F" w:rsidRPr="00A56A9F">
        <w:rPr>
          <w:sz w:val="28"/>
          <w:szCs w:val="28"/>
        </w:rPr>
        <w:t xml:space="preserve"> тыс. рублей ежегодно</w:t>
      </w:r>
      <w:r w:rsidR="00E97906" w:rsidRPr="00A56A9F">
        <w:rPr>
          <w:sz w:val="28"/>
          <w:szCs w:val="28"/>
        </w:rPr>
        <w:t xml:space="preserve">. </w:t>
      </w:r>
      <w:r w:rsidR="004E2AC5" w:rsidRPr="00A56A9F">
        <w:rPr>
          <w:sz w:val="28"/>
          <w:szCs w:val="28"/>
        </w:rPr>
        <w:t xml:space="preserve">В прогнозируемом периоде </w:t>
      </w:r>
      <w:r w:rsidR="003E710F" w:rsidRPr="00A56A9F">
        <w:rPr>
          <w:sz w:val="28"/>
          <w:szCs w:val="28"/>
        </w:rPr>
        <w:t xml:space="preserve">2021 – 2023 годов </w:t>
      </w:r>
      <w:r w:rsidR="004E2AC5" w:rsidRPr="00A56A9F">
        <w:rPr>
          <w:sz w:val="28"/>
          <w:szCs w:val="28"/>
        </w:rPr>
        <w:t>у</w:t>
      </w:r>
      <w:r w:rsidR="0076518F" w:rsidRPr="00A56A9F">
        <w:rPr>
          <w:sz w:val="28"/>
          <w:szCs w:val="28"/>
        </w:rPr>
        <w:t>в</w:t>
      </w:r>
      <w:r w:rsidR="001E74BF" w:rsidRPr="00A56A9F">
        <w:rPr>
          <w:sz w:val="28"/>
          <w:szCs w:val="28"/>
        </w:rPr>
        <w:t>е</w:t>
      </w:r>
      <w:r w:rsidR="0076518F" w:rsidRPr="00A56A9F">
        <w:rPr>
          <w:sz w:val="28"/>
          <w:szCs w:val="28"/>
        </w:rPr>
        <w:t>лич</w:t>
      </w:r>
      <w:r w:rsidR="001E74BF" w:rsidRPr="00A56A9F">
        <w:rPr>
          <w:sz w:val="28"/>
          <w:szCs w:val="28"/>
        </w:rPr>
        <w:t>ение</w:t>
      </w:r>
      <w:r w:rsidR="00906124" w:rsidRPr="00A56A9F">
        <w:rPr>
          <w:sz w:val="28"/>
          <w:szCs w:val="28"/>
        </w:rPr>
        <w:t xml:space="preserve"> расходных обязательств </w:t>
      </w:r>
      <w:r w:rsidR="00E4442A" w:rsidRPr="00A56A9F">
        <w:rPr>
          <w:sz w:val="28"/>
          <w:szCs w:val="28"/>
        </w:rPr>
        <w:t>относительно 20</w:t>
      </w:r>
      <w:r w:rsidR="00AE45D7" w:rsidRPr="00A56A9F">
        <w:rPr>
          <w:sz w:val="28"/>
          <w:szCs w:val="28"/>
        </w:rPr>
        <w:t>20</w:t>
      </w:r>
      <w:r w:rsidR="00906124" w:rsidRPr="00A56A9F">
        <w:rPr>
          <w:sz w:val="28"/>
          <w:szCs w:val="28"/>
        </w:rPr>
        <w:t xml:space="preserve"> года</w:t>
      </w:r>
      <w:r w:rsidR="001E74BF" w:rsidRPr="00A56A9F">
        <w:rPr>
          <w:sz w:val="28"/>
          <w:szCs w:val="28"/>
        </w:rPr>
        <w:t xml:space="preserve"> составит </w:t>
      </w:r>
      <w:r w:rsidR="00AE45D7" w:rsidRPr="00A56A9F">
        <w:rPr>
          <w:sz w:val="28"/>
          <w:szCs w:val="28"/>
        </w:rPr>
        <w:t>9</w:t>
      </w:r>
      <w:r w:rsidR="00E4442A" w:rsidRPr="00A56A9F">
        <w:rPr>
          <w:sz w:val="28"/>
          <w:szCs w:val="28"/>
        </w:rPr>
        <w:t>,</w:t>
      </w:r>
      <w:r w:rsidR="00AE45D7" w:rsidRPr="00A56A9F">
        <w:rPr>
          <w:sz w:val="28"/>
          <w:szCs w:val="28"/>
        </w:rPr>
        <w:t>1</w:t>
      </w:r>
      <w:r w:rsidR="00906124" w:rsidRPr="00A56A9F">
        <w:rPr>
          <w:sz w:val="28"/>
          <w:szCs w:val="28"/>
        </w:rPr>
        <w:t xml:space="preserve"> </w:t>
      </w:r>
      <w:r w:rsidR="00E36BFC" w:rsidRPr="00A56A9F">
        <w:rPr>
          <w:sz w:val="28"/>
          <w:szCs w:val="28"/>
        </w:rPr>
        <w:t>%</w:t>
      </w:r>
      <w:r w:rsidR="00E00B80" w:rsidRPr="00A56A9F">
        <w:rPr>
          <w:sz w:val="28"/>
          <w:szCs w:val="28"/>
        </w:rPr>
        <w:t xml:space="preserve"> ежегодно</w:t>
      </w:r>
      <w:r w:rsidR="001E74BF" w:rsidRPr="00A56A9F">
        <w:rPr>
          <w:sz w:val="28"/>
          <w:szCs w:val="28"/>
        </w:rPr>
        <w:t>.</w:t>
      </w:r>
    </w:p>
    <w:p w:rsidR="00797FFE" w:rsidRPr="00A56A9F" w:rsidRDefault="00797FFE" w:rsidP="00797FFE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общем объеме расходов бюджета района расходы раздела 04</w:t>
      </w:r>
      <w:r w:rsidR="004E2AC5" w:rsidRPr="00A56A9F">
        <w:rPr>
          <w:sz w:val="28"/>
          <w:szCs w:val="28"/>
        </w:rPr>
        <w:t xml:space="preserve"> «Национальная экономика» </w:t>
      </w:r>
      <w:r w:rsidR="0076518F" w:rsidRPr="00A56A9F">
        <w:rPr>
          <w:sz w:val="28"/>
          <w:szCs w:val="28"/>
        </w:rPr>
        <w:t>в 202</w:t>
      </w:r>
      <w:r w:rsidR="00757AF0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составят </w:t>
      </w:r>
      <w:r w:rsidR="00757AF0" w:rsidRPr="00A56A9F">
        <w:rPr>
          <w:sz w:val="28"/>
          <w:szCs w:val="28"/>
        </w:rPr>
        <w:t>8</w:t>
      </w:r>
      <w:r w:rsidR="004E2AC5" w:rsidRPr="00A56A9F">
        <w:rPr>
          <w:sz w:val="28"/>
          <w:szCs w:val="28"/>
        </w:rPr>
        <w:t>,</w:t>
      </w:r>
      <w:r w:rsidR="00757AF0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процента.</w:t>
      </w:r>
    </w:p>
    <w:p w:rsidR="00F10F99" w:rsidRPr="00A56A9F" w:rsidRDefault="00797FFE" w:rsidP="00F10F9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бюджета района по разделу национальная экономика в соответствии с ведомственной структурой расходов бю</w:t>
      </w:r>
      <w:r w:rsidR="00C213F6" w:rsidRPr="00A56A9F">
        <w:rPr>
          <w:sz w:val="28"/>
          <w:szCs w:val="28"/>
        </w:rPr>
        <w:t>джета Жирятинского района на 202</w:t>
      </w:r>
      <w:r w:rsidR="005461A2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>-20</w:t>
      </w:r>
      <w:r w:rsidR="000A23CF" w:rsidRPr="00A56A9F">
        <w:rPr>
          <w:sz w:val="28"/>
          <w:szCs w:val="28"/>
        </w:rPr>
        <w:t>2</w:t>
      </w:r>
      <w:r w:rsidR="005461A2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</w:t>
      </w:r>
      <w:r w:rsidR="00F10F99" w:rsidRPr="00A56A9F">
        <w:rPr>
          <w:sz w:val="28"/>
          <w:szCs w:val="28"/>
        </w:rPr>
        <w:t>будут осуществлять 2 главных распорядителя бюджетных средств: администрация района, комитет по управлению муниципальным имуществом администрации Жирятинского района.</w:t>
      </w:r>
    </w:p>
    <w:p w:rsidR="008C1EEA" w:rsidRPr="00A56A9F" w:rsidRDefault="004C2434" w:rsidP="008C1EE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lastRenderedPageBreak/>
        <w:t>Расходы по разделу 05 «Жилищно-коммунальное хозяйство»</w:t>
      </w:r>
      <w:r w:rsidRPr="00A56A9F">
        <w:rPr>
          <w:sz w:val="28"/>
          <w:szCs w:val="28"/>
        </w:rPr>
        <w:t xml:space="preserve"> </w:t>
      </w:r>
      <w:r w:rsidR="008C1EEA" w:rsidRPr="00A56A9F">
        <w:rPr>
          <w:sz w:val="28"/>
          <w:szCs w:val="28"/>
        </w:rPr>
        <w:t>определены</w:t>
      </w:r>
      <w:r w:rsidR="00C213F6" w:rsidRPr="00A56A9F">
        <w:rPr>
          <w:sz w:val="28"/>
          <w:szCs w:val="28"/>
        </w:rPr>
        <w:t xml:space="preserve"> в проекте бюджета района на 202</w:t>
      </w:r>
      <w:r w:rsidR="00090206" w:rsidRPr="00A56A9F">
        <w:rPr>
          <w:sz w:val="28"/>
          <w:szCs w:val="28"/>
        </w:rPr>
        <w:t>1</w:t>
      </w:r>
      <w:r w:rsidR="008C1EEA" w:rsidRPr="00A56A9F">
        <w:rPr>
          <w:sz w:val="28"/>
          <w:szCs w:val="28"/>
        </w:rPr>
        <w:t xml:space="preserve"> год и плановый период 202</w:t>
      </w:r>
      <w:r w:rsidR="00090206" w:rsidRPr="00A56A9F">
        <w:rPr>
          <w:sz w:val="28"/>
          <w:szCs w:val="28"/>
        </w:rPr>
        <w:t>2</w:t>
      </w:r>
      <w:r w:rsidR="008C1EEA" w:rsidRPr="00A56A9F">
        <w:rPr>
          <w:sz w:val="28"/>
          <w:szCs w:val="28"/>
        </w:rPr>
        <w:t xml:space="preserve"> и 202</w:t>
      </w:r>
      <w:r w:rsidR="00090206" w:rsidRPr="00A56A9F">
        <w:rPr>
          <w:sz w:val="28"/>
          <w:szCs w:val="28"/>
        </w:rPr>
        <w:t>3</w:t>
      </w:r>
      <w:r w:rsidR="008C1EEA" w:rsidRPr="00A56A9F">
        <w:rPr>
          <w:sz w:val="28"/>
          <w:szCs w:val="28"/>
        </w:rPr>
        <w:t xml:space="preserve"> годов в объеме </w:t>
      </w:r>
      <w:r w:rsidR="00090206" w:rsidRPr="00A56A9F">
        <w:rPr>
          <w:sz w:val="28"/>
          <w:szCs w:val="28"/>
        </w:rPr>
        <w:t>3</w:t>
      </w:r>
      <w:r w:rsidR="008C1EEA" w:rsidRPr="00A56A9F">
        <w:rPr>
          <w:sz w:val="28"/>
          <w:szCs w:val="28"/>
        </w:rPr>
        <w:t>8</w:t>
      </w:r>
      <w:r w:rsidR="00090206" w:rsidRPr="00A56A9F">
        <w:rPr>
          <w:sz w:val="28"/>
          <w:szCs w:val="28"/>
        </w:rPr>
        <w:t>2</w:t>
      </w:r>
      <w:r w:rsidR="008C1EEA" w:rsidRPr="00A56A9F">
        <w:rPr>
          <w:sz w:val="28"/>
          <w:szCs w:val="28"/>
        </w:rPr>
        <w:t>,</w:t>
      </w:r>
      <w:r w:rsidR="00090206" w:rsidRPr="00A56A9F">
        <w:rPr>
          <w:sz w:val="28"/>
          <w:szCs w:val="28"/>
        </w:rPr>
        <w:t>8</w:t>
      </w:r>
      <w:r w:rsidR="008C1EEA" w:rsidRPr="00A56A9F">
        <w:rPr>
          <w:sz w:val="28"/>
          <w:szCs w:val="28"/>
        </w:rPr>
        <w:t xml:space="preserve"> тыс. рублей</w:t>
      </w:r>
      <w:r w:rsidR="00C213F6" w:rsidRPr="00A56A9F">
        <w:rPr>
          <w:sz w:val="28"/>
          <w:szCs w:val="28"/>
        </w:rPr>
        <w:t>,</w:t>
      </w:r>
      <w:r w:rsidR="008C1EEA" w:rsidRPr="00A56A9F">
        <w:rPr>
          <w:sz w:val="28"/>
          <w:szCs w:val="28"/>
        </w:rPr>
        <w:t xml:space="preserve"> </w:t>
      </w:r>
      <w:r w:rsidR="00C213F6" w:rsidRPr="00A56A9F">
        <w:rPr>
          <w:sz w:val="28"/>
          <w:szCs w:val="28"/>
        </w:rPr>
        <w:t>3</w:t>
      </w:r>
      <w:r w:rsidR="00090206" w:rsidRPr="00A56A9F">
        <w:rPr>
          <w:sz w:val="28"/>
          <w:szCs w:val="28"/>
        </w:rPr>
        <w:t>70</w:t>
      </w:r>
      <w:r w:rsidR="00C213F6" w:rsidRPr="00A56A9F">
        <w:rPr>
          <w:sz w:val="28"/>
          <w:szCs w:val="28"/>
        </w:rPr>
        <w:t xml:space="preserve">,0 тыс. рублей и </w:t>
      </w:r>
      <w:r w:rsidR="00090206" w:rsidRPr="00A56A9F">
        <w:rPr>
          <w:sz w:val="28"/>
          <w:szCs w:val="28"/>
        </w:rPr>
        <w:t>1</w:t>
      </w:r>
      <w:r w:rsidR="00C213F6" w:rsidRPr="00A56A9F">
        <w:rPr>
          <w:sz w:val="28"/>
          <w:szCs w:val="28"/>
        </w:rPr>
        <w:t>7</w:t>
      </w:r>
      <w:r w:rsidR="00090206" w:rsidRPr="00A56A9F">
        <w:rPr>
          <w:sz w:val="28"/>
          <w:szCs w:val="28"/>
        </w:rPr>
        <w:t>0</w:t>
      </w:r>
      <w:r w:rsidR="00C213F6" w:rsidRPr="00A56A9F">
        <w:rPr>
          <w:sz w:val="28"/>
          <w:szCs w:val="28"/>
        </w:rPr>
        <w:t>,0 тыс. рублей соответствен</w:t>
      </w:r>
      <w:r w:rsidR="008C1EEA" w:rsidRPr="00A56A9F">
        <w:rPr>
          <w:sz w:val="28"/>
          <w:szCs w:val="28"/>
        </w:rPr>
        <w:t>но.</w:t>
      </w:r>
    </w:p>
    <w:p w:rsidR="004C2434" w:rsidRPr="00A56A9F" w:rsidRDefault="004C2434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Анализ динамики расходов проекта бюджета </w:t>
      </w:r>
      <w:r w:rsidR="00F639D5" w:rsidRPr="00A56A9F">
        <w:rPr>
          <w:sz w:val="28"/>
          <w:szCs w:val="28"/>
        </w:rPr>
        <w:t>района</w:t>
      </w:r>
      <w:r w:rsidRPr="00A56A9F">
        <w:rPr>
          <w:sz w:val="28"/>
          <w:szCs w:val="28"/>
        </w:rPr>
        <w:t xml:space="preserve"> по данному разделу характе</w:t>
      </w:r>
      <w:r w:rsidR="00580BE2" w:rsidRPr="00A56A9F">
        <w:rPr>
          <w:sz w:val="28"/>
          <w:szCs w:val="28"/>
        </w:rPr>
        <w:t xml:space="preserve">ризует </w:t>
      </w:r>
      <w:r w:rsidR="004E2AC5" w:rsidRPr="00A56A9F">
        <w:rPr>
          <w:sz w:val="28"/>
          <w:szCs w:val="28"/>
        </w:rPr>
        <w:t>у</w:t>
      </w:r>
      <w:r w:rsidR="00A5154A" w:rsidRPr="00A56A9F">
        <w:rPr>
          <w:sz w:val="28"/>
          <w:szCs w:val="28"/>
        </w:rPr>
        <w:t>м</w:t>
      </w:r>
      <w:r w:rsidR="004E2AC5" w:rsidRPr="00A56A9F">
        <w:rPr>
          <w:sz w:val="28"/>
          <w:szCs w:val="28"/>
        </w:rPr>
        <w:t>е</w:t>
      </w:r>
      <w:r w:rsidR="00A5154A" w:rsidRPr="00A56A9F">
        <w:rPr>
          <w:sz w:val="28"/>
          <w:szCs w:val="28"/>
        </w:rPr>
        <w:t>ньш</w:t>
      </w:r>
      <w:r w:rsidR="004E2AC5" w:rsidRPr="00A56A9F">
        <w:rPr>
          <w:sz w:val="28"/>
          <w:szCs w:val="28"/>
        </w:rPr>
        <w:t>ение расходов на 20</w:t>
      </w:r>
      <w:r w:rsidR="00C213F6" w:rsidRPr="00A56A9F">
        <w:rPr>
          <w:sz w:val="28"/>
          <w:szCs w:val="28"/>
        </w:rPr>
        <w:t>2</w:t>
      </w:r>
      <w:r w:rsidR="00090206" w:rsidRPr="00A56A9F">
        <w:rPr>
          <w:sz w:val="28"/>
          <w:szCs w:val="28"/>
        </w:rPr>
        <w:t>1</w:t>
      </w:r>
      <w:r w:rsidR="004E2AC5" w:rsidRPr="00A56A9F">
        <w:rPr>
          <w:sz w:val="28"/>
          <w:szCs w:val="28"/>
        </w:rPr>
        <w:t>-20</w:t>
      </w:r>
      <w:r w:rsidR="00D20AFC" w:rsidRPr="00A56A9F">
        <w:rPr>
          <w:sz w:val="28"/>
          <w:szCs w:val="28"/>
        </w:rPr>
        <w:t>2</w:t>
      </w:r>
      <w:r w:rsidR="00090206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по сравнению с </w:t>
      </w:r>
      <w:r w:rsidR="00C213F6" w:rsidRPr="00A56A9F">
        <w:rPr>
          <w:sz w:val="28"/>
          <w:szCs w:val="28"/>
        </w:rPr>
        <w:t>20</w:t>
      </w:r>
      <w:r w:rsidR="00090206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годом.</w:t>
      </w:r>
    </w:p>
    <w:p w:rsidR="00463FF8" w:rsidRPr="00A56A9F" w:rsidRDefault="004C2434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Структура расходов по разделу жилищно-коммунальное хозяйство представлена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688"/>
        <w:gridCol w:w="564"/>
        <w:gridCol w:w="1834"/>
        <w:gridCol w:w="1535"/>
        <w:gridCol w:w="1617"/>
      </w:tblGrid>
      <w:tr w:rsidR="005C71F2" w:rsidRPr="00A56A9F" w:rsidTr="00D47AF5">
        <w:trPr>
          <w:trHeight w:val="1457"/>
        </w:trPr>
        <w:tc>
          <w:tcPr>
            <w:tcW w:w="3227" w:type="dxa"/>
          </w:tcPr>
          <w:p w:rsidR="004C2434" w:rsidRPr="00A56A9F" w:rsidRDefault="008D5991" w:rsidP="00CC105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56A9F">
              <w:rPr>
                <w:sz w:val="26"/>
                <w:szCs w:val="26"/>
              </w:rPr>
              <w:t>Н</w:t>
            </w:r>
            <w:r w:rsidR="004C2434" w:rsidRPr="00A56A9F">
              <w:rPr>
                <w:sz w:val="26"/>
                <w:szCs w:val="26"/>
              </w:rPr>
              <w:t>аименование</w:t>
            </w:r>
          </w:p>
        </w:tc>
        <w:tc>
          <w:tcPr>
            <w:tcW w:w="709" w:type="dxa"/>
          </w:tcPr>
          <w:p w:rsidR="004C2434" w:rsidRPr="00A56A9F" w:rsidRDefault="004C2434" w:rsidP="00CC105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56A9F">
              <w:rPr>
                <w:sz w:val="26"/>
                <w:szCs w:val="26"/>
              </w:rPr>
              <w:t>Рз</w:t>
            </w:r>
          </w:p>
        </w:tc>
        <w:tc>
          <w:tcPr>
            <w:tcW w:w="567" w:type="dxa"/>
          </w:tcPr>
          <w:p w:rsidR="004C2434" w:rsidRPr="00A56A9F" w:rsidRDefault="004C2434" w:rsidP="00CC105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56A9F">
              <w:rPr>
                <w:sz w:val="26"/>
                <w:szCs w:val="26"/>
              </w:rPr>
              <w:t>Пр</w:t>
            </w:r>
          </w:p>
        </w:tc>
        <w:tc>
          <w:tcPr>
            <w:tcW w:w="1885" w:type="dxa"/>
          </w:tcPr>
          <w:p w:rsidR="004C2434" w:rsidRPr="00A56A9F" w:rsidRDefault="00AE45D7" w:rsidP="00AE45D7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56A9F">
              <w:rPr>
                <w:sz w:val="26"/>
                <w:szCs w:val="26"/>
              </w:rPr>
              <w:t>Объем расходов на 2020</w:t>
            </w:r>
            <w:r w:rsidR="004C2434" w:rsidRPr="00A56A9F">
              <w:rPr>
                <w:sz w:val="26"/>
                <w:szCs w:val="26"/>
              </w:rPr>
              <w:t xml:space="preserve"> год (решение от </w:t>
            </w:r>
            <w:r w:rsidRPr="00A56A9F">
              <w:t>27.08.2020  №</w:t>
            </w:r>
            <w:r w:rsidR="00B06833" w:rsidRPr="00A56A9F">
              <w:t xml:space="preserve"> </w:t>
            </w:r>
            <w:r w:rsidRPr="00A56A9F">
              <w:t>6-80</w:t>
            </w:r>
            <w:r w:rsidR="00F639D5" w:rsidRPr="00A56A9F">
              <w:rPr>
                <w:sz w:val="26"/>
                <w:szCs w:val="26"/>
              </w:rPr>
              <w:t>)</w:t>
            </w:r>
            <w:r w:rsidR="004C2434" w:rsidRPr="00A56A9F">
              <w:rPr>
                <w:sz w:val="26"/>
                <w:szCs w:val="26"/>
              </w:rPr>
              <w:t xml:space="preserve">, </w:t>
            </w:r>
            <w:r w:rsidR="004E2AC5" w:rsidRPr="00A56A9F">
              <w:rPr>
                <w:sz w:val="26"/>
                <w:szCs w:val="26"/>
              </w:rPr>
              <w:t>тыс.</w:t>
            </w:r>
            <w:r w:rsidR="004C2434" w:rsidRPr="00A56A9F">
              <w:rPr>
                <w:sz w:val="26"/>
                <w:szCs w:val="26"/>
              </w:rPr>
              <w:t>руб.</w:t>
            </w:r>
          </w:p>
        </w:tc>
        <w:tc>
          <w:tcPr>
            <w:tcW w:w="1565" w:type="dxa"/>
          </w:tcPr>
          <w:p w:rsidR="004C2434" w:rsidRPr="00A56A9F" w:rsidRDefault="004C2434" w:rsidP="00666E71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56A9F">
              <w:rPr>
                <w:sz w:val="26"/>
                <w:szCs w:val="26"/>
              </w:rPr>
              <w:t>Объем рас</w:t>
            </w:r>
            <w:r w:rsidR="00C213F6" w:rsidRPr="00A56A9F">
              <w:rPr>
                <w:sz w:val="26"/>
                <w:szCs w:val="26"/>
              </w:rPr>
              <w:t>ходов по проекту бюджета на 202</w:t>
            </w:r>
            <w:r w:rsidR="00666E71" w:rsidRPr="00A56A9F">
              <w:rPr>
                <w:sz w:val="26"/>
                <w:szCs w:val="26"/>
              </w:rPr>
              <w:t>1</w:t>
            </w:r>
            <w:r w:rsidRPr="00A56A9F">
              <w:rPr>
                <w:sz w:val="26"/>
                <w:szCs w:val="26"/>
              </w:rPr>
              <w:t xml:space="preserve"> год, </w:t>
            </w:r>
            <w:r w:rsidR="004E2AC5" w:rsidRPr="00A56A9F">
              <w:rPr>
                <w:sz w:val="26"/>
                <w:szCs w:val="26"/>
              </w:rPr>
              <w:t>тыс.</w:t>
            </w:r>
            <w:r w:rsidRPr="00A56A9F">
              <w:rPr>
                <w:sz w:val="26"/>
                <w:szCs w:val="26"/>
              </w:rPr>
              <w:t>руб.</w:t>
            </w:r>
          </w:p>
        </w:tc>
        <w:tc>
          <w:tcPr>
            <w:tcW w:w="1617" w:type="dxa"/>
          </w:tcPr>
          <w:p w:rsidR="004C2434" w:rsidRPr="00A56A9F" w:rsidRDefault="004C2434" w:rsidP="00CC105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A56A9F">
              <w:rPr>
                <w:sz w:val="26"/>
                <w:szCs w:val="26"/>
              </w:rPr>
              <w:t xml:space="preserve">Отклонение, </w:t>
            </w:r>
            <w:r w:rsidR="001432A9" w:rsidRPr="00A56A9F">
              <w:rPr>
                <w:sz w:val="26"/>
                <w:szCs w:val="26"/>
              </w:rPr>
              <w:t>тыс.</w:t>
            </w:r>
            <w:r w:rsidRPr="00A56A9F">
              <w:rPr>
                <w:sz w:val="26"/>
                <w:szCs w:val="26"/>
              </w:rPr>
              <w:t>руб.</w:t>
            </w:r>
          </w:p>
        </w:tc>
      </w:tr>
      <w:tr w:rsidR="005C71F2" w:rsidRPr="00A56A9F" w:rsidTr="00D47AF5">
        <w:trPr>
          <w:trHeight w:val="570"/>
        </w:trPr>
        <w:tc>
          <w:tcPr>
            <w:tcW w:w="3227" w:type="dxa"/>
            <w:tcBorders>
              <w:bottom w:val="single" w:sz="4" w:space="0" w:color="auto"/>
            </w:tcBorders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2434" w:rsidRPr="00A56A9F" w:rsidRDefault="004C2434" w:rsidP="00CC1056">
            <w:pPr>
              <w:spacing w:before="60" w:after="60"/>
              <w:jc w:val="both"/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4C2434" w:rsidRPr="00A56A9F" w:rsidRDefault="00B06833" w:rsidP="00B06833">
            <w:pPr>
              <w:spacing w:before="60" w:after="60"/>
              <w:jc w:val="right"/>
            </w:pPr>
            <w:r w:rsidRPr="00A56A9F">
              <w:t>352</w:t>
            </w:r>
            <w:r w:rsidR="001432A9" w:rsidRPr="00A56A9F">
              <w:t>,</w:t>
            </w:r>
            <w:r w:rsidRPr="00A56A9F"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4C2434" w:rsidRPr="00A56A9F" w:rsidRDefault="00666E71" w:rsidP="00666E71">
            <w:pPr>
              <w:spacing w:before="60" w:after="60"/>
              <w:jc w:val="right"/>
            </w:pPr>
            <w:r w:rsidRPr="00A56A9F">
              <w:t>3</w:t>
            </w:r>
            <w:r w:rsidR="00272033" w:rsidRPr="00A56A9F">
              <w:t>8</w:t>
            </w:r>
            <w:r w:rsidRPr="00A56A9F">
              <w:t>2</w:t>
            </w:r>
            <w:r w:rsidR="001432A9" w:rsidRPr="00A56A9F">
              <w:t>,</w:t>
            </w:r>
            <w:r w:rsidRPr="00A56A9F">
              <w:t>8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4C2434" w:rsidRPr="00A56A9F" w:rsidRDefault="00B06833" w:rsidP="00B06833">
            <w:pPr>
              <w:spacing w:before="60" w:after="60"/>
              <w:jc w:val="right"/>
            </w:pPr>
            <w:r w:rsidRPr="00A56A9F">
              <w:rPr>
                <w:lang w:val="en-US"/>
              </w:rPr>
              <w:t>+</w:t>
            </w:r>
            <w:r w:rsidR="00837D54" w:rsidRPr="00A56A9F">
              <w:t xml:space="preserve"> </w:t>
            </w:r>
            <w:r w:rsidRPr="00A56A9F">
              <w:t>3</w:t>
            </w:r>
            <w:r w:rsidR="00272033" w:rsidRPr="00A56A9F">
              <w:t>0</w:t>
            </w:r>
            <w:r w:rsidR="001432A9" w:rsidRPr="00A56A9F">
              <w:t>,</w:t>
            </w:r>
            <w:r w:rsidRPr="00A56A9F">
              <w:t>7</w:t>
            </w:r>
          </w:p>
        </w:tc>
      </w:tr>
      <w:tr w:rsidR="005C71F2" w:rsidRPr="00A56A9F" w:rsidTr="00D47AF5">
        <w:trPr>
          <w:trHeight w:val="90"/>
        </w:trPr>
        <w:tc>
          <w:tcPr>
            <w:tcW w:w="3227" w:type="dxa"/>
            <w:tcBorders>
              <w:bottom w:val="single" w:sz="4" w:space="0" w:color="auto"/>
            </w:tcBorders>
          </w:tcPr>
          <w:p w:rsidR="001432A9" w:rsidRPr="00A56A9F" w:rsidRDefault="001432A9" w:rsidP="00CC1056">
            <w:pPr>
              <w:spacing w:before="60" w:after="60"/>
              <w:jc w:val="both"/>
            </w:pPr>
            <w:r w:rsidRPr="00A56A9F">
              <w:t>Жилищное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32A9" w:rsidRPr="00A56A9F" w:rsidRDefault="001432A9" w:rsidP="00CC1056">
            <w:pPr>
              <w:spacing w:before="60" w:after="60"/>
              <w:jc w:val="both"/>
            </w:pPr>
            <w:r w:rsidRPr="00A56A9F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32A9" w:rsidRPr="00A56A9F" w:rsidRDefault="001432A9" w:rsidP="00CC1056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1432A9" w:rsidRPr="00A56A9F" w:rsidRDefault="00837D54" w:rsidP="00B06833">
            <w:pPr>
              <w:spacing w:before="60" w:after="60"/>
              <w:jc w:val="right"/>
            </w:pPr>
            <w:r w:rsidRPr="00A56A9F">
              <w:t>1</w:t>
            </w:r>
            <w:r w:rsidR="00B06833" w:rsidRPr="00A56A9F">
              <w:t>02</w:t>
            </w:r>
            <w:r w:rsidR="006B16FA" w:rsidRPr="00A56A9F">
              <w:t>,</w:t>
            </w:r>
            <w:r w:rsidR="00C213F6" w:rsidRPr="00A56A9F">
              <w:t>1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432A9" w:rsidRPr="00A56A9F" w:rsidRDefault="00666E71" w:rsidP="00C213F6">
            <w:pPr>
              <w:spacing w:before="60" w:after="60"/>
              <w:jc w:val="right"/>
            </w:pPr>
            <w:r w:rsidRPr="00A56A9F">
              <w:t>70</w:t>
            </w:r>
            <w:r w:rsidR="001432A9" w:rsidRPr="00A56A9F">
              <w:t>,</w:t>
            </w:r>
            <w:r w:rsidR="00C213F6" w:rsidRPr="00A56A9F"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1432A9" w:rsidRPr="00A56A9F" w:rsidRDefault="00B06833" w:rsidP="00B06833">
            <w:pPr>
              <w:spacing w:before="60" w:after="60"/>
              <w:jc w:val="right"/>
            </w:pPr>
            <w:r w:rsidRPr="00A56A9F">
              <w:t>-</w:t>
            </w:r>
            <w:r w:rsidRPr="00A56A9F">
              <w:rPr>
                <w:lang w:val="en-US"/>
              </w:rPr>
              <w:t>3</w:t>
            </w:r>
            <w:r w:rsidR="00C213F6" w:rsidRPr="00A56A9F">
              <w:t>2</w:t>
            </w:r>
            <w:r w:rsidR="001432A9" w:rsidRPr="00A56A9F">
              <w:t>,</w:t>
            </w:r>
            <w:r w:rsidR="00C213F6" w:rsidRPr="00A56A9F">
              <w:t>1</w:t>
            </w:r>
          </w:p>
        </w:tc>
      </w:tr>
      <w:tr w:rsidR="005C71F2" w:rsidRPr="00A56A9F" w:rsidTr="00D47AF5">
        <w:tc>
          <w:tcPr>
            <w:tcW w:w="3227" w:type="dxa"/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Коммунальное хозяйство</w:t>
            </w:r>
          </w:p>
        </w:tc>
        <w:tc>
          <w:tcPr>
            <w:tcW w:w="709" w:type="dxa"/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05</w:t>
            </w:r>
          </w:p>
        </w:tc>
        <w:tc>
          <w:tcPr>
            <w:tcW w:w="567" w:type="dxa"/>
          </w:tcPr>
          <w:p w:rsidR="004C2434" w:rsidRPr="00A56A9F" w:rsidRDefault="004C2434" w:rsidP="00CC1056">
            <w:pPr>
              <w:spacing w:before="60" w:after="60"/>
              <w:jc w:val="both"/>
            </w:pPr>
            <w:r w:rsidRPr="00A56A9F">
              <w:t>02</w:t>
            </w:r>
          </w:p>
        </w:tc>
        <w:tc>
          <w:tcPr>
            <w:tcW w:w="1885" w:type="dxa"/>
          </w:tcPr>
          <w:p w:rsidR="004C2434" w:rsidRPr="00A56A9F" w:rsidRDefault="00C213F6" w:rsidP="00B06833">
            <w:pPr>
              <w:spacing w:before="60" w:after="60"/>
              <w:jc w:val="right"/>
            </w:pPr>
            <w:r w:rsidRPr="00A56A9F">
              <w:t>2</w:t>
            </w:r>
            <w:r w:rsidR="00B06833" w:rsidRPr="00A56A9F">
              <w:t>50</w:t>
            </w:r>
            <w:r w:rsidR="001432A9" w:rsidRPr="00A56A9F">
              <w:t>,</w:t>
            </w:r>
            <w:r w:rsidR="00B06833" w:rsidRPr="00A56A9F">
              <w:t>0</w:t>
            </w:r>
          </w:p>
        </w:tc>
        <w:tc>
          <w:tcPr>
            <w:tcW w:w="1565" w:type="dxa"/>
          </w:tcPr>
          <w:p w:rsidR="004C2434" w:rsidRPr="00A56A9F" w:rsidRDefault="00666E71" w:rsidP="00666E71">
            <w:pPr>
              <w:spacing w:before="60" w:after="60"/>
              <w:jc w:val="right"/>
            </w:pPr>
            <w:r w:rsidRPr="00A56A9F">
              <w:t>312</w:t>
            </w:r>
            <w:r w:rsidR="001432A9" w:rsidRPr="00A56A9F">
              <w:t>,</w:t>
            </w:r>
            <w:r w:rsidRPr="00A56A9F">
              <w:t>8</w:t>
            </w:r>
          </w:p>
        </w:tc>
        <w:tc>
          <w:tcPr>
            <w:tcW w:w="1617" w:type="dxa"/>
          </w:tcPr>
          <w:p w:rsidR="004C2434" w:rsidRPr="00A56A9F" w:rsidRDefault="00B06833" w:rsidP="00B06833">
            <w:pPr>
              <w:spacing w:before="60" w:after="60"/>
              <w:jc w:val="right"/>
              <w:rPr>
                <w:lang w:val="en-US"/>
              </w:rPr>
            </w:pPr>
            <w:r w:rsidRPr="00A56A9F">
              <w:rPr>
                <w:lang w:val="en-US"/>
              </w:rPr>
              <w:t>+</w:t>
            </w:r>
            <w:r w:rsidRPr="00A56A9F">
              <w:t xml:space="preserve"> </w:t>
            </w:r>
            <w:r w:rsidRPr="00A56A9F">
              <w:rPr>
                <w:lang w:val="en-US"/>
              </w:rPr>
              <w:t>62</w:t>
            </w:r>
            <w:r w:rsidRPr="00A56A9F">
              <w:t>,</w:t>
            </w:r>
            <w:r w:rsidRPr="00A56A9F">
              <w:rPr>
                <w:lang w:val="en-US"/>
              </w:rPr>
              <w:t>8</w:t>
            </w:r>
          </w:p>
        </w:tc>
      </w:tr>
    </w:tbl>
    <w:p w:rsidR="001432A9" w:rsidRPr="00A56A9F" w:rsidRDefault="001432A9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У</w:t>
      </w:r>
      <w:r w:rsidR="00B704BB" w:rsidRPr="00A56A9F">
        <w:rPr>
          <w:sz w:val="28"/>
          <w:szCs w:val="28"/>
        </w:rPr>
        <w:t>в</w:t>
      </w:r>
      <w:r w:rsidRPr="00A56A9F">
        <w:rPr>
          <w:sz w:val="28"/>
          <w:szCs w:val="28"/>
        </w:rPr>
        <w:t>е</w:t>
      </w:r>
      <w:r w:rsidR="00B704BB" w:rsidRPr="00A56A9F">
        <w:rPr>
          <w:sz w:val="28"/>
          <w:szCs w:val="28"/>
        </w:rPr>
        <w:t>лич</w:t>
      </w:r>
      <w:r w:rsidRPr="00A56A9F">
        <w:rPr>
          <w:sz w:val="28"/>
          <w:szCs w:val="28"/>
        </w:rPr>
        <w:t>ение</w:t>
      </w:r>
      <w:r w:rsidR="004C2434" w:rsidRPr="00A56A9F">
        <w:rPr>
          <w:sz w:val="28"/>
          <w:szCs w:val="28"/>
        </w:rPr>
        <w:t xml:space="preserve"> </w:t>
      </w:r>
      <w:r w:rsidR="005B497F" w:rsidRPr="00A56A9F">
        <w:rPr>
          <w:sz w:val="28"/>
          <w:szCs w:val="28"/>
        </w:rPr>
        <w:t>прогнозируемых расходны</w:t>
      </w:r>
      <w:r w:rsidR="00AA4573" w:rsidRPr="00A56A9F">
        <w:rPr>
          <w:sz w:val="28"/>
          <w:szCs w:val="28"/>
        </w:rPr>
        <w:t>х обязательств по разделу в 202</w:t>
      </w:r>
      <w:r w:rsidR="00B704BB" w:rsidRPr="00A56A9F">
        <w:rPr>
          <w:sz w:val="28"/>
          <w:szCs w:val="28"/>
        </w:rPr>
        <w:t>1</w:t>
      </w:r>
      <w:r w:rsidR="005B497F" w:rsidRPr="00A56A9F">
        <w:rPr>
          <w:sz w:val="28"/>
          <w:szCs w:val="28"/>
        </w:rPr>
        <w:t xml:space="preserve"> году, относительно</w:t>
      </w:r>
      <w:r w:rsidR="00580BE2" w:rsidRPr="00A56A9F">
        <w:rPr>
          <w:sz w:val="28"/>
          <w:szCs w:val="28"/>
        </w:rPr>
        <w:t xml:space="preserve"> 20</w:t>
      </w:r>
      <w:r w:rsidR="00B704BB" w:rsidRPr="00A56A9F">
        <w:rPr>
          <w:sz w:val="28"/>
          <w:szCs w:val="28"/>
        </w:rPr>
        <w:t>20</w:t>
      </w:r>
      <w:r w:rsidR="004C2434" w:rsidRPr="00A56A9F">
        <w:rPr>
          <w:sz w:val="28"/>
          <w:szCs w:val="28"/>
        </w:rPr>
        <w:t xml:space="preserve"> года</w:t>
      </w:r>
      <w:r w:rsidR="0069256B" w:rsidRPr="00A56A9F">
        <w:rPr>
          <w:sz w:val="28"/>
          <w:szCs w:val="28"/>
        </w:rPr>
        <w:t xml:space="preserve"> составляет </w:t>
      </w:r>
      <w:r w:rsidR="00B704BB" w:rsidRPr="00A56A9F">
        <w:rPr>
          <w:sz w:val="28"/>
          <w:szCs w:val="28"/>
        </w:rPr>
        <w:t>3</w:t>
      </w:r>
      <w:r w:rsidR="00272033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>,</w:t>
      </w:r>
      <w:r w:rsidR="00B704BB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тыс. рублей, </w:t>
      </w:r>
      <w:r w:rsidR="0069256B" w:rsidRPr="00A56A9F">
        <w:rPr>
          <w:sz w:val="28"/>
          <w:szCs w:val="28"/>
        </w:rPr>
        <w:t>или</w:t>
      </w:r>
      <w:r w:rsidRPr="00A56A9F">
        <w:rPr>
          <w:sz w:val="28"/>
          <w:szCs w:val="28"/>
        </w:rPr>
        <w:t xml:space="preserve"> </w:t>
      </w:r>
      <w:r w:rsidR="00AA4573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>,</w:t>
      </w:r>
      <w:r w:rsidR="00B704BB" w:rsidRPr="00A56A9F">
        <w:rPr>
          <w:sz w:val="28"/>
          <w:szCs w:val="28"/>
        </w:rPr>
        <w:t>7</w:t>
      </w:r>
      <w:r w:rsidR="0069256B" w:rsidRPr="00A56A9F">
        <w:rPr>
          <w:sz w:val="28"/>
          <w:szCs w:val="28"/>
        </w:rPr>
        <w:t>%.</w:t>
      </w:r>
    </w:p>
    <w:p w:rsidR="00A2728E" w:rsidRPr="00A56A9F" w:rsidRDefault="001432A9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 подразделу </w:t>
      </w:r>
      <w:r w:rsidR="001818D0" w:rsidRPr="00A56A9F">
        <w:rPr>
          <w:sz w:val="28"/>
          <w:szCs w:val="28"/>
        </w:rPr>
        <w:t xml:space="preserve">05 </w:t>
      </w:r>
      <w:r w:rsidRPr="00A56A9F">
        <w:rPr>
          <w:sz w:val="28"/>
          <w:szCs w:val="28"/>
        </w:rPr>
        <w:t>01 «Жилищное хозяйство» расходы определены в проекте бюджета</w:t>
      </w:r>
      <w:r w:rsidR="00AA4573" w:rsidRPr="00A56A9F">
        <w:rPr>
          <w:sz w:val="28"/>
          <w:szCs w:val="28"/>
        </w:rPr>
        <w:t xml:space="preserve"> </w:t>
      </w:r>
      <w:r w:rsidR="00666E71" w:rsidRPr="00A56A9F">
        <w:rPr>
          <w:sz w:val="28"/>
          <w:szCs w:val="28"/>
        </w:rPr>
        <w:t>на 2021 год и плановый период 2022 и 2023 годов в объеме 70</w:t>
      </w:r>
      <w:r w:rsidR="00AA4573" w:rsidRPr="00A56A9F">
        <w:rPr>
          <w:sz w:val="28"/>
          <w:szCs w:val="28"/>
        </w:rPr>
        <w:t>,0 тыс. рублей</w:t>
      </w:r>
      <w:r w:rsidR="00666E71" w:rsidRPr="00A56A9F">
        <w:rPr>
          <w:sz w:val="28"/>
          <w:szCs w:val="28"/>
        </w:rPr>
        <w:t xml:space="preserve"> </w:t>
      </w:r>
      <w:r w:rsidR="0069256B" w:rsidRPr="00A56A9F">
        <w:rPr>
          <w:sz w:val="28"/>
          <w:szCs w:val="28"/>
        </w:rPr>
        <w:t>ежегодно</w:t>
      </w:r>
      <w:r w:rsidR="00666E71" w:rsidRPr="00A56A9F">
        <w:rPr>
          <w:sz w:val="28"/>
          <w:szCs w:val="28"/>
        </w:rPr>
        <w:t>,</w:t>
      </w:r>
      <w:r w:rsidR="0069256B" w:rsidRPr="00A56A9F">
        <w:rPr>
          <w:sz w:val="28"/>
          <w:szCs w:val="28"/>
        </w:rPr>
        <w:t xml:space="preserve"> по </w:t>
      </w:r>
      <w:r w:rsidR="00F74A91" w:rsidRPr="00A56A9F">
        <w:rPr>
          <w:sz w:val="28"/>
          <w:szCs w:val="28"/>
        </w:rPr>
        <w:t xml:space="preserve">уплате взносов на </w:t>
      </w:r>
      <w:r w:rsidR="0069256B" w:rsidRPr="00A56A9F">
        <w:rPr>
          <w:sz w:val="28"/>
          <w:szCs w:val="28"/>
        </w:rPr>
        <w:t>капитальн</w:t>
      </w:r>
      <w:r w:rsidR="00F74A91" w:rsidRPr="00A56A9F">
        <w:rPr>
          <w:sz w:val="28"/>
          <w:szCs w:val="28"/>
        </w:rPr>
        <w:t>ый</w:t>
      </w:r>
      <w:r w:rsidR="0069256B" w:rsidRPr="00A56A9F">
        <w:rPr>
          <w:sz w:val="28"/>
          <w:szCs w:val="28"/>
        </w:rPr>
        <w:t xml:space="preserve"> ремонт многоквартирных домов за</w:t>
      </w:r>
      <w:r w:rsidR="00F74A91" w:rsidRPr="00A56A9F">
        <w:rPr>
          <w:sz w:val="28"/>
          <w:szCs w:val="28"/>
        </w:rPr>
        <w:t xml:space="preserve"> объекты муниципальной казны и имущества, закрепленного за органами местного самоуправления</w:t>
      </w:r>
      <w:r w:rsidR="0069256B" w:rsidRPr="00A56A9F">
        <w:rPr>
          <w:sz w:val="28"/>
          <w:szCs w:val="28"/>
        </w:rPr>
        <w:t xml:space="preserve"> из расчета </w:t>
      </w:r>
      <w:r w:rsidR="00F74A91" w:rsidRPr="00A56A9F">
        <w:rPr>
          <w:sz w:val="28"/>
          <w:szCs w:val="28"/>
        </w:rPr>
        <w:t>6</w:t>
      </w:r>
      <w:r w:rsidR="0069256B" w:rsidRPr="00A56A9F">
        <w:rPr>
          <w:sz w:val="28"/>
          <w:szCs w:val="28"/>
        </w:rPr>
        <w:t>,</w:t>
      </w:r>
      <w:r w:rsidR="00F74A91" w:rsidRPr="00A56A9F">
        <w:rPr>
          <w:sz w:val="28"/>
          <w:szCs w:val="28"/>
        </w:rPr>
        <w:t>0</w:t>
      </w:r>
      <w:r w:rsidR="0069256B" w:rsidRPr="00A56A9F">
        <w:rPr>
          <w:sz w:val="28"/>
          <w:szCs w:val="28"/>
        </w:rPr>
        <w:t xml:space="preserve">5 руб. </w:t>
      </w:r>
      <w:r w:rsidR="00A2728E" w:rsidRPr="00A56A9F">
        <w:rPr>
          <w:sz w:val="28"/>
          <w:szCs w:val="28"/>
        </w:rPr>
        <w:t>за 1 кв. м</w:t>
      </w:r>
      <w:r w:rsidR="00F13C0C" w:rsidRPr="00A56A9F">
        <w:rPr>
          <w:sz w:val="28"/>
          <w:szCs w:val="28"/>
        </w:rPr>
        <w:t xml:space="preserve">. </w:t>
      </w:r>
    </w:p>
    <w:p w:rsidR="00F13C0C" w:rsidRPr="00A56A9F" w:rsidRDefault="00A2728E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подразделу 05 02 «Коммунальное хозяйство» расходы опр</w:t>
      </w:r>
      <w:r w:rsidR="0051190C" w:rsidRPr="00A56A9F">
        <w:rPr>
          <w:sz w:val="28"/>
          <w:szCs w:val="28"/>
        </w:rPr>
        <w:t xml:space="preserve">еделены в проекте бюджета </w:t>
      </w:r>
      <w:r w:rsidR="0090742F" w:rsidRPr="00A56A9F">
        <w:rPr>
          <w:sz w:val="28"/>
          <w:szCs w:val="28"/>
        </w:rPr>
        <w:t xml:space="preserve">на 2021 год и плановый период 2022 и 2023 годов </w:t>
      </w:r>
      <w:r w:rsidR="0051190C" w:rsidRPr="00A56A9F">
        <w:rPr>
          <w:sz w:val="28"/>
          <w:szCs w:val="28"/>
        </w:rPr>
        <w:t xml:space="preserve">в объеме </w:t>
      </w:r>
      <w:r w:rsidR="0090742F" w:rsidRPr="00A56A9F">
        <w:rPr>
          <w:sz w:val="28"/>
          <w:szCs w:val="28"/>
        </w:rPr>
        <w:t>31</w:t>
      </w:r>
      <w:r w:rsidR="0051190C" w:rsidRPr="00A56A9F">
        <w:rPr>
          <w:sz w:val="28"/>
          <w:szCs w:val="28"/>
        </w:rPr>
        <w:t>2,</w:t>
      </w:r>
      <w:r w:rsidR="0090742F" w:rsidRPr="00A56A9F">
        <w:rPr>
          <w:sz w:val="28"/>
          <w:szCs w:val="28"/>
        </w:rPr>
        <w:t>8</w:t>
      </w:r>
      <w:r w:rsidR="0051190C" w:rsidRPr="00A56A9F">
        <w:rPr>
          <w:sz w:val="28"/>
          <w:szCs w:val="28"/>
        </w:rPr>
        <w:t xml:space="preserve"> тыс. рублей</w:t>
      </w:r>
      <w:r w:rsidR="0090742F" w:rsidRPr="00A56A9F">
        <w:rPr>
          <w:sz w:val="28"/>
          <w:szCs w:val="28"/>
        </w:rPr>
        <w:t>, 300,0 тыс. рублей, 100,0 тыс. рублей соответствен</w:t>
      </w:r>
      <w:r w:rsidR="0051190C" w:rsidRPr="00A56A9F">
        <w:rPr>
          <w:sz w:val="28"/>
          <w:szCs w:val="28"/>
        </w:rPr>
        <w:t xml:space="preserve">но. </w:t>
      </w:r>
      <w:r w:rsidR="00630445" w:rsidRPr="00A56A9F">
        <w:rPr>
          <w:sz w:val="28"/>
          <w:szCs w:val="28"/>
        </w:rPr>
        <w:t>Данные р</w:t>
      </w:r>
      <w:r w:rsidR="00FA0F42" w:rsidRPr="00A56A9F">
        <w:rPr>
          <w:sz w:val="28"/>
          <w:szCs w:val="28"/>
        </w:rPr>
        <w:t>асходы</w:t>
      </w:r>
      <w:r w:rsidR="00630445" w:rsidRPr="00A56A9F">
        <w:rPr>
          <w:sz w:val="28"/>
          <w:szCs w:val="28"/>
        </w:rPr>
        <w:t xml:space="preserve"> планируются</w:t>
      </w:r>
      <w:r w:rsidR="00FA0F42" w:rsidRPr="00A56A9F">
        <w:rPr>
          <w:sz w:val="28"/>
          <w:szCs w:val="28"/>
        </w:rPr>
        <w:t xml:space="preserve"> </w:t>
      </w:r>
      <w:r w:rsidR="00630445" w:rsidRPr="00A56A9F">
        <w:rPr>
          <w:sz w:val="28"/>
          <w:szCs w:val="28"/>
        </w:rPr>
        <w:t xml:space="preserve">произвести </w:t>
      </w:r>
      <w:r w:rsidR="00FA0F42" w:rsidRPr="00A56A9F">
        <w:rPr>
          <w:sz w:val="28"/>
          <w:szCs w:val="28"/>
        </w:rPr>
        <w:t>н</w:t>
      </w:r>
      <w:r w:rsidRPr="00A56A9F">
        <w:rPr>
          <w:sz w:val="28"/>
          <w:szCs w:val="28"/>
        </w:rPr>
        <w:t>а</w:t>
      </w:r>
      <w:r w:rsidR="00FA0F42" w:rsidRPr="00A56A9F">
        <w:rPr>
          <w:sz w:val="28"/>
          <w:szCs w:val="28"/>
        </w:rPr>
        <w:t xml:space="preserve"> подготовку объектов ЖКХ к зиме</w:t>
      </w:r>
      <w:r w:rsidR="00630445" w:rsidRPr="00A56A9F">
        <w:rPr>
          <w:sz w:val="28"/>
          <w:szCs w:val="28"/>
        </w:rPr>
        <w:t>.</w:t>
      </w:r>
    </w:p>
    <w:p w:rsidR="003447FB" w:rsidRPr="00A56A9F" w:rsidRDefault="00F13C0C" w:rsidP="004C2434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A56A9F">
        <w:rPr>
          <w:sz w:val="28"/>
          <w:szCs w:val="28"/>
        </w:rPr>
        <w:t>В общем объеме расходов бюджета расходы раздела 05 «Жилищ</w:t>
      </w:r>
      <w:r w:rsidR="0051190C" w:rsidRPr="00A56A9F">
        <w:rPr>
          <w:sz w:val="28"/>
          <w:szCs w:val="28"/>
        </w:rPr>
        <w:t>но-коммунальное хозяйство» в 202</w:t>
      </w:r>
      <w:r w:rsidR="00666E71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составят </w:t>
      </w:r>
      <w:r w:rsidR="0028737E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>,</w:t>
      </w:r>
      <w:r w:rsidR="0028737E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процента. </w:t>
      </w:r>
    </w:p>
    <w:p w:rsidR="00265D08" w:rsidRPr="00A56A9F" w:rsidRDefault="004C2434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 xml:space="preserve">По разделу 07 «Образование» </w:t>
      </w:r>
      <w:r w:rsidR="00265D08" w:rsidRPr="00A56A9F">
        <w:rPr>
          <w:sz w:val="28"/>
          <w:szCs w:val="28"/>
        </w:rPr>
        <w:t>расходы в проекте бюджета района определены в следующих объемах:</w:t>
      </w:r>
    </w:p>
    <w:p w:rsidR="00265D08" w:rsidRPr="00A56A9F" w:rsidRDefault="00E12F5F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2379E6" w:rsidRPr="00A56A9F">
        <w:rPr>
          <w:sz w:val="28"/>
          <w:szCs w:val="28"/>
        </w:rPr>
        <w:t>1</w:t>
      </w:r>
      <w:r w:rsidR="00265D08" w:rsidRPr="00A56A9F">
        <w:rPr>
          <w:sz w:val="28"/>
          <w:szCs w:val="28"/>
        </w:rPr>
        <w:t xml:space="preserve"> год –</w:t>
      </w:r>
      <w:r w:rsidR="00CF1CA8" w:rsidRPr="00A56A9F">
        <w:rPr>
          <w:sz w:val="28"/>
          <w:szCs w:val="28"/>
        </w:rPr>
        <w:t xml:space="preserve"> </w:t>
      </w:r>
      <w:r w:rsidR="002379E6" w:rsidRPr="00A56A9F">
        <w:rPr>
          <w:sz w:val="28"/>
          <w:szCs w:val="28"/>
        </w:rPr>
        <w:t>100</w:t>
      </w:r>
      <w:r w:rsidR="00CF1CA8" w:rsidRPr="00A56A9F">
        <w:rPr>
          <w:sz w:val="28"/>
          <w:szCs w:val="28"/>
        </w:rPr>
        <w:t> </w:t>
      </w:r>
      <w:r w:rsidR="002379E6" w:rsidRPr="00A56A9F">
        <w:rPr>
          <w:sz w:val="28"/>
          <w:szCs w:val="28"/>
        </w:rPr>
        <w:t>111</w:t>
      </w:r>
      <w:r w:rsidR="00CF1CA8" w:rsidRPr="00A56A9F">
        <w:rPr>
          <w:sz w:val="28"/>
          <w:szCs w:val="28"/>
        </w:rPr>
        <w:t>,</w:t>
      </w:r>
      <w:r w:rsidR="007F2C23" w:rsidRPr="00A56A9F">
        <w:rPr>
          <w:sz w:val="28"/>
          <w:szCs w:val="28"/>
        </w:rPr>
        <w:t>4</w:t>
      </w:r>
      <w:r w:rsidR="00265D08" w:rsidRPr="00A56A9F">
        <w:rPr>
          <w:sz w:val="28"/>
          <w:szCs w:val="28"/>
        </w:rPr>
        <w:t xml:space="preserve"> </w:t>
      </w:r>
      <w:r w:rsidR="00CF1CA8" w:rsidRPr="00A56A9F">
        <w:rPr>
          <w:sz w:val="28"/>
          <w:szCs w:val="28"/>
        </w:rPr>
        <w:t>тыс.</w:t>
      </w:r>
      <w:r w:rsidR="00265D08" w:rsidRPr="00A56A9F">
        <w:rPr>
          <w:sz w:val="28"/>
          <w:szCs w:val="28"/>
        </w:rPr>
        <w:t xml:space="preserve"> рублей;</w:t>
      </w:r>
    </w:p>
    <w:p w:rsidR="00265D08" w:rsidRPr="00A56A9F" w:rsidRDefault="006E6D31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2379E6" w:rsidRPr="00A56A9F">
        <w:rPr>
          <w:sz w:val="28"/>
          <w:szCs w:val="28"/>
        </w:rPr>
        <w:t>2</w:t>
      </w:r>
      <w:r w:rsidR="00265D08" w:rsidRPr="00A56A9F">
        <w:rPr>
          <w:sz w:val="28"/>
          <w:szCs w:val="28"/>
        </w:rPr>
        <w:t xml:space="preserve"> год –</w:t>
      </w:r>
      <w:r w:rsidR="00CF1CA8" w:rsidRPr="00A56A9F">
        <w:rPr>
          <w:sz w:val="28"/>
          <w:szCs w:val="28"/>
        </w:rPr>
        <w:t xml:space="preserve"> </w:t>
      </w:r>
      <w:r w:rsidR="002379E6" w:rsidRPr="00A56A9F">
        <w:rPr>
          <w:sz w:val="28"/>
          <w:szCs w:val="28"/>
        </w:rPr>
        <w:t xml:space="preserve">  </w:t>
      </w:r>
      <w:r w:rsidR="00E12F5F" w:rsidRPr="00A56A9F">
        <w:rPr>
          <w:sz w:val="28"/>
          <w:szCs w:val="28"/>
        </w:rPr>
        <w:t>9</w:t>
      </w:r>
      <w:r w:rsidR="002379E6" w:rsidRPr="00A56A9F">
        <w:rPr>
          <w:sz w:val="28"/>
          <w:szCs w:val="28"/>
        </w:rPr>
        <w:t>8</w:t>
      </w:r>
      <w:r w:rsidR="00CF1CA8" w:rsidRPr="00A56A9F">
        <w:rPr>
          <w:sz w:val="28"/>
          <w:szCs w:val="28"/>
        </w:rPr>
        <w:t> </w:t>
      </w:r>
      <w:r w:rsidR="002379E6" w:rsidRPr="00A56A9F">
        <w:rPr>
          <w:sz w:val="28"/>
          <w:szCs w:val="28"/>
        </w:rPr>
        <w:t>279</w:t>
      </w:r>
      <w:r w:rsidR="00CF1CA8" w:rsidRPr="00A56A9F">
        <w:rPr>
          <w:sz w:val="28"/>
          <w:szCs w:val="28"/>
        </w:rPr>
        <w:t>,</w:t>
      </w:r>
      <w:r w:rsidR="002379E6" w:rsidRPr="00A56A9F">
        <w:rPr>
          <w:sz w:val="28"/>
          <w:szCs w:val="28"/>
        </w:rPr>
        <w:t>3</w:t>
      </w:r>
      <w:r w:rsidR="00265D08" w:rsidRPr="00A56A9F">
        <w:rPr>
          <w:sz w:val="28"/>
          <w:szCs w:val="28"/>
        </w:rPr>
        <w:t xml:space="preserve"> </w:t>
      </w:r>
      <w:r w:rsidR="00CF1CA8" w:rsidRPr="00A56A9F">
        <w:rPr>
          <w:sz w:val="28"/>
          <w:szCs w:val="28"/>
        </w:rPr>
        <w:t>тыс.</w:t>
      </w:r>
      <w:r w:rsidR="00265D08" w:rsidRPr="00A56A9F">
        <w:rPr>
          <w:sz w:val="28"/>
          <w:szCs w:val="28"/>
        </w:rPr>
        <w:t xml:space="preserve"> рублей;</w:t>
      </w:r>
    </w:p>
    <w:p w:rsidR="00265D08" w:rsidRPr="00A56A9F" w:rsidRDefault="00463FF8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2379E6" w:rsidRPr="00A56A9F">
        <w:rPr>
          <w:sz w:val="28"/>
          <w:szCs w:val="28"/>
        </w:rPr>
        <w:t>3</w:t>
      </w:r>
      <w:r w:rsidR="00CF1CA8" w:rsidRPr="00A56A9F">
        <w:rPr>
          <w:sz w:val="28"/>
          <w:szCs w:val="28"/>
        </w:rPr>
        <w:t xml:space="preserve"> год – </w:t>
      </w:r>
      <w:r w:rsidR="002379E6" w:rsidRPr="00A56A9F">
        <w:rPr>
          <w:sz w:val="28"/>
          <w:szCs w:val="28"/>
        </w:rPr>
        <w:t xml:space="preserve">  </w:t>
      </w:r>
      <w:r w:rsidR="00E12F5F" w:rsidRPr="00A56A9F">
        <w:rPr>
          <w:sz w:val="28"/>
          <w:szCs w:val="28"/>
        </w:rPr>
        <w:t>9</w:t>
      </w:r>
      <w:r w:rsidR="002379E6" w:rsidRPr="00A56A9F">
        <w:rPr>
          <w:sz w:val="28"/>
          <w:szCs w:val="28"/>
        </w:rPr>
        <w:t>1</w:t>
      </w:r>
      <w:r w:rsidR="00CF1CA8" w:rsidRPr="00A56A9F">
        <w:rPr>
          <w:sz w:val="28"/>
          <w:szCs w:val="28"/>
        </w:rPr>
        <w:t> </w:t>
      </w:r>
      <w:r w:rsidR="002379E6" w:rsidRPr="00A56A9F">
        <w:rPr>
          <w:sz w:val="28"/>
          <w:szCs w:val="28"/>
        </w:rPr>
        <w:t>95</w:t>
      </w:r>
      <w:r w:rsidR="006E6D31" w:rsidRPr="00A56A9F">
        <w:rPr>
          <w:sz w:val="28"/>
          <w:szCs w:val="28"/>
        </w:rPr>
        <w:t>7</w:t>
      </w:r>
      <w:r w:rsidR="00CF1CA8" w:rsidRPr="00A56A9F">
        <w:rPr>
          <w:sz w:val="28"/>
          <w:szCs w:val="28"/>
        </w:rPr>
        <w:t>,</w:t>
      </w:r>
      <w:r w:rsidR="002379E6" w:rsidRPr="00A56A9F">
        <w:rPr>
          <w:sz w:val="28"/>
          <w:szCs w:val="28"/>
        </w:rPr>
        <w:t>6</w:t>
      </w:r>
      <w:r w:rsidR="00CF1CA8" w:rsidRPr="00A56A9F">
        <w:rPr>
          <w:sz w:val="28"/>
          <w:szCs w:val="28"/>
        </w:rPr>
        <w:t xml:space="preserve"> тыс.</w:t>
      </w:r>
      <w:r w:rsidR="00265D08" w:rsidRPr="00A56A9F">
        <w:rPr>
          <w:sz w:val="28"/>
          <w:szCs w:val="28"/>
        </w:rPr>
        <w:t xml:space="preserve"> рублей.</w:t>
      </w:r>
    </w:p>
    <w:p w:rsidR="008D5991" w:rsidRPr="00A56A9F" w:rsidRDefault="00F40E04" w:rsidP="00FA1EB8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общем</w:t>
      </w:r>
      <w:r w:rsidR="00CF1CA8" w:rsidRPr="00A56A9F">
        <w:rPr>
          <w:sz w:val="28"/>
          <w:szCs w:val="28"/>
        </w:rPr>
        <w:t xml:space="preserve"> объеме расходов бюджета на 20</w:t>
      </w:r>
      <w:r w:rsidR="00E12F5F" w:rsidRPr="00A56A9F">
        <w:rPr>
          <w:sz w:val="28"/>
          <w:szCs w:val="28"/>
        </w:rPr>
        <w:t>2</w:t>
      </w:r>
      <w:r w:rsidR="002379E6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расходы раз</w:t>
      </w:r>
      <w:r w:rsidR="00797FFE" w:rsidRPr="00A56A9F">
        <w:rPr>
          <w:sz w:val="28"/>
          <w:szCs w:val="28"/>
        </w:rPr>
        <w:t>дела 07 «Образование» составят</w:t>
      </w:r>
      <w:r w:rsidRPr="00A56A9F">
        <w:rPr>
          <w:sz w:val="28"/>
          <w:szCs w:val="28"/>
        </w:rPr>
        <w:t xml:space="preserve"> </w:t>
      </w:r>
      <w:r w:rsidR="00E12F5F" w:rsidRPr="00A56A9F">
        <w:rPr>
          <w:sz w:val="28"/>
          <w:szCs w:val="28"/>
        </w:rPr>
        <w:t>5</w:t>
      </w:r>
      <w:r w:rsidR="002379E6" w:rsidRPr="00A56A9F">
        <w:rPr>
          <w:sz w:val="28"/>
          <w:szCs w:val="28"/>
        </w:rPr>
        <w:t>7</w:t>
      </w:r>
      <w:r w:rsidR="00CF1CA8" w:rsidRPr="00A56A9F">
        <w:rPr>
          <w:sz w:val="28"/>
          <w:szCs w:val="28"/>
        </w:rPr>
        <w:t>,</w:t>
      </w:r>
      <w:r w:rsidR="002379E6" w:rsidRPr="00A56A9F">
        <w:rPr>
          <w:sz w:val="28"/>
          <w:szCs w:val="28"/>
        </w:rPr>
        <w:t>2</w:t>
      </w:r>
      <w:r w:rsidR="00FA1EB8" w:rsidRPr="00A56A9F">
        <w:rPr>
          <w:sz w:val="28"/>
          <w:szCs w:val="28"/>
        </w:rPr>
        <w:t xml:space="preserve"> процента.</w:t>
      </w:r>
      <w:r w:rsidRPr="00A56A9F">
        <w:rPr>
          <w:sz w:val="28"/>
          <w:szCs w:val="28"/>
        </w:rPr>
        <w:t xml:space="preserve"> </w:t>
      </w:r>
    </w:p>
    <w:p w:rsidR="003447FB" w:rsidRPr="00A56A9F" w:rsidRDefault="00FA1EB8" w:rsidP="00FA1EB8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699"/>
        <w:gridCol w:w="660"/>
        <w:gridCol w:w="1452"/>
        <w:gridCol w:w="1431"/>
        <w:gridCol w:w="1536"/>
      </w:tblGrid>
      <w:tr w:rsidR="005C71F2" w:rsidRPr="00A56A9F" w:rsidTr="00FA1EB8">
        <w:tc>
          <w:tcPr>
            <w:tcW w:w="3708" w:type="dxa"/>
          </w:tcPr>
          <w:p w:rsidR="00FA1EB8" w:rsidRPr="00A56A9F" w:rsidRDefault="008D5991" w:rsidP="00FA1EB8">
            <w:pPr>
              <w:spacing w:before="60" w:after="60"/>
              <w:jc w:val="both"/>
            </w:pPr>
            <w:r w:rsidRPr="00A56A9F">
              <w:t>Н</w:t>
            </w:r>
            <w:r w:rsidR="00FA1EB8" w:rsidRPr="00A56A9F">
              <w:t>аименование</w:t>
            </w:r>
          </w:p>
        </w:tc>
        <w:tc>
          <w:tcPr>
            <w:tcW w:w="720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Рз</w:t>
            </w:r>
          </w:p>
        </w:tc>
        <w:tc>
          <w:tcPr>
            <w:tcW w:w="673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Пр</w:t>
            </w:r>
          </w:p>
        </w:tc>
        <w:tc>
          <w:tcPr>
            <w:tcW w:w="1466" w:type="dxa"/>
          </w:tcPr>
          <w:p w:rsidR="00FA1EB8" w:rsidRPr="00A56A9F" w:rsidRDefault="00762D7B" w:rsidP="00762D7B">
            <w:pPr>
              <w:spacing w:before="60" w:after="60"/>
              <w:jc w:val="both"/>
            </w:pPr>
            <w:r w:rsidRPr="00A56A9F">
              <w:t>Объем расходов на 2020</w:t>
            </w:r>
            <w:r w:rsidR="00FA1EB8" w:rsidRPr="00A56A9F">
              <w:t xml:space="preserve"> год (решение от</w:t>
            </w:r>
            <w:r w:rsidR="00825B47" w:rsidRPr="00A56A9F">
              <w:t xml:space="preserve"> </w:t>
            </w:r>
            <w:r w:rsidRPr="00A56A9F">
              <w:t>27.08.2020  №6-80</w:t>
            </w:r>
            <w:r w:rsidR="00FA1EB8" w:rsidRPr="00A56A9F">
              <w:t xml:space="preserve">), </w:t>
            </w:r>
            <w:r w:rsidR="00CF1CA8" w:rsidRPr="00A56A9F">
              <w:t>тыс.</w:t>
            </w:r>
            <w:r w:rsidR="00FA1EB8" w:rsidRPr="00A56A9F">
              <w:t>руб.</w:t>
            </w:r>
          </w:p>
        </w:tc>
        <w:tc>
          <w:tcPr>
            <w:tcW w:w="1453" w:type="dxa"/>
          </w:tcPr>
          <w:p w:rsidR="00FA1EB8" w:rsidRPr="00A56A9F" w:rsidRDefault="00FA1EB8" w:rsidP="007F2C23">
            <w:pPr>
              <w:spacing w:before="60" w:after="60"/>
              <w:jc w:val="both"/>
            </w:pPr>
            <w:r w:rsidRPr="00A56A9F">
              <w:t>Объем рас</w:t>
            </w:r>
            <w:r w:rsidR="009B571B" w:rsidRPr="00A56A9F">
              <w:t>ходов по проекту бюджета на 202</w:t>
            </w:r>
            <w:r w:rsidR="007F2C23" w:rsidRPr="00A56A9F">
              <w:t>1</w:t>
            </w:r>
            <w:r w:rsidRPr="00A56A9F">
              <w:t xml:space="preserve"> год, </w:t>
            </w:r>
            <w:r w:rsidR="00CF1CA8" w:rsidRPr="00A56A9F">
              <w:t>тыс.</w:t>
            </w:r>
            <w:r w:rsidRPr="00A56A9F">
              <w:t>руб.</w:t>
            </w:r>
          </w:p>
        </w:tc>
        <w:tc>
          <w:tcPr>
            <w:tcW w:w="1550" w:type="dxa"/>
          </w:tcPr>
          <w:p w:rsidR="00FA1EB8" w:rsidRPr="00A56A9F" w:rsidRDefault="00CF1CA8" w:rsidP="00762D7B">
            <w:pPr>
              <w:spacing w:before="60" w:after="60"/>
              <w:jc w:val="both"/>
            </w:pPr>
            <w:r w:rsidRPr="00A56A9F">
              <w:t>Т</w:t>
            </w:r>
            <w:r w:rsidR="009B571B" w:rsidRPr="00A56A9F">
              <w:t>емп роста (снижения) 202</w:t>
            </w:r>
            <w:r w:rsidR="00762D7B" w:rsidRPr="00A56A9F">
              <w:t>1 год к 2020</w:t>
            </w:r>
            <w:r w:rsidR="00FA1EB8" w:rsidRPr="00A56A9F">
              <w:t xml:space="preserve"> году, %</w:t>
            </w:r>
          </w:p>
        </w:tc>
      </w:tr>
      <w:tr w:rsidR="005C71F2" w:rsidRPr="00A56A9F" w:rsidTr="003447FB">
        <w:trPr>
          <w:trHeight w:val="627"/>
        </w:trPr>
        <w:tc>
          <w:tcPr>
            <w:tcW w:w="3708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 xml:space="preserve">Образование </w:t>
            </w:r>
          </w:p>
        </w:tc>
        <w:tc>
          <w:tcPr>
            <w:tcW w:w="720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673" w:type="dxa"/>
          </w:tcPr>
          <w:p w:rsidR="00FA1EB8" w:rsidRPr="00A56A9F" w:rsidRDefault="00FA1EB8" w:rsidP="00FA1EB8">
            <w:pPr>
              <w:spacing w:before="60" w:after="60"/>
              <w:jc w:val="both"/>
            </w:pPr>
          </w:p>
        </w:tc>
        <w:tc>
          <w:tcPr>
            <w:tcW w:w="1466" w:type="dxa"/>
          </w:tcPr>
          <w:p w:rsidR="00FA1EB8" w:rsidRPr="00A56A9F" w:rsidRDefault="009B571B" w:rsidP="00DC17E6">
            <w:pPr>
              <w:spacing w:before="60" w:after="60"/>
              <w:jc w:val="both"/>
            </w:pPr>
            <w:r w:rsidRPr="00A56A9F">
              <w:t>1</w:t>
            </w:r>
            <w:r w:rsidR="00DC17E6" w:rsidRPr="00A56A9F">
              <w:t>1</w:t>
            </w:r>
            <w:r w:rsidRPr="00A56A9F">
              <w:t>0</w:t>
            </w:r>
            <w:r w:rsidR="00CF1CA8" w:rsidRPr="00A56A9F">
              <w:t> </w:t>
            </w:r>
            <w:r w:rsidRPr="00A56A9F">
              <w:t>1</w:t>
            </w:r>
            <w:r w:rsidR="00DC17E6" w:rsidRPr="00A56A9F">
              <w:t>46</w:t>
            </w:r>
            <w:r w:rsidR="00CF1CA8" w:rsidRPr="00A56A9F">
              <w:t>,</w:t>
            </w:r>
            <w:r w:rsidR="00DC17E6" w:rsidRPr="00A56A9F">
              <w:t>2</w:t>
            </w:r>
          </w:p>
        </w:tc>
        <w:tc>
          <w:tcPr>
            <w:tcW w:w="1453" w:type="dxa"/>
          </w:tcPr>
          <w:p w:rsidR="00FA1EB8" w:rsidRPr="00A56A9F" w:rsidRDefault="007F2C23" w:rsidP="007F2C23">
            <w:pPr>
              <w:spacing w:before="60" w:after="60"/>
              <w:jc w:val="both"/>
            </w:pPr>
            <w:r w:rsidRPr="00A56A9F">
              <w:t>100</w:t>
            </w:r>
            <w:r w:rsidR="00CF1CA8" w:rsidRPr="00A56A9F">
              <w:t> </w:t>
            </w:r>
            <w:r w:rsidR="009B571B" w:rsidRPr="00A56A9F">
              <w:t>1</w:t>
            </w:r>
            <w:r w:rsidRPr="00A56A9F">
              <w:t>11</w:t>
            </w:r>
            <w:r w:rsidR="00CF1CA8" w:rsidRPr="00A56A9F">
              <w:t>,</w:t>
            </w:r>
            <w:r w:rsidRPr="00A56A9F">
              <w:t>4</w:t>
            </w:r>
          </w:p>
        </w:tc>
        <w:tc>
          <w:tcPr>
            <w:tcW w:w="1550" w:type="dxa"/>
          </w:tcPr>
          <w:p w:rsidR="00FA1EB8" w:rsidRPr="00A56A9F" w:rsidRDefault="000658B3" w:rsidP="00DC17E6">
            <w:pPr>
              <w:spacing w:before="60" w:after="60"/>
              <w:jc w:val="both"/>
            </w:pPr>
            <w:r w:rsidRPr="00A56A9F">
              <w:t>9</w:t>
            </w:r>
            <w:r w:rsidR="00DC17E6" w:rsidRPr="00A56A9F">
              <w:t>0</w:t>
            </w:r>
            <w:r w:rsidR="00CF1CA8" w:rsidRPr="00A56A9F">
              <w:t>,</w:t>
            </w:r>
            <w:r w:rsidR="00DC17E6" w:rsidRPr="00A56A9F">
              <w:t>9</w:t>
            </w:r>
          </w:p>
        </w:tc>
      </w:tr>
      <w:tr w:rsidR="005C71F2" w:rsidRPr="00A56A9F" w:rsidTr="003447FB">
        <w:trPr>
          <w:trHeight w:val="692"/>
        </w:trPr>
        <w:tc>
          <w:tcPr>
            <w:tcW w:w="3708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Дошкольное образование</w:t>
            </w:r>
          </w:p>
        </w:tc>
        <w:tc>
          <w:tcPr>
            <w:tcW w:w="720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673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1466" w:type="dxa"/>
          </w:tcPr>
          <w:p w:rsidR="00FA1EB8" w:rsidRPr="00A56A9F" w:rsidRDefault="00CF1CA8" w:rsidP="00EA25D2">
            <w:pPr>
              <w:spacing w:before="60" w:after="60"/>
              <w:jc w:val="both"/>
            </w:pPr>
            <w:r w:rsidRPr="00A56A9F">
              <w:t>1</w:t>
            </w:r>
            <w:r w:rsidR="00EA25D2" w:rsidRPr="00A56A9F">
              <w:t>6</w:t>
            </w:r>
            <w:r w:rsidRPr="00A56A9F">
              <w:t> </w:t>
            </w:r>
            <w:r w:rsidR="00EA25D2" w:rsidRPr="00A56A9F">
              <w:t>64</w:t>
            </w:r>
            <w:r w:rsidR="009B571B" w:rsidRPr="00A56A9F">
              <w:t>0</w:t>
            </w:r>
            <w:r w:rsidRPr="00A56A9F">
              <w:t>,</w:t>
            </w:r>
            <w:r w:rsidR="00EA25D2" w:rsidRPr="00A56A9F">
              <w:t>4</w:t>
            </w:r>
          </w:p>
        </w:tc>
        <w:tc>
          <w:tcPr>
            <w:tcW w:w="1453" w:type="dxa"/>
          </w:tcPr>
          <w:p w:rsidR="00FA1EB8" w:rsidRPr="00A56A9F" w:rsidRDefault="00CF1CA8" w:rsidP="004B0C46">
            <w:pPr>
              <w:spacing w:before="60" w:after="60"/>
              <w:jc w:val="both"/>
            </w:pPr>
            <w:r w:rsidRPr="00A56A9F">
              <w:t>1</w:t>
            </w:r>
            <w:r w:rsidR="004B0C46" w:rsidRPr="00A56A9F">
              <w:t>4 62</w:t>
            </w:r>
            <w:r w:rsidR="009B571B" w:rsidRPr="00A56A9F">
              <w:t>4</w:t>
            </w:r>
            <w:r w:rsidR="004B0C46" w:rsidRPr="00A56A9F">
              <w:t>,2</w:t>
            </w:r>
          </w:p>
        </w:tc>
        <w:tc>
          <w:tcPr>
            <w:tcW w:w="1550" w:type="dxa"/>
          </w:tcPr>
          <w:p w:rsidR="00FA1EB8" w:rsidRPr="00A56A9F" w:rsidRDefault="00EA25D2" w:rsidP="00EA25D2">
            <w:pPr>
              <w:spacing w:before="60" w:after="60"/>
              <w:jc w:val="both"/>
            </w:pPr>
            <w:r w:rsidRPr="00A56A9F">
              <w:t>87</w:t>
            </w:r>
            <w:r w:rsidR="00CF1CA8" w:rsidRPr="00A56A9F">
              <w:t>,</w:t>
            </w:r>
            <w:r w:rsidRPr="00A56A9F">
              <w:t>9</w:t>
            </w:r>
          </w:p>
        </w:tc>
      </w:tr>
      <w:tr w:rsidR="005C71F2" w:rsidRPr="00A56A9F" w:rsidTr="003447FB">
        <w:trPr>
          <w:trHeight w:val="701"/>
        </w:trPr>
        <w:tc>
          <w:tcPr>
            <w:tcW w:w="3708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Общее образование</w:t>
            </w:r>
          </w:p>
        </w:tc>
        <w:tc>
          <w:tcPr>
            <w:tcW w:w="720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673" w:type="dxa"/>
          </w:tcPr>
          <w:p w:rsidR="00FA1EB8" w:rsidRPr="00A56A9F" w:rsidRDefault="00FA1EB8" w:rsidP="00FA1EB8">
            <w:pPr>
              <w:spacing w:before="60" w:after="60"/>
              <w:jc w:val="both"/>
            </w:pPr>
            <w:r w:rsidRPr="00A56A9F">
              <w:t>02</w:t>
            </w:r>
          </w:p>
        </w:tc>
        <w:tc>
          <w:tcPr>
            <w:tcW w:w="1466" w:type="dxa"/>
          </w:tcPr>
          <w:p w:rsidR="00FA1EB8" w:rsidRPr="00A56A9F" w:rsidRDefault="00EA25D2" w:rsidP="00EA25D2">
            <w:pPr>
              <w:spacing w:before="60" w:after="60"/>
              <w:jc w:val="both"/>
            </w:pPr>
            <w:r w:rsidRPr="00A56A9F">
              <w:t>70</w:t>
            </w:r>
            <w:r w:rsidR="00CF1CA8" w:rsidRPr="00A56A9F">
              <w:t> </w:t>
            </w:r>
            <w:r w:rsidR="00272DC1" w:rsidRPr="00A56A9F">
              <w:t>5</w:t>
            </w:r>
            <w:r w:rsidRPr="00A56A9F">
              <w:t>7</w:t>
            </w:r>
            <w:r w:rsidR="009B571B" w:rsidRPr="00A56A9F">
              <w:t>5</w:t>
            </w:r>
            <w:r w:rsidR="00CF1CA8" w:rsidRPr="00A56A9F">
              <w:t>,</w:t>
            </w:r>
            <w:r w:rsidRPr="00A56A9F">
              <w:t>6</w:t>
            </w:r>
          </w:p>
        </w:tc>
        <w:tc>
          <w:tcPr>
            <w:tcW w:w="1453" w:type="dxa"/>
          </w:tcPr>
          <w:p w:rsidR="00FA1EB8" w:rsidRPr="00A56A9F" w:rsidRDefault="009B571B" w:rsidP="004B0C46">
            <w:pPr>
              <w:spacing w:before="60" w:after="60"/>
              <w:jc w:val="both"/>
            </w:pPr>
            <w:r w:rsidRPr="00A56A9F">
              <w:t>61</w:t>
            </w:r>
            <w:r w:rsidR="004B0C46" w:rsidRPr="00A56A9F">
              <w:t> 8</w:t>
            </w:r>
            <w:r w:rsidRPr="00A56A9F">
              <w:t>3</w:t>
            </w:r>
            <w:r w:rsidR="004B0C46" w:rsidRPr="00A56A9F">
              <w:t>7,4</w:t>
            </w:r>
          </w:p>
        </w:tc>
        <w:tc>
          <w:tcPr>
            <w:tcW w:w="1550" w:type="dxa"/>
          </w:tcPr>
          <w:p w:rsidR="00FA1EB8" w:rsidRPr="00A56A9F" w:rsidRDefault="00EA25D2" w:rsidP="00EA25D2">
            <w:pPr>
              <w:spacing w:before="60" w:after="60"/>
              <w:jc w:val="both"/>
            </w:pPr>
            <w:r w:rsidRPr="00A56A9F">
              <w:t>87,</w:t>
            </w:r>
            <w:r w:rsidR="009B571B" w:rsidRPr="00A56A9F">
              <w:t>6</w:t>
            </w:r>
          </w:p>
        </w:tc>
      </w:tr>
      <w:tr w:rsidR="005C71F2" w:rsidRPr="00A56A9F" w:rsidTr="00FA1EB8">
        <w:trPr>
          <w:trHeight w:val="479"/>
        </w:trPr>
        <w:tc>
          <w:tcPr>
            <w:tcW w:w="3708" w:type="dxa"/>
          </w:tcPr>
          <w:p w:rsidR="00027AB9" w:rsidRPr="00A56A9F" w:rsidRDefault="00027AB9" w:rsidP="00EE2D0C">
            <w:pPr>
              <w:spacing w:before="60" w:after="60"/>
              <w:jc w:val="both"/>
            </w:pPr>
            <w:r w:rsidRPr="00A56A9F">
              <w:t>Дополнительное образование детей</w:t>
            </w:r>
          </w:p>
        </w:tc>
        <w:tc>
          <w:tcPr>
            <w:tcW w:w="720" w:type="dxa"/>
          </w:tcPr>
          <w:p w:rsidR="00027AB9" w:rsidRPr="00A56A9F" w:rsidRDefault="00027AB9" w:rsidP="00EE2D0C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673" w:type="dxa"/>
          </w:tcPr>
          <w:p w:rsidR="00027AB9" w:rsidRPr="00A56A9F" w:rsidRDefault="00027AB9" w:rsidP="00027AB9">
            <w:pPr>
              <w:spacing w:before="60" w:after="60"/>
              <w:jc w:val="both"/>
            </w:pPr>
            <w:r w:rsidRPr="00A56A9F">
              <w:t>03</w:t>
            </w:r>
          </w:p>
        </w:tc>
        <w:tc>
          <w:tcPr>
            <w:tcW w:w="1466" w:type="dxa"/>
          </w:tcPr>
          <w:p w:rsidR="00027AB9" w:rsidRPr="00A56A9F" w:rsidRDefault="00CF59E8" w:rsidP="00CF59E8">
            <w:pPr>
              <w:spacing w:before="60" w:after="60"/>
              <w:jc w:val="both"/>
            </w:pPr>
            <w:r w:rsidRPr="00A56A9F">
              <w:t>5</w:t>
            </w:r>
            <w:r w:rsidR="00734D03" w:rsidRPr="00A56A9F">
              <w:t xml:space="preserve"> </w:t>
            </w:r>
            <w:r w:rsidRPr="00A56A9F">
              <w:t>773</w:t>
            </w:r>
            <w:r w:rsidR="00027AB9" w:rsidRPr="00A56A9F">
              <w:t>,</w:t>
            </w:r>
            <w:r w:rsidRPr="00A56A9F">
              <w:t>5</w:t>
            </w:r>
          </w:p>
        </w:tc>
        <w:tc>
          <w:tcPr>
            <w:tcW w:w="1453" w:type="dxa"/>
          </w:tcPr>
          <w:p w:rsidR="00027AB9" w:rsidRPr="00A56A9F" w:rsidRDefault="004B0C46" w:rsidP="004B0C46">
            <w:pPr>
              <w:spacing w:before="60" w:after="60"/>
              <w:jc w:val="both"/>
            </w:pPr>
            <w:r w:rsidRPr="00A56A9F">
              <w:t>6</w:t>
            </w:r>
            <w:r w:rsidR="004D2B39" w:rsidRPr="00A56A9F">
              <w:t> </w:t>
            </w:r>
            <w:r w:rsidRPr="00A56A9F">
              <w:t>0</w:t>
            </w:r>
            <w:r w:rsidR="006E0CFE" w:rsidRPr="00A56A9F">
              <w:t>5</w:t>
            </w:r>
            <w:r w:rsidRPr="00A56A9F">
              <w:t>0</w:t>
            </w:r>
            <w:r w:rsidR="004D2B39" w:rsidRPr="00A56A9F">
              <w:t>,</w:t>
            </w:r>
            <w:r w:rsidRPr="00A56A9F">
              <w:t>4</w:t>
            </w:r>
          </w:p>
        </w:tc>
        <w:tc>
          <w:tcPr>
            <w:tcW w:w="1550" w:type="dxa"/>
          </w:tcPr>
          <w:p w:rsidR="00027AB9" w:rsidRPr="00A56A9F" w:rsidRDefault="00CF59E8" w:rsidP="00CF59E8">
            <w:pPr>
              <w:spacing w:before="60" w:after="60"/>
              <w:jc w:val="both"/>
            </w:pPr>
            <w:r w:rsidRPr="00A56A9F">
              <w:t>104</w:t>
            </w:r>
            <w:r w:rsidR="00027AB9" w:rsidRPr="00A56A9F">
              <w:t>,</w:t>
            </w:r>
            <w:r w:rsidRPr="00A56A9F">
              <w:t>8</w:t>
            </w:r>
          </w:p>
        </w:tc>
      </w:tr>
      <w:tr w:rsidR="005C71F2" w:rsidRPr="00A56A9F" w:rsidTr="00FA1EB8">
        <w:trPr>
          <w:trHeight w:val="705"/>
        </w:trPr>
        <w:tc>
          <w:tcPr>
            <w:tcW w:w="3708" w:type="dxa"/>
          </w:tcPr>
          <w:p w:rsidR="00027AB9" w:rsidRPr="00A56A9F" w:rsidRDefault="00027AB9" w:rsidP="003447FB">
            <w:pPr>
              <w:spacing w:before="60" w:after="60"/>
              <w:jc w:val="both"/>
            </w:pPr>
            <w:r w:rsidRPr="00A56A9F">
              <w:t xml:space="preserve">Молодежная политика </w:t>
            </w:r>
          </w:p>
        </w:tc>
        <w:tc>
          <w:tcPr>
            <w:tcW w:w="720" w:type="dxa"/>
          </w:tcPr>
          <w:p w:rsidR="00027AB9" w:rsidRPr="00A56A9F" w:rsidRDefault="00027AB9" w:rsidP="00FA1EB8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673" w:type="dxa"/>
          </w:tcPr>
          <w:p w:rsidR="00027AB9" w:rsidRPr="00A56A9F" w:rsidRDefault="00027AB9" w:rsidP="00FA1EB8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1466" w:type="dxa"/>
          </w:tcPr>
          <w:p w:rsidR="00027AB9" w:rsidRPr="00A56A9F" w:rsidRDefault="00F037E3" w:rsidP="006E0CFE">
            <w:pPr>
              <w:spacing w:before="60" w:after="60"/>
              <w:jc w:val="both"/>
            </w:pPr>
            <w:r w:rsidRPr="00A56A9F">
              <w:t>4</w:t>
            </w:r>
            <w:r w:rsidR="006E0CFE" w:rsidRPr="00A56A9F">
              <w:t>19</w:t>
            </w:r>
            <w:r w:rsidR="00027AB9" w:rsidRPr="00A56A9F">
              <w:t>,</w:t>
            </w:r>
            <w:r w:rsidR="006E0CFE" w:rsidRPr="00A56A9F">
              <w:t>5</w:t>
            </w:r>
          </w:p>
        </w:tc>
        <w:tc>
          <w:tcPr>
            <w:tcW w:w="1453" w:type="dxa"/>
          </w:tcPr>
          <w:p w:rsidR="00027AB9" w:rsidRPr="00A56A9F" w:rsidRDefault="00734D03" w:rsidP="004B0C46">
            <w:pPr>
              <w:spacing w:before="60" w:after="60"/>
              <w:jc w:val="both"/>
            </w:pPr>
            <w:r w:rsidRPr="00A56A9F">
              <w:t>4</w:t>
            </w:r>
            <w:r w:rsidR="004B0C46" w:rsidRPr="00A56A9F">
              <w:t>26</w:t>
            </w:r>
            <w:r w:rsidR="00027AB9" w:rsidRPr="00A56A9F">
              <w:t>,</w:t>
            </w:r>
            <w:r w:rsidR="004B0C46" w:rsidRPr="00A56A9F">
              <w:t>3</w:t>
            </w:r>
          </w:p>
        </w:tc>
        <w:tc>
          <w:tcPr>
            <w:tcW w:w="1550" w:type="dxa"/>
          </w:tcPr>
          <w:p w:rsidR="00027AB9" w:rsidRPr="00A56A9F" w:rsidRDefault="006E0CFE" w:rsidP="00CF59E8">
            <w:pPr>
              <w:spacing w:before="60" w:after="60"/>
              <w:jc w:val="both"/>
            </w:pPr>
            <w:r w:rsidRPr="00A56A9F">
              <w:t>10</w:t>
            </w:r>
            <w:r w:rsidR="00CF59E8" w:rsidRPr="00A56A9F">
              <w:t>1</w:t>
            </w:r>
            <w:r w:rsidR="00027AB9" w:rsidRPr="00A56A9F">
              <w:t>,</w:t>
            </w:r>
            <w:r w:rsidR="00CF59E8" w:rsidRPr="00A56A9F">
              <w:t>6</w:t>
            </w:r>
          </w:p>
        </w:tc>
      </w:tr>
      <w:tr w:rsidR="005C71F2" w:rsidRPr="00A56A9F" w:rsidTr="00FA1EB8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027AB9" w:rsidRPr="00A56A9F" w:rsidRDefault="00027AB9" w:rsidP="00FA1EB8">
            <w:pPr>
              <w:spacing w:before="60" w:after="60"/>
              <w:jc w:val="both"/>
            </w:pPr>
            <w:r w:rsidRPr="00A56A9F">
              <w:t>Другие вопросы в области образования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27AB9" w:rsidRPr="00A56A9F" w:rsidRDefault="00027AB9" w:rsidP="00FA1EB8">
            <w:pPr>
              <w:spacing w:before="60" w:after="60"/>
              <w:jc w:val="both"/>
            </w:pPr>
            <w:r w:rsidRPr="00A56A9F">
              <w:t>07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027AB9" w:rsidRPr="00A56A9F" w:rsidRDefault="00027AB9" w:rsidP="00FA1EB8">
            <w:pPr>
              <w:spacing w:before="60" w:after="60"/>
              <w:jc w:val="both"/>
            </w:pPr>
            <w:r w:rsidRPr="00A56A9F">
              <w:t>09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027AB9" w:rsidRPr="00A56A9F" w:rsidRDefault="00027AB9" w:rsidP="00495746">
            <w:pPr>
              <w:spacing w:before="60" w:after="60"/>
              <w:jc w:val="both"/>
            </w:pPr>
            <w:r w:rsidRPr="00A56A9F">
              <w:t>1</w:t>
            </w:r>
            <w:r w:rsidR="00495746" w:rsidRPr="00A56A9F">
              <w:t>6</w:t>
            </w:r>
            <w:r w:rsidRPr="00A56A9F">
              <w:t> </w:t>
            </w:r>
            <w:r w:rsidR="006E0CFE" w:rsidRPr="00A56A9F">
              <w:t>73</w:t>
            </w:r>
            <w:r w:rsidR="00495746" w:rsidRPr="00A56A9F">
              <w:t>7</w:t>
            </w:r>
            <w:r w:rsidRPr="00A56A9F">
              <w:t>,</w:t>
            </w:r>
            <w:r w:rsidR="00495746" w:rsidRPr="00A56A9F">
              <w:t>2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027AB9" w:rsidRPr="00A56A9F" w:rsidRDefault="00027AB9" w:rsidP="004B0C46">
            <w:pPr>
              <w:spacing w:before="60" w:after="60"/>
              <w:jc w:val="both"/>
            </w:pPr>
            <w:r w:rsidRPr="00A56A9F">
              <w:t>1</w:t>
            </w:r>
            <w:r w:rsidR="004B0C46" w:rsidRPr="00A56A9F">
              <w:t>7</w:t>
            </w:r>
            <w:r w:rsidRPr="00A56A9F">
              <w:t> </w:t>
            </w:r>
            <w:r w:rsidR="004B0C46" w:rsidRPr="00A56A9F">
              <w:t>1</w:t>
            </w:r>
            <w:r w:rsidR="00FE6E4B" w:rsidRPr="00A56A9F">
              <w:t>7</w:t>
            </w:r>
            <w:r w:rsidR="004B0C46" w:rsidRPr="00A56A9F">
              <w:t>3</w:t>
            </w:r>
            <w:r w:rsidRPr="00A56A9F">
              <w:t>,</w:t>
            </w:r>
            <w:r w:rsidR="004B0C46" w:rsidRPr="00A56A9F"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27AB9" w:rsidRPr="00A56A9F" w:rsidRDefault="006E0CFE" w:rsidP="00495746">
            <w:pPr>
              <w:spacing w:before="60" w:after="60"/>
              <w:jc w:val="both"/>
            </w:pPr>
            <w:r w:rsidRPr="00A56A9F">
              <w:t>10</w:t>
            </w:r>
            <w:r w:rsidR="00495746" w:rsidRPr="00A56A9F">
              <w:t>2</w:t>
            </w:r>
            <w:r w:rsidR="00027AB9" w:rsidRPr="00A56A9F">
              <w:t>,</w:t>
            </w:r>
            <w:r w:rsidR="00495746" w:rsidRPr="00A56A9F">
              <w:t>6</w:t>
            </w:r>
          </w:p>
        </w:tc>
      </w:tr>
    </w:tbl>
    <w:p w:rsidR="00FA1EB8" w:rsidRPr="00A56A9F" w:rsidRDefault="008F14C3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Объем планируемых на 20</w:t>
      </w:r>
      <w:r w:rsidR="00196C7E" w:rsidRPr="00A56A9F">
        <w:rPr>
          <w:sz w:val="28"/>
          <w:szCs w:val="28"/>
        </w:rPr>
        <w:t>2</w:t>
      </w:r>
      <w:r w:rsidR="00EC2D67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расходов бюджета района по разделу </w:t>
      </w:r>
      <w:r w:rsidR="001818D0" w:rsidRPr="00A56A9F">
        <w:rPr>
          <w:sz w:val="28"/>
          <w:szCs w:val="28"/>
        </w:rPr>
        <w:t xml:space="preserve">07 </w:t>
      </w:r>
      <w:r w:rsidRPr="00A56A9F">
        <w:rPr>
          <w:sz w:val="28"/>
          <w:szCs w:val="28"/>
        </w:rPr>
        <w:t>«Образо</w:t>
      </w:r>
      <w:r w:rsidR="00265D08" w:rsidRPr="00A56A9F">
        <w:rPr>
          <w:sz w:val="28"/>
          <w:szCs w:val="28"/>
        </w:rPr>
        <w:t xml:space="preserve">вание» </w:t>
      </w:r>
      <w:r w:rsidR="003D2292" w:rsidRPr="00A56A9F">
        <w:rPr>
          <w:sz w:val="28"/>
          <w:szCs w:val="28"/>
        </w:rPr>
        <w:t>ниж</w:t>
      </w:r>
      <w:r w:rsidR="00265D08" w:rsidRPr="00A56A9F">
        <w:rPr>
          <w:sz w:val="28"/>
          <w:szCs w:val="28"/>
        </w:rPr>
        <w:t>е уровня расходов 20</w:t>
      </w:r>
      <w:r w:rsidR="00EC2D67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года на </w:t>
      </w:r>
      <w:r w:rsidR="00EC2D67" w:rsidRPr="00A56A9F">
        <w:rPr>
          <w:sz w:val="28"/>
          <w:szCs w:val="28"/>
        </w:rPr>
        <w:t>10 </w:t>
      </w:r>
      <w:r w:rsidR="00196C7E" w:rsidRPr="00A56A9F">
        <w:rPr>
          <w:sz w:val="28"/>
          <w:szCs w:val="28"/>
        </w:rPr>
        <w:t>0</w:t>
      </w:r>
      <w:r w:rsidR="00EC2D67" w:rsidRPr="00A56A9F">
        <w:rPr>
          <w:sz w:val="28"/>
          <w:szCs w:val="28"/>
        </w:rPr>
        <w:t>3</w:t>
      </w:r>
      <w:r w:rsidR="00196C7E" w:rsidRPr="00A56A9F">
        <w:rPr>
          <w:sz w:val="28"/>
          <w:szCs w:val="28"/>
        </w:rPr>
        <w:t>4</w:t>
      </w:r>
      <w:r w:rsidR="00EC2D67" w:rsidRPr="00A56A9F">
        <w:rPr>
          <w:sz w:val="28"/>
          <w:szCs w:val="28"/>
        </w:rPr>
        <w:t>,8</w:t>
      </w:r>
      <w:r w:rsidR="008A4FD3" w:rsidRPr="00A56A9F">
        <w:rPr>
          <w:sz w:val="28"/>
          <w:szCs w:val="28"/>
        </w:rPr>
        <w:t xml:space="preserve"> тыс. рублей.</w:t>
      </w:r>
    </w:p>
    <w:p w:rsidR="002B7312" w:rsidRPr="00A56A9F" w:rsidRDefault="003C5018" w:rsidP="002B7312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п</w:t>
      </w:r>
      <w:r w:rsidR="008A4FD3" w:rsidRPr="00A56A9F">
        <w:rPr>
          <w:sz w:val="28"/>
          <w:szCs w:val="28"/>
        </w:rPr>
        <w:t>одразделу</w:t>
      </w:r>
      <w:r w:rsidR="00265D08" w:rsidRPr="00A56A9F">
        <w:rPr>
          <w:sz w:val="28"/>
          <w:szCs w:val="28"/>
        </w:rPr>
        <w:t xml:space="preserve"> </w:t>
      </w:r>
      <w:r w:rsidR="00F9076B" w:rsidRPr="00A56A9F">
        <w:rPr>
          <w:sz w:val="28"/>
          <w:szCs w:val="28"/>
        </w:rPr>
        <w:t xml:space="preserve">07 </w:t>
      </w:r>
      <w:r w:rsidR="007B6E09" w:rsidRPr="00A56A9F">
        <w:rPr>
          <w:sz w:val="28"/>
          <w:szCs w:val="28"/>
        </w:rPr>
        <w:t>01 «Дошкол</w:t>
      </w:r>
      <w:r w:rsidR="00265D08" w:rsidRPr="00A56A9F">
        <w:rPr>
          <w:sz w:val="28"/>
          <w:szCs w:val="28"/>
        </w:rPr>
        <w:t>ьное образование»</w:t>
      </w:r>
      <w:r w:rsidR="008A4FD3" w:rsidRPr="00A56A9F">
        <w:rPr>
          <w:sz w:val="28"/>
          <w:szCs w:val="28"/>
        </w:rPr>
        <w:t xml:space="preserve"> прогнозируются </w:t>
      </w:r>
      <w:r w:rsidR="009E1A60" w:rsidRPr="00A56A9F">
        <w:rPr>
          <w:sz w:val="28"/>
          <w:szCs w:val="28"/>
        </w:rPr>
        <w:t xml:space="preserve">на 2021 год и плановый период 2022 и 2023 годов </w:t>
      </w:r>
      <w:r w:rsidR="003D2292" w:rsidRPr="00A56A9F">
        <w:rPr>
          <w:sz w:val="28"/>
          <w:szCs w:val="28"/>
        </w:rPr>
        <w:t>в объеме 1</w:t>
      </w:r>
      <w:r w:rsidR="009E1A60" w:rsidRPr="00A56A9F">
        <w:rPr>
          <w:sz w:val="28"/>
          <w:szCs w:val="28"/>
        </w:rPr>
        <w:t>4 62</w:t>
      </w:r>
      <w:r w:rsidR="0017200D" w:rsidRPr="00A56A9F">
        <w:rPr>
          <w:sz w:val="28"/>
          <w:szCs w:val="28"/>
        </w:rPr>
        <w:t>4</w:t>
      </w:r>
      <w:r w:rsidR="009E1A60" w:rsidRPr="00A56A9F">
        <w:rPr>
          <w:sz w:val="28"/>
          <w:szCs w:val="28"/>
        </w:rPr>
        <w:t>,2 тыс. рублей</w:t>
      </w:r>
      <w:r w:rsidR="008A4FD3" w:rsidRPr="00A56A9F">
        <w:rPr>
          <w:sz w:val="28"/>
          <w:szCs w:val="28"/>
        </w:rPr>
        <w:t xml:space="preserve"> </w:t>
      </w:r>
      <w:r w:rsidR="0051532B" w:rsidRPr="00A56A9F">
        <w:rPr>
          <w:sz w:val="28"/>
          <w:szCs w:val="28"/>
        </w:rPr>
        <w:t>е</w:t>
      </w:r>
      <w:r w:rsidR="009E1A60" w:rsidRPr="00A56A9F">
        <w:rPr>
          <w:sz w:val="28"/>
          <w:szCs w:val="28"/>
        </w:rPr>
        <w:t>жегод</w:t>
      </w:r>
      <w:r w:rsidR="008A4FD3" w:rsidRPr="00A56A9F">
        <w:rPr>
          <w:sz w:val="28"/>
          <w:szCs w:val="28"/>
        </w:rPr>
        <w:t>но</w:t>
      </w:r>
      <w:r w:rsidR="002B7312" w:rsidRPr="00A56A9F">
        <w:rPr>
          <w:sz w:val="28"/>
          <w:szCs w:val="28"/>
        </w:rPr>
        <w:t>. Расходы по подразделу в 20</w:t>
      </w:r>
      <w:r w:rsidR="00E420F0" w:rsidRPr="00A56A9F">
        <w:rPr>
          <w:sz w:val="28"/>
          <w:szCs w:val="28"/>
        </w:rPr>
        <w:t>2</w:t>
      </w:r>
      <w:r w:rsidR="009E1A60" w:rsidRPr="00A56A9F">
        <w:rPr>
          <w:sz w:val="28"/>
          <w:szCs w:val="28"/>
        </w:rPr>
        <w:t>1</w:t>
      </w:r>
      <w:r w:rsidR="002B7312" w:rsidRPr="00A56A9F">
        <w:rPr>
          <w:sz w:val="28"/>
          <w:szCs w:val="28"/>
        </w:rPr>
        <w:t xml:space="preserve"> году</w:t>
      </w:r>
      <w:r w:rsidR="009E1A60" w:rsidRPr="00A56A9F">
        <w:rPr>
          <w:sz w:val="28"/>
          <w:szCs w:val="28"/>
        </w:rPr>
        <w:t xml:space="preserve"> и плановом периоде 2022 и 2023 годов</w:t>
      </w:r>
      <w:r w:rsidR="002B7312" w:rsidRPr="00A56A9F">
        <w:rPr>
          <w:sz w:val="28"/>
          <w:szCs w:val="28"/>
        </w:rPr>
        <w:t xml:space="preserve"> сложились </w:t>
      </w:r>
      <w:r w:rsidR="00EC2D67" w:rsidRPr="00A56A9F">
        <w:rPr>
          <w:sz w:val="28"/>
          <w:szCs w:val="28"/>
        </w:rPr>
        <w:t>ниж</w:t>
      </w:r>
      <w:r w:rsidR="002B7312" w:rsidRPr="00A56A9F">
        <w:rPr>
          <w:sz w:val="28"/>
          <w:szCs w:val="28"/>
        </w:rPr>
        <w:t>е уровня расходов 20</w:t>
      </w:r>
      <w:r w:rsidR="00EC2D67" w:rsidRPr="00A56A9F">
        <w:rPr>
          <w:sz w:val="28"/>
          <w:szCs w:val="28"/>
        </w:rPr>
        <w:t>20</w:t>
      </w:r>
      <w:r w:rsidR="002B7312" w:rsidRPr="00A56A9F">
        <w:rPr>
          <w:sz w:val="28"/>
          <w:szCs w:val="28"/>
        </w:rPr>
        <w:t xml:space="preserve"> года на </w:t>
      </w:r>
      <w:r w:rsidR="00E420F0" w:rsidRPr="00A56A9F">
        <w:rPr>
          <w:sz w:val="28"/>
          <w:szCs w:val="28"/>
        </w:rPr>
        <w:t>1</w:t>
      </w:r>
      <w:r w:rsidR="00EC2D67" w:rsidRPr="00A56A9F">
        <w:rPr>
          <w:sz w:val="28"/>
          <w:szCs w:val="28"/>
        </w:rPr>
        <w:t>2</w:t>
      </w:r>
      <w:r w:rsidR="00F37BA9" w:rsidRPr="00A56A9F">
        <w:rPr>
          <w:sz w:val="28"/>
          <w:szCs w:val="28"/>
        </w:rPr>
        <w:t>,</w:t>
      </w:r>
      <w:r w:rsidR="00EC2D67" w:rsidRPr="00A56A9F">
        <w:rPr>
          <w:sz w:val="28"/>
          <w:szCs w:val="28"/>
        </w:rPr>
        <w:t>1</w:t>
      </w:r>
      <w:r w:rsidR="00F37BA9" w:rsidRPr="00A56A9F">
        <w:rPr>
          <w:sz w:val="28"/>
          <w:szCs w:val="28"/>
        </w:rPr>
        <w:t>%</w:t>
      </w:r>
      <w:r w:rsidR="002B7312" w:rsidRPr="00A56A9F">
        <w:rPr>
          <w:sz w:val="28"/>
          <w:szCs w:val="28"/>
        </w:rPr>
        <w:t xml:space="preserve"> </w:t>
      </w:r>
      <w:r w:rsidR="009E1A60" w:rsidRPr="00A56A9F">
        <w:rPr>
          <w:sz w:val="28"/>
          <w:szCs w:val="28"/>
        </w:rPr>
        <w:t>ежегодно</w:t>
      </w:r>
      <w:r w:rsidR="002B7312" w:rsidRPr="00A56A9F">
        <w:rPr>
          <w:sz w:val="28"/>
          <w:szCs w:val="28"/>
        </w:rPr>
        <w:t xml:space="preserve">. </w:t>
      </w:r>
    </w:p>
    <w:p w:rsidR="005642C4" w:rsidRPr="00A56A9F" w:rsidRDefault="00B1006A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подразделу 07 02 «Общее образование» в 202</w:t>
      </w:r>
      <w:r w:rsidR="00D30B2B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прогнозируются в сумме </w:t>
      </w:r>
      <w:r w:rsidR="00D30B2B" w:rsidRPr="00A56A9F">
        <w:rPr>
          <w:sz w:val="28"/>
          <w:szCs w:val="28"/>
        </w:rPr>
        <w:t>61</w:t>
      </w:r>
      <w:r w:rsidRPr="00A56A9F">
        <w:rPr>
          <w:sz w:val="28"/>
          <w:szCs w:val="28"/>
        </w:rPr>
        <w:t> </w:t>
      </w:r>
      <w:r w:rsidR="00D30B2B" w:rsidRPr="00A56A9F">
        <w:rPr>
          <w:sz w:val="28"/>
          <w:szCs w:val="28"/>
        </w:rPr>
        <w:t>837</w:t>
      </w:r>
      <w:r w:rsidRPr="00A56A9F">
        <w:rPr>
          <w:sz w:val="28"/>
          <w:szCs w:val="28"/>
        </w:rPr>
        <w:t>,</w:t>
      </w:r>
      <w:r w:rsidR="00D30B2B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 xml:space="preserve"> тыс. рублей, плановом периоде 202</w:t>
      </w:r>
      <w:r w:rsidR="00D30B2B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- 202</w:t>
      </w:r>
      <w:r w:rsidR="00D30B2B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- 5</w:t>
      </w:r>
      <w:r w:rsidR="00D7034B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> </w:t>
      </w:r>
      <w:r w:rsidR="00D7034B" w:rsidRPr="00A56A9F">
        <w:rPr>
          <w:sz w:val="28"/>
          <w:szCs w:val="28"/>
        </w:rPr>
        <w:t>99</w:t>
      </w:r>
      <w:r w:rsidRPr="00A56A9F">
        <w:rPr>
          <w:sz w:val="28"/>
          <w:szCs w:val="28"/>
        </w:rPr>
        <w:t>2,</w:t>
      </w:r>
      <w:r w:rsidR="00D7034B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тыс. рублей и </w:t>
      </w:r>
      <w:r w:rsidR="00F61347" w:rsidRPr="00A56A9F">
        <w:rPr>
          <w:sz w:val="28"/>
          <w:szCs w:val="28"/>
        </w:rPr>
        <w:t>60</w:t>
      </w:r>
      <w:r w:rsidRPr="00A56A9F">
        <w:rPr>
          <w:sz w:val="28"/>
          <w:szCs w:val="28"/>
        </w:rPr>
        <w:t> </w:t>
      </w:r>
      <w:r w:rsidR="00F61347" w:rsidRPr="00A56A9F">
        <w:rPr>
          <w:sz w:val="28"/>
          <w:szCs w:val="28"/>
        </w:rPr>
        <w:t>28</w:t>
      </w:r>
      <w:r w:rsidRPr="00A56A9F">
        <w:rPr>
          <w:sz w:val="28"/>
          <w:szCs w:val="28"/>
        </w:rPr>
        <w:t>4,</w:t>
      </w:r>
      <w:r w:rsidR="00F61347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тыс. рублей соответственно. Это н</w:t>
      </w:r>
      <w:r w:rsidR="00BE50F9" w:rsidRPr="00A56A9F">
        <w:rPr>
          <w:sz w:val="28"/>
          <w:szCs w:val="28"/>
        </w:rPr>
        <w:t>иж</w:t>
      </w:r>
      <w:r w:rsidR="005642C4" w:rsidRPr="00A56A9F">
        <w:rPr>
          <w:sz w:val="28"/>
          <w:szCs w:val="28"/>
        </w:rPr>
        <w:t>е уровня 20</w:t>
      </w:r>
      <w:r w:rsidR="00B33326" w:rsidRPr="00A56A9F">
        <w:rPr>
          <w:sz w:val="28"/>
          <w:szCs w:val="28"/>
        </w:rPr>
        <w:t>20</w:t>
      </w:r>
      <w:r w:rsidR="005642C4" w:rsidRPr="00A56A9F">
        <w:rPr>
          <w:sz w:val="28"/>
          <w:szCs w:val="28"/>
        </w:rPr>
        <w:t xml:space="preserve"> года </w:t>
      </w:r>
      <w:r w:rsidRPr="00A56A9F">
        <w:rPr>
          <w:sz w:val="28"/>
          <w:szCs w:val="28"/>
        </w:rPr>
        <w:t>в</w:t>
      </w:r>
      <w:r w:rsidR="005642C4" w:rsidRPr="00A56A9F">
        <w:rPr>
          <w:sz w:val="28"/>
          <w:szCs w:val="28"/>
        </w:rPr>
        <w:t xml:space="preserve"> 20</w:t>
      </w:r>
      <w:r w:rsidR="00BE50F9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>1</w:t>
      </w:r>
      <w:r w:rsidR="005642C4" w:rsidRPr="00A56A9F">
        <w:rPr>
          <w:sz w:val="28"/>
          <w:szCs w:val="28"/>
        </w:rPr>
        <w:t xml:space="preserve"> год</w:t>
      </w:r>
      <w:r w:rsidRPr="00A56A9F">
        <w:rPr>
          <w:sz w:val="28"/>
          <w:szCs w:val="28"/>
        </w:rPr>
        <w:t>у</w:t>
      </w:r>
      <w:r w:rsidR="005642C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на</w:t>
      </w:r>
      <w:r w:rsidR="005642C4" w:rsidRPr="00A56A9F">
        <w:rPr>
          <w:sz w:val="28"/>
          <w:szCs w:val="28"/>
        </w:rPr>
        <w:t xml:space="preserve"> </w:t>
      </w:r>
      <w:r w:rsidR="00B33326" w:rsidRPr="00A56A9F">
        <w:rPr>
          <w:sz w:val="28"/>
          <w:szCs w:val="28"/>
        </w:rPr>
        <w:t>8</w:t>
      </w:r>
      <w:r w:rsidR="005642C4" w:rsidRPr="00A56A9F">
        <w:rPr>
          <w:sz w:val="28"/>
          <w:szCs w:val="28"/>
        </w:rPr>
        <w:t> </w:t>
      </w:r>
      <w:r w:rsidR="00B33326" w:rsidRPr="00A56A9F">
        <w:rPr>
          <w:sz w:val="28"/>
          <w:szCs w:val="28"/>
        </w:rPr>
        <w:t>738</w:t>
      </w:r>
      <w:r w:rsidR="005642C4" w:rsidRPr="00A56A9F">
        <w:rPr>
          <w:sz w:val="28"/>
          <w:szCs w:val="28"/>
        </w:rPr>
        <w:t>,</w:t>
      </w:r>
      <w:r w:rsidR="00B33326" w:rsidRPr="00A56A9F">
        <w:rPr>
          <w:sz w:val="28"/>
          <w:szCs w:val="28"/>
        </w:rPr>
        <w:t>2</w:t>
      </w:r>
      <w:r w:rsidR="00BE50F9" w:rsidRPr="00A56A9F">
        <w:rPr>
          <w:sz w:val="28"/>
          <w:szCs w:val="28"/>
        </w:rPr>
        <w:t xml:space="preserve"> тыс. рублей, </w:t>
      </w:r>
      <w:r w:rsidRPr="00A56A9F">
        <w:rPr>
          <w:sz w:val="28"/>
          <w:szCs w:val="28"/>
        </w:rPr>
        <w:t>в</w:t>
      </w:r>
      <w:r w:rsidR="00BE50F9" w:rsidRPr="00A56A9F">
        <w:rPr>
          <w:sz w:val="28"/>
          <w:szCs w:val="28"/>
        </w:rPr>
        <w:t xml:space="preserve"> 202</w:t>
      </w:r>
      <w:r w:rsidRPr="00A56A9F">
        <w:rPr>
          <w:sz w:val="28"/>
          <w:szCs w:val="28"/>
        </w:rPr>
        <w:t>2</w:t>
      </w:r>
      <w:r w:rsidR="005642C4" w:rsidRPr="00A56A9F">
        <w:rPr>
          <w:sz w:val="28"/>
          <w:szCs w:val="28"/>
        </w:rPr>
        <w:t xml:space="preserve"> год </w:t>
      </w:r>
      <w:r w:rsidRPr="00A56A9F">
        <w:rPr>
          <w:sz w:val="28"/>
          <w:szCs w:val="28"/>
        </w:rPr>
        <w:t>на</w:t>
      </w:r>
      <w:r w:rsidR="005642C4" w:rsidRPr="00A56A9F">
        <w:rPr>
          <w:sz w:val="28"/>
          <w:szCs w:val="28"/>
        </w:rPr>
        <w:t xml:space="preserve"> </w:t>
      </w:r>
      <w:r w:rsidR="00B33326" w:rsidRPr="00A56A9F">
        <w:rPr>
          <w:sz w:val="28"/>
          <w:szCs w:val="28"/>
        </w:rPr>
        <w:t>10</w:t>
      </w:r>
      <w:r w:rsidR="005642C4" w:rsidRPr="00A56A9F">
        <w:rPr>
          <w:sz w:val="28"/>
          <w:szCs w:val="28"/>
        </w:rPr>
        <w:t> </w:t>
      </w:r>
      <w:r w:rsidR="00BE50F9" w:rsidRPr="00A56A9F">
        <w:rPr>
          <w:sz w:val="28"/>
          <w:szCs w:val="28"/>
        </w:rPr>
        <w:t>5</w:t>
      </w:r>
      <w:r w:rsidR="00B33326" w:rsidRPr="00A56A9F">
        <w:rPr>
          <w:sz w:val="28"/>
          <w:szCs w:val="28"/>
        </w:rPr>
        <w:t>82</w:t>
      </w:r>
      <w:r w:rsidR="005642C4" w:rsidRPr="00A56A9F">
        <w:rPr>
          <w:sz w:val="28"/>
          <w:szCs w:val="28"/>
        </w:rPr>
        <w:t>,</w:t>
      </w:r>
      <w:r w:rsidR="00B33326" w:rsidRPr="00A56A9F">
        <w:rPr>
          <w:sz w:val="28"/>
          <w:szCs w:val="28"/>
        </w:rPr>
        <w:t>7</w:t>
      </w:r>
      <w:r w:rsidR="005642C4" w:rsidRPr="00A56A9F">
        <w:rPr>
          <w:sz w:val="28"/>
          <w:szCs w:val="28"/>
        </w:rPr>
        <w:t xml:space="preserve"> тыс. рублей, </w:t>
      </w:r>
      <w:r w:rsidRPr="00A56A9F">
        <w:rPr>
          <w:sz w:val="28"/>
          <w:szCs w:val="28"/>
        </w:rPr>
        <w:t>в</w:t>
      </w:r>
      <w:r w:rsidR="005642C4" w:rsidRPr="00A56A9F">
        <w:rPr>
          <w:sz w:val="28"/>
          <w:szCs w:val="28"/>
        </w:rPr>
        <w:t xml:space="preserve"> 202</w:t>
      </w:r>
      <w:r w:rsidRPr="00A56A9F">
        <w:rPr>
          <w:sz w:val="28"/>
          <w:szCs w:val="28"/>
        </w:rPr>
        <w:t>3</w:t>
      </w:r>
      <w:r w:rsidR="005642C4" w:rsidRPr="00A56A9F">
        <w:rPr>
          <w:sz w:val="28"/>
          <w:szCs w:val="28"/>
        </w:rPr>
        <w:t xml:space="preserve"> год</w:t>
      </w:r>
      <w:r w:rsidRPr="00A56A9F">
        <w:rPr>
          <w:sz w:val="28"/>
          <w:szCs w:val="28"/>
        </w:rPr>
        <w:t>у</w:t>
      </w:r>
      <w:r w:rsidR="005642C4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на</w:t>
      </w:r>
      <w:r w:rsidR="005642C4" w:rsidRPr="00A56A9F">
        <w:rPr>
          <w:sz w:val="28"/>
          <w:szCs w:val="28"/>
        </w:rPr>
        <w:t xml:space="preserve"> </w:t>
      </w:r>
      <w:r w:rsidR="00B33326" w:rsidRPr="00A56A9F">
        <w:rPr>
          <w:sz w:val="28"/>
          <w:szCs w:val="28"/>
        </w:rPr>
        <w:t>10</w:t>
      </w:r>
      <w:r w:rsidR="005642C4" w:rsidRPr="00A56A9F">
        <w:rPr>
          <w:sz w:val="28"/>
          <w:szCs w:val="28"/>
        </w:rPr>
        <w:t xml:space="preserve"> </w:t>
      </w:r>
      <w:r w:rsidR="00B33326" w:rsidRPr="00A56A9F">
        <w:rPr>
          <w:sz w:val="28"/>
          <w:szCs w:val="28"/>
        </w:rPr>
        <w:t>29</w:t>
      </w:r>
      <w:r w:rsidR="00BE50F9" w:rsidRPr="00A56A9F">
        <w:rPr>
          <w:sz w:val="28"/>
          <w:szCs w:val="28"/>
        </w:rPr>
        <w:t>0</w:t>
      </w:r>
      <w:r w:rsidR="005642C4" w:rsidRPr="00A56A9F">
        <w:rPr>
          <w:sz w:val="28"/>
          <w:szCs w:val="28"/>
        </w:rPr>
        <w:t>,</w:t>
      </w:r>
      <w:r w:rsidR="00B33326" w:rsidRPr="00A56A9F">
        <w:rPr>
          <w:sz w:val="28"/>
          <w:szCs w:val="28"/>
        </w:rPr>
        <w:t>9</w:t>
      </w:r>
      <w:r w:rsidR="005642C4" w:rsidRPr="00A56A9F">
        <w:rPr>
          <w:sz w:val="28"/>
          <w:szCs w:val="28"/>
        </w:rPr>
        <w:t xml:space="preserve"> тыс. рублей.</w:t>
      </w:r>
    </w:p>
    <w:p w:rsidR="009403F7" w:rsidRPr="00A56A9F" w:rsidRDefault="001D6CA8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</w:t>
      </w:r>
      <w:r w:rsidR="009403F7" w:rsidRPr="00A56A9F">
        <w:rPr>
          <w:sz w:val="28"/>
          <w:szCs w:val="28"/>
        </w:rPr>
        <w:t>асходы по подразделу 07 03 «Дополнитель</w:t>
      </w:r>
      <w:r w:rsidR="003D0CFE" w:rsidRPr="00A56A9F">
        <w:rPr>
          <w:sz w:val="28"/>
          <w:szCs w:val="28"/>
        </w:rPr>
        <w:t xml:space="preserve">ное образование детей» </w:t>
      </w:r>
      <w:r w:rsidR="00BE50F9" w:rsidRPr="00A56A9F">
        <w:rPr>
          <w:sz w:val="28"/>
          <w:szCs w:val="28"/>
        </w:rPr>
        <w:t>в 202</w:t>
      </w:r>
      <w:r w:rsidR="00F61347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прогнозируются </w:t>
      </w:r>
      <w:r w:rsidR="003D0CFE" w:rsidRPr="00A56A9F">
        <w:rPr>
          <w:sz w:val="28"/>
          <w:szCs w:val="28"/>
        </w:rPr>
        <w:t xml:space="preserve">в сумме </w:t>
      </w:r>
      <w:r w:rsidR="00F61347" w:rsidRPr="00A56A9F">
        <w:rPr>
          <w:sz w:val="28"/>
          <w:szCs w:val="28"/>
        </w:rPr>
        <w:t>6 0</w:t>
      </w:r>
      <w:r w:rsidR="00BE50F9" w:rsidRPr="00A56A9F">
        <w:rPr>
          <w:sz w:val="28"/>
          <w:szCs w:val="28"/>
        </w:rPr>
        <w:t>5</w:t>
      </w:r>
      <w:r w:rsidR="00F61347" w:rsidRPr="00A56A9F">
        <w:rPr>
          <w:sz w:val="28"/>
          <w:szCs w:val="28"/>
        </w:rPr>
        <w:t>0,</w:t>
      </w:r>
      <w:r w:rsidR="00BE50F9" w:rsidRPr="00A56A9F">
        <w:rPr>
          <w:sz w:val="28"/>
          <w:szCs w:val="28"/>
        </w:rPr>
        <w:t>4</w:t>
      </w:r>
      <w:r w:rsidR="009403F7" w:rsidRPr="00A56A9F">
        <w:rPr>
          <w:sz w:val="28"/>
          <w:szCs w:val="28"/>
        </w:rPr>
        <w:t xml:space="preserve"> тыс. рублей,</w:t>
      </w:r>
      <w:r w:rsidR="00BE50F9" w:rsidRPr="00A56A9F">
        <w:rPr>
          <w:sz w:val="28"/>
          <w:szCs w:val="28"/>
        </w:rPr>
        <w:t xml:space="preserve"> плановом периоде 202</w:t>
      </w:r>
      <w:r w:rsidR="00F61347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- 202</w:t>
      </w:r>
      <w:r w:rsidR="00F61347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</w:t>
      </w:r>
      <w:r w:rsidR="009403F7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- </w:t>
      </w:r>
      <w:r w:rsidR="00DA2EDF" w:rsidRPr="00A56A9F">
        <w:rPr>
          <w:sz w:val="28"/>
          <w:szCs w:val="28"/>
        </w:rPr>
        <w:t>6 06</w:t>
      </w:r>
      <w:r w:rsidR="00DA733A" w:rsidRPr="00A56A9F">
        <w:rPr>
          <w:sz w:val="28"/>
          <w:szCs w:val="28"/>
        </w:rPr>
        <w:t>2</w:t>
      </w:r>
      <w:r w:rsidR="00DA2EDF" w:rsidRPr="00A56A9F">
        <w:rPr>
          <w:sz w:val="28"/>
          <w:szCs w:val="28"/>
        </w:rPr>
        <w:t>,</w:t>
      </w:r>
      <w:r w:rsidR="00BE50F9" w:rsidRPr="00A56A9F">
        <w:rPr>
          <w:sz w:val="28"/>
          <w:szCs w:val="28"/>
        </w:rPr>
        <w:t>7</w:t>
      </w:r>
      <w:r w:rsidR="009403F7" w:rsidRPr="00A56A9F">
        <w:rPr>
          <w:sz w:val="28"/>
          <w:szCs w:val="28"/>
        </w:rPr>
        <w:t xml:space="preserve"> тыс. рублей </w:t>
      </w:r>
      <w:r w:rsidR="00DA733A" w:rsidRPr="00A56A9F">
        <w:rPr>
          <w:sz w:val="28"/>
          <w:szCs w:val="28"/>
        </w:rPr>
        <w:t xml:space="preserve">и </w:t>
      </w:r>
      <w:r w:rsidR="00BE50F9" w:rsidRPr="00A56A9F">
        <w:rPr>
          <w:sz w:val="28"/>
          <w:szCs w:val="28"/>
        </w:rPr>
        <w:t>4</w:t>
      </w:r>
      <w:r w:rsidR="00DA2EDF" w:rsidRPr="00A56A9F">
        <w:rPr>
          <w:sz w:val="28"/>
          <w:szCs w:val="28"/>
        </w:rPr>
        <w:t> </w:t>
      </w:r>
      <w:r w:rsidR="00BE50F9" w:rsidRPr="00A56A9F">
        <w:rPr>
          <w:sz w:val="28"/>
          <w:szCs w:val="28"/>
        </w:rPr>
        <w:t>8</w:t>
      </w:r>
      <w:r w:rsidR="00DA2EDF" w:rsidRPr="00A56A9F">
        <w:rPr>
          <w:sz w:val="28"/>
          <w:szCs w:val="28"/>
        </w:rPr>
        <w:t>51,2</w:t>
      </w:r>
      <w:r w:rsidR="00DA733A" w:rsidRPr="00A56A9F">
        <w:rPr>
          <w:sz w:val="28"/>
          <w:szCs w:val="28"/>
        </w:rPr>
        <w:t xml:space="preserve"> тыс. рублей с</w:t>
      </w:r>
      <w:r w:rsidRPr="00A56A9F">
        <w:rPr>
          <w:sz w:val="28"/>
          <w:szCs w:val="28"/>
        </w:rPr>
        <w:t>о</w:t>
      </w:r>
      <w:r w:rsidR="00DA733A" w:rsidRPr="00A56A9F">
        <w:rPr>
          <w:sz w:val="28"/>
          <w:szCs w:val="28"/>
        </w:rPr>
        <w:t>ответствен</w:t>
      </w:r>
      <w:r w:rsidR="009403F7" w:rsidRPr="00A56A9F">
        <w:rPr>
          <w:sz w:val="28"/>
          <w:szCs w:val="28"/>
        </w:rPr>
        <w:t>но.</w:t>
      </w:r>
    </w:p>
    <w:p w:rsidR="00257FF9" w:rsidRPr="00A56A9F" w:rsidRDefault="008D21B8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Н</w:t>
      </w:r>
      <w:r w:rsidR="00BE50F9" w:rsidRPr="00A56A9F">
        <w:rPr>
          <w:sz w:val="28"/>
          <w:szCs w:val="28"/>
        </w:rPr>
        <w:t>а 202</w:t>
      </w:r>
      <w:r w:rsidR="00B53214" w:rsidRPr="00A56A9F">
        <w:rPr>
          <w:sz w:val="28"/>
          <w:szCs w:val="28"/>
        </w:rPr>
        <w:t>1</w:t>
      </w:r>
      <w:r w:rsidR="00C359D5" w:rsidRPr="00A56A9F">
        <w:rPr>
          <w:sz w:val="28"/>
          <w:szCs w:val="28"/>
        </w:rPr>
        <w:t xml:space="preserve"> год и плановый период 202</w:t>
      </w:r>
      <w:r w:rsidR="00B53214" w:rsidRPr="00A56A9F">
        <w:rPr>
          <w:sz w:val="28"/>
          <w:szCs w:val="28"/>
        </w:rPr>
        <w:t>2</w:t>
      </w:r>
      <w:r w:rsidR="00C359D5" w:rsidRPr="00A56A9F">
        <w:rPr>
          <w:sz w:val="28"/>
          <w:szCs w:val="28"/>
        </w:rPr>
        <w:t xml:space="preserve"> и 202</w:t>
      </w:r>
      <w:r w:rsidR="00B53214" w:rsidRPr="00A56A9F">
        <w:rPr>
          <w:sz w:val="28"/>
          <w:szCs w:val="28"/>
        </w:rPr>
        <w:t>3</w:t>
      </w:r>
      <w:r w:rsidR="00C359D5" w:rsidRPr="00A56A9F">
        <w:rPr>
          <w:sz w:val="28"/>
          <w:szCs w:val="28"/>
        </w:rPr>
        <w:t xml:space="preserve"> года </w:t>
      </w:r>
      <w:r w:rsidR="00B53214" w:rsidRPr="00A56A9F">
        <w:rPr>
          <w:sz w:val="28"/>
          <w:szCs w:val="28"/>
        </w:rPr>
        <w:t xml:space="preserve">выше </w:t>
      </w:r>
      <w:r w:rsidR="006A6C0F" w:rsidRPr="00A56A9F">
        <w:rPr>
          <w:sz w:val="28"/>
          <w:szCs w:val="28"/>
        </w:rPr>
        <w:t>2020</w:t>
      </w:r>
      <w:r w:rsidR="00257FF9" w:rsidRPr="00A56A9F">
        <w:rPr>
          <w:sz w:val="28"/>
          <w:szCs w:val="28"/>
        </w:rPr>
        <w:t xml:space="preserve"> года </w:t>
      </w:r>
      <w:r w:rsidR="00B53214" w:rsidRPr="00A56A9F">
        <w:rPr>
          <w:sz w:val="28"/>
          <w:szCs w:val="28"/>
        </w:rPr>
        <w:t xml:space="preserve">на </w:t>
      </w:r>
      <w:r w:rsidR="006A6C0F" w:rsidRPr="00A56A9F">
        <w:rPr>
          <w:sz w:val="28"/>
          <w:szCs w:val="28"/>
        </w:rPr>
        <w:t>6,8</w:t>
      </w:r>
      <w:r w:rsidR="00B53214" w:rsidRPr="00A56A9F">
        <w:rPr>
          <w:sz w:val="28"/>
          <w:szCs w:val="28"/>
        </w:rPr>
        <w:t xml:space="preserve"> тыс. рублей </w:t>
      </w:r>
      <w:r w:rsidR="00257FF9" w:rsidRPr="00A56A9F">
        <w:rPr>
          <w:sz w:val="28"/>
          <w:szCs w:val="28"/>
        </w:rPr>
        <w:t xml:space="preserve">прогнозируются расходы по подразделу 07 </w:t>
      </w:r>
      <w:r w:rsidRPr="00A56A9F">
        <w:rPr>
          <w:sz w:val="28"/>
          <w:szCs w:val="28"/>
        </w:rPr>
        <w:t>07 «Молодежная политика</w:t>
      </w:r>
      <w:r w:rsidR="00257FF9" w:rsidRPr="00A56A9F">
        <w:rPr>
          <w:sz w:val="28"/>
          <w:szCs w:val="28"/>
        </w:rPr>
        <w:t>»</w:t>
      </w:r>
      <w:r w:rsidR="00C359D5" w:rsidRPr="00A56A9F">
        <w:rPr>
          <w:sz w:val="28"/>
          <w:szCs w:val="28"/>
        </w:rPr>
        <w:t xml:space="preserve"> -</w:t>
      </w:r>
      <w:r w:rsidR="00257FF9" w:rsidRPr="00A56A9F">
        <w:rPr>
          <w:sz w:val="28"/>
          <w:szCs w:val="28"/>
        </w:rPr>
        <w:t xml:space="preserve"> в сумме 4</w:t>
      </w:r>
      <w:r w:rsidR="00B53214" w:rsidRPr="00A56A9F">
        <w:rPr>
          <w:sz w:val="28"/>
          <w:szCs w:val="28"/>
        </w:rPr>
        <w:t>26</w:t>
      </w:r>
      <w:r w:rsidR="00257FF9" w:rsidRPr="00A56A9F">
        <w:rPr>
          <w:sz w:val="28"/>
          <w:szCs w:val="28"/>
        </w:rPr>
        <w:t>,</w:t>
      </w:r>
      <w:r w:rsidR="00B53214" w:rsidRPr="00A56A9F">
        <w:rPr>
          <w:sz w:val="28"/>
          <w:szCs w:val="28"/>
        </w:rPr>
        <w:t>3</w:t>
      </w:r>
      <w:r w:rsidR="00257FF9" w:rsidRPr="00A56A9F">
        <w:rPr>
          <w:sz w:val="28"/>
          <w:szCs w:val="28"/>
        </w:rPr>
        <w:t xml:space="preserve"> тыс. рублей ежегодно</w:t>
      </w:r>
      <w:r w:rsidR="00C359D5" w:rsidRPr="00A56A9F">
        <w:rPr>
          <w:sz w:val="28"/>
          <w:szCs w:val="28"/>
        </w:rPr>
        <w:t>.</w:t>
      </w:r>
    </w:p>
    <w:p w:rsidR="00B14A19" w:rsidRPr="00A56A9F" w:rsidRDefault="005642C4" w:rsidP="00B14A1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подраздел</w:t>
      </w:r>
      <w:r w:rsidR="00AD41EA" w:rsidRPr="00A56A9F">
        <w:rPr>
          <w:sz w:val="28"/>
          <w:szCs w:val="28"/>
        </w:rPr>
        <w:t>у</w:t>
      </w:r>
      <w:r w:rsidRPr="00A56A9F">
        <w:rPr>
          <w:sz w:val="28"/>
          <w:szCs w:val="28"/>
        </w:rPr>
        <w:t xml:space="preserve"> 07 09 «Другие вопросы в области образования» </w:t>
      </w:r>
      <w:r w:rsidR="00B53214" w:rsidRPr="00A56A9F">
        <w:rPr>
          <w:sz w:val="28"/>
          <w:szCs w:val="28"/>
        </w:rPr>
        <w:t>на 2021</w:t>
      </w:r>
      <w:r w:rsidR="00B14A19" w:rsidRPr="00A56A9F">
        <w:rPr>
          <w:sz w:val="28"/>
          <w:szCs w:val="28"/>
        </w:rPr>
        <w:t>-2022</w:t>
      </w:r>
      <w:r w:rsidR="00B53214" w:rsidRPr="00A56A9F">
        <w:rPr>
          <w:sz w:val="28"/>
          <w:szCs w:val="28"/>
        </w:rPr>
        <w:t xml:space="preserve"> год </w:t>
      </w:r>
      <w:r w:rsidR="00B14A19" w:rsidRPr="00A56A9F">
        <w:rPr>
          <w:sz w:val="28"/>
          <w:szCs w:val="28"/>
        </w:rPr>
        <w:t xml:space="preserve">сложились выше уровня 2020 года на 2,6% ежегодно, в 2023 году – ниже уровня 2020 года на 29,7%. </w:t>
      </w:r>
    </w:p>
    <w:p w:rsidR="007B6E09" w:rsidRPr="00A56A9F" w:rsidRDefault="007B6E09" w:rsidP="004C2434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общем объеме </w:t>
      </w:r>
      <w:r w:rsidR="00495B7B" w:rsidRPr="00A56A9F">
        <w:rPr>
          <w:sz w:val="28"/>
          <w:szCs w:val="28"/>
        </w:rPr>
        <w:t>расходов</w:t>
      </w:r>
      <w:r w:rsidR="00A6107A" w:rsidRPr="00A56A9F">
        <w:rPr>
          <w:sz w:val="28"/>
          <w:szCs w:val="28"/>
        </w:rPr>
        <w:t xml:space="preserve"> раздела 07 «Образование» </w:t>
      </w:r>
      <w:r w:rsidRPr="00A56A9F">
        <w:rPr>
          <w:sz w:val="28"/>
          <w:szCs w:val="28"/>
        </w:rPr>
        <w:t xml:space="preserve">бюджета </w:t>
      </w:r>
      <w:r w:rsidR="003C5018" w:rsidRPr="00A56A9F">
        <w:rPr>
          <w:sz w:val="28"/>
          <w:szCs w:val="28"/>
        </w:rPr>
        <w:t>20</w:t>
      </w:r>
      <w:r w:rsidR="00524C2B" w:rsidRPr="00A56A9F">
        <w:rPr>
          <w:sz w:val="28"/>
          <w:szCs w:val="28"/>
        </w:rPr>
        <w:t>21</w:t>
      </w:r>
      <w:r w:rsidR="00210AB8" w:rsidRPr="00A56A9F">
        <w:rPr>
          <w:sz w:val="28"/>
          <w:szCs w:val="28"/>
        </w:rPr>
        <w:t xml:space="preserve"> года </w:t>
      </w:r>
      <w:r w:rsidR="00AE429F" w:rsidRPr="00A56A9F">
        <w:rPr>
          <w:sz w:val="28"/>
          <w:szCs w:val="28"/>
        </w:rPr>
        <w:t xml:space="preserve">доля расходов по подразделу </w:t>
      </w:r>
      <w:r w:rsidR="00F9076B" w:rsidRPr="00A56A9F">
        <w:rPr>
          <w:sz w:val="28"/>
          <w:szCs w:val="28"/>
        </w:rPr>
        <w:t xml:space="preserve">07 </w:t>
      </w:r>
      <w:r w:rsidRPr="00A56A9F">
        <w:rPr>
          <w:sz w:val="28"/>
          <w:szCs w:val="28"/>
        </w:rPr>
        <w:t>02 «Общее образование»</w:t>
      </w:r>
      <w:r w:rsidR="00210AB8" w:rsidRPr="00A56A9F">
        <w:rPr>
          <w:sz w:val="28"/>
          <w:szCs w:val="28"/>
        </w:rPr>
        <w:t xml:space="preserve"> составляет наибольший удельный вес – </w:t>
      </w:r>
      <w:r w:rsidR="003C5018" w:rsidRPr="00A56A9F">
        <w:rPr>
          <w:sz w:val="28"/>
          <w:szCs w:val="28"/>
        </w:rPr>
        <w:t>6</w:t>
      </w:r>
      <w:r w:rsidR="00AD41EA" w:rsidRPr="00A56A9F">
        <w:rPr>
          <w:sz w:val="28"/>
          <w:szCs w:val="28"/>
        </w:rPr>
        <w:t>1</w:t>
      </w:r>
      <w:r w:rsidR="003C5018" w:rsidRPr="00A56A9F">
        <w:rPr>
          <w:sz w:val="28"/>
          <w:szCs w:val="28"/>
        </w:rPr>
        <w:t>,</w:t>
      </w:r>
      <w:r w:rsidR="00524C2B" w:rsidRPr="00A56A9F">
        <w:rPr>
          <w:sz w:val="28"/>
          <w:szCs w:val="28"/>
        </w:rPr>
        <w:t>8</w:t>
      </w:r>
      <w:r w:rsidR="00AE429F" w:rsidRPr="00A56A9F">
        <w:rPr>
          <w:sz w:val="28"/>
          <w:szCs w:val="28"/>
        </w:rPr>
        <w:t xml:space="preserve"> процента.</w:t>
      </w:r>
    </w:p>
    <w:p w:rsidR="0020072C" w:rsidRPr="00A56A9F" w:rsidRDefault="0020072C" w:rsidP="0020072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Анализ динамики расходов бюджета района по данному разделу показывает, что расходы в плановом периоде, по сравнению с </w:t>
      </w:r>
      <w:r w:rsidR="009D4F16" w:rsidRPr="00A56A9F">
        <w:rPr>
          <w:sz w:val="28"/>
          <w:szCs w:val="28"/>
        </w:rPr>
        <w:t>20</w:t>
      </w:r>
      <w:r w:rsidR="007F76A8" w:rsidRPr="00A56A9F">
        <w:rPr>
          <w:sz w:val="28"/>
          <w:szCs w:val="28"/>
        </w:rPr>
        <w:t>20</w:t>
      </w:r>
      <w:r w:rsidR="00755D78" w:rsidRPr="00A56A9F">
        <w:rPr>
          <w:sz w:val="28"/>
          <w:szCs w:val="28"/>
        </w:rPr>
        <w:t xml:space="preserve"> годом, у</w:t>
      </w:r>
      <w:r w:rsidR="009D4F16" w:rsidRPr="00A56A9F">
        <w:rPr>
          <w:sz w:val="28"/>
          <w:szCs w:val="28"/>
        </w:rPr>
        <w:t>м</w:t>
      </w:r>
      <w:r w:rsidR="00755D78" w:rsidRPr="00A56A9F">
        <w:rPr>
          <w:sz w:val="28"/>
          <w:szCs w:val="28"/>
        </w:rPr>
        <w:t>е</w:t>
      </w:r>
      <w:r w:rsidR="009D4F16" w:rsidRPr="00A56A9F">
        <w:rPr>
          <w:sz w:val="28"/>
          <w:szCs w:val="28"/>
        </w:rPr>
        <w:t>ньш</w:t>
      </w:r>
      <w:r w:rsidR="00755D78" w:rsidRPr="00A56A9F">
        <w:rPr>
          <w:sz w:val="28"/>
          <w:szCs w:val="28"/>
        </w:rPr>
        <w:t>а</w:t>
      </w:r>
      <w:r w:rsidR="00F17B34" w:rsidRPr="00A56A9F">
        <w:rPr>
          <w:sz w:val="28"/>
          <w:szCs w:val="28"/>
        </w:rPr>
        <w:t xml:space="preserve">тся на </w:t>
      </w:r>
      <w:r w:rsidR="009D4F16" w:rsidRPr="00A56A9F">
        <w:rPr>
          <w:sz w:val="28"/>
          <w:szCs w:val="28"/>
        </w:rPr>
        <w:t>9</w:t>
      </w:r>
      <w:r w:rsidR="007F76A8" w:rsidRPr="00A56A9F">
        <w:rPr>
          <w:sz w:val="28"/>
          <w:szCs w:val="28"/>
        </w:rPr>
        <w:t>,1</w:t>
      </w:r>
      <w:r w:rsidR="00F17B34" w:rsidRPr="00A56A9F">
        <w:rPr>
          <w:sz w:val="28"/>
          <w:szCs w:val="28"/>
        </w:rPr>
        <w:t xml:space="preserve">% в </w:t>
      </w:r>
      <w:r w:rsidRPr="00A56A9F">
        <w:rPr>
          <w:sz w:val="28"/>
          <w:szCs w:val="28"/>
        </w:rPr>
        <w:t>20</w:t>
      </w:r>
      <w:r w:rsidR="00875782" w:rsidRPr="00A56A9F">
        <w:rPr>
          <w:sz w:val="28"/>
          <w:szCs w:val="28"/>
        </w:rPr>
        <w:t>2</w:t>
      </w:r>
      <w:r w:rsidR="007F76A8" w:rsidRPr="00A56A9F">
        <w:rPr>
          <w:sz w:val="28"/>
          <w:szCs w:val="28"/>
        </w:rPr>
        <w:t>1</w:t>
      </w:r>
      <w:r w:rsidR="009D4F16" w:rsidRPr="00A56A9F">
        <w:rPr>
          <w:sz w:val="28"/>
          <w:szCs w:val="28"/>
        </w:rPr>
        <w:t xml:space="preserve"> году</w:t>
      </w:r>
      <w:r w:rsidR="007F76A8" w:rsidRPr="00A56A9F">
        <w:rPr>
          <w:sz w:val="28"/>
          <w:szCs w:val="28"/>
        </w:rPr>
        <w:t>;</w:t>
      </w:r>
      <w:r w:rsidR="009D4F16" w:rsidRPr="00A56A9F">
        <w:rPr>
          <w:sz w:val="28"/>
          <w:szCs w:val="28"/>
        </w:rPr>
        <w:t xml:space="preserve"> на </w:t>
      </w:r>
      <w:r w:rsidR="007F76A8" w:rsidRPr="00A56A9F">
        <w:rPr>
          <w:sz w:val="28"/>
          <w:szCs w:val="28"/>
        </w:rPr>
        <w:t>10</w:t>
      </w:r>
      <w:r w:rsidRPr="00A56A9F">
        <w:rPr>
          <w:sz w:val="28"/>
          <w:szCs w:val="28"/>
        </w:rPr>
        <w:t>,</w:t>
      </w:r>
      <w:r w:rsidR="007F76A8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>% в 20</w:t>
      </w:r>
      <w:r w:rsidR="009D4F16" w:rsidRPr="00A56A9F">
        <w:rPr>
          <w:sz w:val="28"/>
          <w:szCs w:val="28"/>
        </w:rPr>
        <w:t>2</w:t>
      </w:r>
      <w:r w:rsidR="007F76A8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</w:t>
      </w:r>
      <w:r w:rsidR="007F76A8" w:rsidRPr="00A56A9F">
        <w:rPr>
          <w:sz w:val="28"/>
          <w:szCs w:val="28"/>
        </w:rPr>
        <w:t>;</w:t>
      </w:r>
      <w:r w:rsidR="00CE5566" w:rsidRPr="00A56A9F">
        <w:rPr>
          <w:sz w:val="28"/>
          <w:szCs w:val="28"/>
        </w:rPr>
        <w:t xml:space="preserve"> на </w:t>
      </w:r>
      <w:r w:rsidR="007F76A8" w:rsidRPr="00A56A9F">
        <w:rPr>
          <w:sz w:val="28"/>
          <w:szCs w:val="28"/>
        </w:rPr>
        <w:t>1</w:t>
      </w:r>
      <w:r w:rsidR="00875782" w:rsidRPr="00A56A9F">
        <w:rPr>
          <w:sz w:val="28"/>
          <w:szCs w:val="28"/>
        </w:rPr>
        <w:t>6</w:t>
      </w:r>
      <w:r w:rsidR="00CE5566" w:rsidRPr="00A56A9F">
        <w:rPr>
          <w:sz w:val="28"/>
          <w:szCs w:val="28"/>
        </w:rPr>
        <w:t>,</w:t>
      </w:r>
      <w:r w:rsidR="00875782" w:rsidRPr="00A56A9F">
        <w:rPr>
          <w:sz w:val="28"/>
          <w:szCs w:val="28"/>
        </w:rPr>
        <w:t>5</w:t>
      </w:r>
      <w:r w:rsidR="00CE5566" w:rsidRPr="00A56A9F">
        <w:rPr>
          <w:sz w:val="28"/>
          <w:szCs w:val="28"/>
        </w:rPr>
        <w:t>% в 202</w:t>
      </w:r>
      <w:r w:rsidR="007F76A8" w:rsidRPr="00A56A9F">
        <w:rPr>
          <w:sz w:val="28"/>
          <w:szCs w:val="28"/>
        </w:rPr>
        <w:t>3</w:t>
      </w:r>
      <w:r w:rsidR="00CE5566" w:rsidRPr="00A56A9F">
        <w:rPr>
          <w:sz w:val="28"/>
          <w:szCs w:val="28"/>
        </w:rPr>
        <w:t xml:space="preserve"> году</w:t>
      </w:r>
      <w:r w:rsidRPr="00A56A9F">
        <w:rPr>
          <w:sz w:val="28"/>
          <w:szCs w:val="28"/>
        </w:rPr>
        <w:t>.</w:t>
      </w:r>
    </w:p>
    <w:p w:rsidR="0028705D" w:rsidRPr="00A56A9F" w:rsidRDefault="0053089B" w:rsidP="003D6E5C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 xml:space="preserve">Расходы бюджета района по разделу </w:t>
      </w:r>
      <w:r w:rsidR="00F9076B" w:rsidRPr="00A56A9F">
        <w:rPr>
          <w:sz w:val="28"/>
          <w:szCs w:val="28"/>
        </w:rPr>
        <w:t xml:space="preserve">07 </w:t>
      </w:r>
      <w:r w:rsidRPr="00A56A9F">
        <w:rPr>
          <w:sz w:val="28"/>
          <w:szCs w:val="28"/>
        </w:rPr>
        <w:t xml:space="preserve">«Образование» в соответствии с ведомственной структурой будут осуществлять 2 главных распорядителя </w:t>
      </w:r>
      <w:r w:rsidR="00052503" w:rsidRPr="00A56A9F">
        <w:rPr>
          <w:sz w:val="28"/>
          <w:szCs w:val="28"/>
        </w:rPr>
        <w:t xml:space="preserve">средств бюджета района. Наибольший удельный вес в расходах бюджета </w:t>
      </w:r>
      <w:r w:rsidR="00C50757" w:rsidRPr="00A56A9F">
        <w:rPr>
          <w:sz w:val="28"/>
          <w:szCs w:val="28"/>
        </w:rPr>
        <w:t xml:space="preserve">по данному разделу </w:t>
      </w:r>
      <w:r w:rsidR="00052503" w:rsidRPr="00A56A9F">
        <w:rPr>
          <w:sz w:val="28"/>
          <w:szCs w:val="28"/>
        </w:rPr>
        <w:t xml:space="preserve">составляют расходы Отдела образования администрации Жирятинского района – </w:t>
      </w:r>
      <w:r w:rsidR="003C5018" w:rsidRPr="00A56A9F">
        <w:rPr>
          <w:sz w:val="28"/>
          <w:szCs w:val="28"/>
        </w:rPr>
        <w:t>9</w:t>
      </w:r>
      <w:r w:rsidR="006D33E2" w:rsidRPr="00A56A9F">
        <w:rPr>
          <w:sz w:val="28"/>
          <w:szCs w:val="28"/>
        </w:rPr>
        <w:t>7</w:t>
      </w:r>
      <w:r w:rsidR="003C5018" w:rsidRPr="00A56A9F">
        <w:rPr>
          <w:sz w:val="28"/>
          <w:szCs w:val="28"/>
        </w:rPr>
        <w:t>,</w:t>
      </w:r>
      <w:r w:rsidR="00524C2B" w:rsidRPr="00A56A9F">
        <w:rPr>
          <w:sz w:val="28"/>
          <w:szCs w:val="28"/>
        </w:rPr>
        <w:t>1</w:t>
      </w:r>
      <w:r w:rsidR="00052503" w:rsidRPr="00A56A9F">
        <w:rPr>
          <w:sz w:val="28"/>
          <w:szCs w:val="28"/>
        </w:rPr>
        <w:t xml:space="preserve"> процента</w:t>
      </w:r>
      <w:r w:rsidR="00C50757" w:rsidRPr="00A56A9F">
        <w:rPr>
          <w:sz w:val="28"/>
          <w:szCs w:val="28"/>
        </w:rPr>
        <w:t xml:space="preserve"> в 202</w:t>
      </w:r>
      <w:r w:rsidR="00524C2B" w:rsidRPr="00A56A9F">
        <w:rPr>
          <w:sz w:val="28"/>
          <w:szCs w:val="28"/>
        </w:rPr>
        <w:t>1</w:t>
      </w:r>
      <w:r w:rsidR="00C50757" w:rsidRPr="00A56A9F">
        <w:rPr>
          <w:sz w:val="28"/>
          <w:szCs w:val="28"/>
        </w:rPr>
        <w:t xml:space="preserve"> году</w:t>
      </w:r>
      <w:r w:rsidR="00052503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</w:t>
      </w:r>
    </w:p>
    <w:p w:rsidR="003D6E5C" w:rsidRPr="00A56A9F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Расходы по разделу 08 «Культура</w:t>
      </w:r>
      <w:r w:rsidR="00AE429F" w:rsidRPr="00A56A9F">
        <w:rPr>
          <w:b/>
          <w:sz w:val="28"/>
          <w:szCs w:val="28"/>
        </w:rPr>
        <w:t>,</w:t>
      </w:r>
      <w:r w:rsidRPr="00A56A9F">
        <w:rPr>
          <w:b/>
          <w:sz w:val="28"/>
          <w:szCs w:val="28"/>
        </w:rPr>
        <w:t xml:space="preserve"> кинематография» </w:t>
      </w:r>
      <w:r w:rsidRPr="00A56A9F">
        <w:rPr>
          <w:sz w:val="28"/>
          <w:szCs w:val="28"/>
        </w:rPr>
        <w:t xml:space="preserve">определены в проекте бюджета района в объемах: </w:t>
      </w:r>
    </w:p>
    <w:p w:rsidR="003D6E5C" w:rsidRPr="00A56A9F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</w:t>
      </w:r>
      <w:r w:rsidR="00C168BF" w:rsidRPr="00A56A9F">
        <w:rPr>
          <w:sz w:val="28"/>
          <w:szCs w:val="28"/>
        </w:rPr>
        <w:t>2</w:t>
      </w:r>
      <w:r w:rsidR="00EA64ED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– </w:t>
      </w:r>
      <w:r w:rsidR="00C168BF" w:rsidRPr="00A56A9F">
        <w:rPr>
          <w:sz w:val="28"/>
          <w:szCs w:val="28"/>
        </w:rPr>
        <w:t>1</w:t>
      </w:r>
      <w:r w:rsidR="00EA64ED" w:rsidRPr="00A56A9F">
        <w:rPr>
          <w:sz w:val="28"/>
          <w:szCs w:val="28"/>
        </w:rPr>
        <w:t>1</w:t>
      </w:r>
      <w:r w:rsidR="0020072C" w:rsidRPr="00A56A9F">
        <w:rPr>
          <w:sz w:val="28"/>
          <w:szCs w:val="28"/>
        </w:rPr>
        <w:t> </w:t>
      </w:r>
      <w:r w:rsidR="00EA64ED" w:rsidRPr="00A56A9F">
        <w:rPr>
          <w:sz w:val="28"/>
          <w:szCs w:val="28"/>
        </w:rPr>
        <w:t>999</w:t>
      </w:r>
      <w:r w:rsidR="0020072C" w:rsidRPr="00A56A9F">
        <w:rPr>
          <w:sz w:val="28"/>
          <w:szCs w:val="28"/>
        </w:rPr>
        <w:t>,</w:t>
      </w:r>
      <w:r w:rsidR="00EA64ED" w:rsidRPr="00A56A9F">
        <w:rPr>
          <w:sz w:val="28"/>
          <w:szCs w:val="28"/>
        </w:rPr>
        <w:t>8</w:t>
      </w:r>
      <w:r w:rsidR="0020072C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рублей;</w:t>
      </w:r>
    </w:p>
    <w:p w:rsidR="003D6E5C" w:rsidRPr="00A56A9F" w:rsidRDefault="00FB5DAD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EA64ED" w:rsidRPr="00A56A9F">
        <w:rPr>
          <w:sz w:val="28"/>
          <w:szCs w:val="28"/>
        </w:rPr>
        <w:t>2</w:t>
      </w:r>
      <w:r w:rsidR="00AE429F" w:rsidRPr="00A56A9F">
        <w:rPr>
          <w:sz w:val="28"/>
          <w:szCs w:val="28"/>
        </w:rPr>
        <w:t xml:space="preserve"> год – </w:t>
      </w:r>
      <w:r w:rsidR="00EA64ED" w:rsidRPr="00A56A9F">
        <w:rPr>
          <w:sz w:val="28"/>
          <w:szCs w:val="28"/>
        </w:rPr>
        <w:t>10</w:t>
      </w:r>
      <w:r w:rsidRPr="00A56A9F">
        <w:rPr>
          <w:sz w:val="28"/>
          <w:szCs w:val="28"/>
        </w:rPr>
        <w:t> </w:t>
      </w:r>
      <w:r w:rsidR="00EA64ED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>7</w:t>
      </w:r>
      <w:r w:rsidR="00EA64ED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>,</w:t>
      </w:r>
      <w:r w:rsidR="00EA64ED" w:rsidRPr="00A56A9F">
        <w:rPr>
          <w:sz w:val="28"/>
          <w:szCs w:val="28"/>
        </w:rPr>
        <w:t>9</w:t>
      </w:r>
      <w:r w:rsidR="0020072C" w:rsidRPr="00A56A9F">
        <w:rPr>
          <w:sz w:val="28"/>
          <w:szCs w:val="28"/>
        </w:rPr>
        <w:t xml:space="preserve"> тыс.</w:t>
      </w:r>
      <w:r w:rsidR="003D6E5C" w:rsidRPr="00A56A9F">
        <w:rPr>
          <w:sz w:val="28"/>
          <w:szCs w:val="28"/>
        </w:rPr>
        <w:t xml:space="preserve"> рублей;</w:t>
      </w:r>
    </w:p>
    <w:p w:rsidR="0028705D" w:rsidRPr="00A56A9F" w:rsidRDefault="003C5018" w:rsidP="0020072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</w:t>
      </w:r>
      <w:r w:rsidR="00FB5DAD" w:rsidRPr="00A56A9F">
        <w:rPr>
          <w:sz w:val="28"/>
          <w:szCs w:val="28"/>
        </w:rPr>
        <w:t>02</w:t>
      </w:r>
      <w:r w:rsidR="00EA64ED" w:rsidRPr="00A56A9F">
        <w:rPr>
          <w:sz w:val="28"/>
          <w:szCs w:val="28"/>
        </w:rPr>
        <w:t>3</w:t>
      </w:r>
      <w:r w:rsidR="003D6E5C" w:rsidRPr="00A56A9F">
        <w:rPr>
          <w:sz w:val="28"/>
          <w:szCs w:val="28"/>
        </w:rPr>
        <w:t xml:space="preserve"> год – </w:t>
      </w:r>
      <w:r w:rsidR="0032534F" w:rsidRPr="00A56A9F">
        <w:rPr>
          <w:sz w:val="28"/>
          <w:szCs w:val="28"/>
        </w:rPr>
        <w:t xml:space="preserve">  </w:t>
      </w:r>
      <w:r w:rsidR="00EA64ED" w:rsidRPr="00A56A9F">
        <w:rPr>
          <w:sz w:val="28"/>
          <w:szCs w:val="28"/>
        </w:rPr>
        <w:t>9</w:t>
      </w:r>
      <w:r w:rsidR="0020072C" w:rsidRPr="00A56A9F">
        <w:rPr>
          <w:sz w:val="28"/>
          <w:szCs w:val="28"/>
        </w:rPr>
        <w:t> </w:t>
      </w:r>
      <w:r w:rsidR="0032534F" w:rsidRPr="00A56A9F">
        <w:rPr>
          <w:sz w:val="28"/>
          <w:szCs w:val="28"/>
        </w:rPr>
        <w:t>143</w:t>
      </w:r>
      <w:r w:rsidR="0020072C" w:rsidRPr="00A56A9F">
        <w:rPr>
          <w:sz w:val="28"/>
          <w:szCs w:val="28"/>
        </w:rPr>
        <w:t>,</w:t>
      </w:r>
      <w:r w:rsidR="0032534F" w:rsidRPr="00A56A9F">
        <w:rPr>
          <w:sz w:val="28"/>
          <w:szCs w:val="28"/>
        </w:rPr>
        <w:t>7</w:t>
      </w:r>
      <w:r w:rsidR="0020072C" w:rsidRPr="00A56A9F">
        <w:rPr>
          <w:sz w:val="28"/>
          <w:szCs w:val="28"/>
        </w:rPr>
        <w:t xml:space="preserve"> тыс.</w:t>
      </w:r>
      <w:r w:rsidR="003D6E5C" w:rsidRPr="00A56A9F">
        <w:rPr>
          <w:sz w:val="28"/>
          <w:szCs w:val="28"/>
        </w:rPr>
        <w:t xml:space="preserve"> рублей.</w:t>
      </w:r>
    </w:p>
    <w:p w:rsidR="0028705D" w:rsidRPr="00A56A9F" w:rsidRDefault="0020072C" w:rsidP="0020072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533"/>
        <w:gridCol w:w="549"/>
        <w:gridCol w:w="1296"/>
        <w:gridCol w:w="1145"/>
        <w:gridCol w:w="1617"/>
        <w:gridCol w:w="1578"/>
      </w:tblGrid>
      <w:tr w:rsidR="005C71F2" w:rsidRPr="00A56A9F" w:rsidTr="008A19DD">
        <w:tc>
          <w:tcPr>
            <w:tcW w:w="2783" w:type="dxa"/>
          </w:tcPr>
          <w:p w:rsidR="0020072C" w:rsidRPr="00A56A9F" w:rsidRDefault="008D5991" w:rsidP="007F4787">
            <w:pPr>
              <w:spacing w:before="60" w:after="60"/>
              <w:jc w:val="both"/>
            </w:pPr>
            <w:r w:rsidRPr="00A56A9F">
              <w:t>Н</w:t>
            </w:r>
            <w:r w:rsidR="0020072C" w:rsidRPr="00A56A9F">
              <w:t>аименование</w:t>
            </w:r>
          </w:p>
        </w:tc>
        <w:tc>
          <w:tcPr>
            <w:tcW w:w="550" w:type="dxa"/>
          </w:tcPr>
          <w:p w:rsidR="0020072C" w:rsidRPr="00A56A9F" w:rsidRDefault="0020072C" w:rsidP="007F4787">
            <w:pPr>
              <w:spacing w:before="60" w:after="60"/>
              <w:jc w:val="both"/>
            </w:pPr>
            <w:r w:rsidRPr="00A56A9F">
              <w:t>Рз</w:t>
            </w:r>
          </w:p>
        </w:tc>
        <w:tc>
          <w:tcPr>
            <w:tcW w:w="558" w:type="dxa"/>
          </w:tcPr>
          <w:p w:rsidR="0020072C" w:rsidRPr="00A56A9F" w:rsidRDefault="0020072C" w:rsidP="007F4787">
            <w:pPr>
              <w:spacing w:before="60" w:after="60"/>
              <w:jc w:val="both"/>
            </w:pPr>
            <w:r w:rsidRPr="00A56A9F">
              <w:t>Пр</w:t>
            </w:r>
          </w:p>
        </w:tc>
        <w:tc>
          <w:tcPr>
            <w:tcW w:w="1296" w:type="dxa"/>
          </w:tcPr>
          <w:p w:rsidR="0020072C" w:rsidRPr="00A56A9F" w:rsidRDefault="0020072C" w:rsidP="0028705D">
            <w:pPr>
              <w:spacing w:before="60" w:after="60"/>
              <w:jc w:val="both"/>
            </w:pPr>
            <w:r w:rsidRPr="00A56A9F">
              <w:t>Объем расходов на 20</w:t>
            </w:r>
            <w:r w:rsidR="0028705D" w:rsidRPr="00A56A9F">
              <w:t>20</w:t>
            </w:r>
            <w:r w:rsidRPr="00A56A9F">
              <w:t xml:space="preserve"> год (</w:t>
            </w:r>
            <w:r w:rsidR="005469C7" w:rsidRPr="00A56A9F">
              <w:t xml:space="preserve">решение от </w:t>
            </w:r>
            <w:r w:rsidR="0028705D" w:rsidRPr="00A56A9F">
              <w:t>27.08.2020  №6-80</w:t>
            </w:r>
            <w:r w:rsidRPr="00A56A9F">
              <w:t>), тыс.руб.</w:t>
            </w:r>
          </w:p>
        </w:tc>
        <w:tc>
          <w:tcPr>
            <w:tcW w:w="1145" w:type="dxa"/>
          </w:tcPr>
          <w:p w:rsidR="0020072C" w:rsidRPr="00A56A9F" w:rsidRDefault="0020072C" w:rsidP="0032534F">
            <w:pPr>
              <w:spacing w:before="60" w:after="60"/>
              <w:jc w:val="both"/>
            </w:pPr>
            <w:r w:rsidRPr="00A56A9F">
              <w:t>Объем расходов по проекту бюджета на 20</w:t>
            </w:r>
            <w:r w:rsidR="00C168BF" w:rsidRPr="00A56A9F">
              <w:t>2</w:t>
            </w:r>
            <w:r w:rsidR="0032534F" w:rsidRPr="00A56A9F">
              <w:t>1</w:t>
            </w:r>
            <w:r w:rsidRPr="00A56A9F">
              <w:t xml:space="preserve"> год, тыс.руб.</w:t>
            </w:r>
          </w:p>
        </w:tc>
        <w:tc>
          <w:tcPr>
            <w:tcW w:w="1617" w:type="dxa"/>
          </w:tcPr>
          <w:p w:rsidR="0020072C" w:rsidRPr="00A56A9F" w:rsidRDefault="00B80365" w:rsidP="007F4787">
            <w:pPr>
              <w:spacing w:before="60" w:after="60"/>
              <w:jc w:val="both"/>
            </w:pPr>
            <w:r w:rsidRPr="00A56A9F">
              <w:rPr>
                <w:sz w:val="26"/>
                <w:szCs w:val="26"/>
              </w:rPr>
              <w:t>Отклонение, тыс.руб.</w:t>
            </w:r>
          </w:p>
        </w:tc>
        <w:tc>
          <w:tcPr>
            <w:tcW w:w="1621" w:type="dxa"/>
          </w:tcPr>
          <w:p w:rsidR="0020072C" w:rsidRPr="00A56A9F" w:rsidRDefault="0020072C" w:rsidP="0028705D">
            <w:pPr>
              <w:spacing w:before="60" w:after="60"/>
              <w:jc w:val="both"/>
            </w:pPr>
            <w:r w:rsidRPr="00A56A9F">
              <w:t>Темп роста (снижения) 20</w:t>
            </w:r>
            <w:r w:rsidR="00C168BF" w:rsidRPr="00A56A9F">
              <w:t>2</w:t>
            </w:r>
            <w:r w:rsidR="0028705D" w:rsidRPr="00A56A9F">
              <w:t>1 год к 2020</w:t>
            </w:r>
            <w:r w:rsidRPr="00A56A9F">
              <w:t xml:space="preserve"> году, %</w:t>
            </w:r>
          </w:p>
        </w:tc>
      </w:tr>
      <w:tr w:rsidR="005C71F2" w:rsidRPr="00A56A9F" w:rsidTr="008A19DD">
        <w:tc>
          <w:tcPr>
            <w:tcW w:w="2783" w:type="dxa"/>
          </w:tcPr>
          <w:p w:rsidR="0020072C" w:rsidRPr="00A56A9F" w:rsidRDefault="0020072C" w:rsidP="007F4787">
            <w:pPr>
              <w:spacing w:before="60" w:after="60"/>
              <w:jc w:val="both"/>
            </w:pPr>
            <w:r w:rsidRPr="00A56A9F">
              <w:t>Культура, кинематография</w:t>
            </w:r>
          </w:p>
        </w:tc>
        <w:tc>
          <w:tcPr>
            <w:tcW w:w="550" w:type="dxa"/>
          </w:tcPr>
          <w:p w:rsidR="0020072C" w:rsidRPr="00A56A9F" w:rsidRDefault="0020072C" w:rsidP="007F4787">
            <w:pPr>
              <w:spacing w:before="60" w:after="60"/>
              <w:jc w:val="both"/>
            </w:pPr>
            <w:r w:rsidRPr="00A56A9F">
              <w:t>08</w:t>
            </w:r>
          </w:p>
        </w:tc>
        <w:tc>
          <w:tcPr>
            <w:tcW w:w="558" w:type="dxa"/>
          </w:tcPr>
          <w:p w:rsidR="0020072C" w:rsidRPr="00A56A9F" w:rsidRDefault="0020072C" w:rsidP="007F4787">
            <w:pPr>
              <w:spacing w:before="60" w:after="60"/>
              <w:jc w:val="both"/>
            </w:pPr>
          </w:p>
        </w:tc>
        <w:tc>
          <w:tcPr>
            <w:tcW w:w="1296" w:type="dxa"/>
          </w:tcPr>
          <w:p w:rsidR="0020072C" w:rsidRPr="00A56A9F" w:rsidRDefault="008A19DD" w:rsidP="00431BEE">
            <w:pPr>
              <w:spacing w:before="60" w:after="60"/>
              <w:jc w:val="both"/>
            </w:pPr>
            <w:r w:rsidRPr="00A56A9F">
              <w:t>1</w:t>
            </w:r>
            <w:r w:rsidR="00431BEE" w:rsidRPr="00A56A9F">
              <w:t>3</w:t>
            </w:r>
            <w:r w:rsidRPr="00A56A9F">
              <w:t> </w:t>
            </w:r>
            <w:r w:rsidR="00431BEE" w:rsidRPr="00A56A9F">
              <w:t>717</w:t>
            </w:r>
            <w:r w:rsidRPr="00A56A9F">
              <w:t>,</w:t>
            </w:r>
            <w:r w:rsidR="00431BEE" w:rsidRPr="00A56A9F">
              <w:t>2</w:t>
            </w:r>
          </w:p>
        </w:tc>
        <w:tc>
          <w:tcPr>
            <w:tcW w:w="1145" w:type="dxa"/>
          </w:tcPr>
          <w:p w:rsidR="0020072C" w:rsidRPr="00A56A9F" w:rsidRDefault="00C168BF" w:rsidP="0032534F">
            <w:pPr>
              <w:spacing w:before="60" w:after="60"/>
              <w:jc w:val="both"/>
            </w:pPr>
            <w:r w:rsidRPr="00A56A9F">
              <w:t>1</w:t>
            </w:r>
            <w:r w:rsidR="0032534F" w:rsidRPr="00A56A9F">
              <w:t>1</w:t>
            </w:r>
            <w:r w:rsidR="0020072C" w:rsidRPr="00A56A9F">
              <w:t> </w:t>
            </w:r>
            <w:r w:rsidR="0032534F" w:rsidRPr="00A56A9F">
              <w:t>999</w:t>
            </w:r>
            <w:r w:rsidR="0020072C" w:rsidRPr="00A56A9F">
              <w:t>,</w:t>
            </w:r>
            <w:r w:rsidR="0032534F" w:rsidRPr="00A56A9F">
              <w:t>8</w:t>
            </w:r>
          </w:p>
        </w:tc>
        <w:tc>
          <w:tcPr>
            <w:tcW w:w="1617" w:type="dxa"/>
          </w:tcPr>
          <w:p w:rsidR="0020072C" w:rsidRPr="00A56A9F" w:rsidRDefault="00B80365" w:rsidP="00431BEE">
            <w:pPr>
              <w:spacing w:before="60" w:after="60"/>
              <w:jc w:val="both"/>
            </w:pPr>
            <w:r w:rsidRPr="00A56A9F">
              <w:t xml:space="preserve">  </w:t>
            </w:r>
            <w:r w:rsidR="00FB5DAD" w:rsidRPr="00A56A9F">
              <w:t xml:space="preserve">- </w:t>
            </w:r>
            <w:r w:rsidR="00431BEE" w:rsidRPr="00A56A9F">
              <w:t>1</w:t>
            </w:r>
            <w:r w:rsidR="00FB5DAD" w:rsidRPr="00A56A9F">
              <w:t xml:space="preserve"> </w:t>
            </w:r>
            <w:r w:rsidR="00431BEE" w:rsidRPr="00A56A9F">
              <w:t>7</w:t>
            </w:r>
            <w:r w:rsidR="00C168BF" w:rsidRPr="00A56A9F">
              <w:t>1</w:t>
            </w:r>
            <w:r w:rsidR="00431BEE" w:rsidRPr="00A56A9F">
              <w:t>7</w:t>
            </w:r>
            <w:r w:rsidR="005469C7" w:rsidRPr="00A56A9F">
              <w:t>,</w:t>
            </w:r>
            <w:r w:rsidR="00431BEE" w:rsidRPr="00A56A9F">
              <w:t>4</w:t>
            </w:r>
          </w:p>
        </w:tc>
        <w:tc>
          <w:tcPr>
            <w:tcW w:w="1621" w:type="dxa"/>
          </w:tcPr>
          <w:p w:rsidR="0020072C" w:rsidRPr="00A56A9F" w:rsidRDefault="00C168BF" w:rsidP="00431BEE">
            <w:pPr>
              <w:spacing w:before="60" w:after="60"/>
              <w:jc w:val="both"/>
            </w:pPr>
            <w:r w:rsidRPr="00A56A9F">
              <w:t>8</w:t>
            </w:r>
            <w:r w:rsidR="00431BEE" w:rsidRPr="00A56A9F">
              <w:t>7</w:t>
            </w:r>
            <w:r w:rsidR="005469C7" w:rsidRPr="00A56A9F">
              <w:t>,</w:t>
            </w:r>
            <w:r w:rsidR="00431BEE" w:rsidRPr="00A56A9F">
              <w:t>5</w:t>
            </w:r>
          </w:p>
        </w:tc>
      </w:tr>
      <w:tr w:rsidR="005C71F2" w:rsidRPr="00A56A9F" w:rsidTr="008A19DD">
        <w:tc>
          <w:tcPr>
            <w:tcW w:w="2783" w:type="dxa"/>
          </w:tcPr>
          <w:p w:rsidR="00C168BF" w:rsidRPr="00A56A9F" w:rsidRDefault="00C168BF" w:rsidP="00C168BF">
            <w:pPr>
              <w:spacing w:before="60" w:after="60"/>
              <w:jc w:val="both"/>
            </w:pPr>
            <w:r w:rsidRPr="00A56A9F">
              <w:t xml:space="preserve">Культура </w:t>
            </w:r>
          </w:p>
        </w:tc>
        <w:tc>
          <w:tcPr>
            <w:tcW w:w="550" w:type="dxa"/>
          </w:tcPr>
          <w:p w:rsidR="00C168BF" w:rsidRPr="00A56A9F" w:rsidRDefault="00C168BF" w:rsidP="00C168BF">
            <w:pPr>
              <w:spacing w:before="60" w:after="60"/>
              <w:jc w:val="both"/>
            </w:pPr>
            <w:r w:rsidRPr="00A56A9F">
              <w:t>08</w:t>
            </w:r>
          </w:p>
        </w:tc>
        <w:tc>
          <w:tcPr>
            <w:tcW w:w="558" w:type="dxa"/>
          </w:tcPr>
          <w:p w:rsidR="00C168BF" w:rsidRPr="00A56A9F" w:rsidRDefault="00C168BF" w:rsidP="00C168BF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1296" w:type="dxa"/>
          </w:tcPr>
          <w:p w:rsidR="00C168BF" w:rsidRPr="00A56A9F" w:rsidRDefault="00431BEE" w:rsidP="00431BEE">
            <w:pPr>
              <w:spacing w:before="60" w:after="60"/>
              <w:jc w:val="both"/>
            </w:pPr>
            <w:r w:rsidRPr="00A56A9F">
              <w:t>13 717,2</w:t>
            </w:r>
          </w:p>
        </w:tc>
        <w:tc>
          <w:tcPr>
            <w:tcW w:w="1145" w:type="dxa"/>
          </w:tcPr>
          <w:p w:rsidR="00C168BF" w:rsidRPr="00A56A9F" w:rsidRDefault="0032534F" w:rsidP="0032534F">
            <w:pPr>
              <w:spacing w:before="60" w:after="60"/>
              <w:jc w:val="both"/>
            </w:pPr>
            <w:r w:rsidRPr="00A56A9F">
              <w:t>11</w:t>
            </w:r>
            <w:r w:rsidR="00C168BF" w:rsidRPr="00A56A9F">
              <w:t> </w:t>
            </w:r>
            <w:r w:rsidRPr="00A56A9F">
              <w:t>999</w:t>
            </w:r>
            <w:r w:rsidR="00C168BF" w:rsidRPr="00A56A9F">
              <w:t>,</w:t>
            </w:r>
            <w:r w:rsidRPr="00A56A9F">
              <w:t>8</w:t>
            </w:r>
          </w:p>
        </w:tc>
        <w:tc>
          <w:tcPr>
            <w:tcW w:w="1617" w:type="dxa"/>
          </w:tcPr>
          <w:p w:rsidR="00C168BF" w:rsidRPr="00A56A9F" w:rsidRDefault="00C168BF" w:rsidP="00431BEE">
            <w:pPr>
              <w:spacing w:before="60" w:after="60"/>
              <w:jc w:val="both"/>
            </w:pPr>
            <w:r w:rsidRPr="00A56A9F">
              <w:t xml:space="preserve">  - </w:t>
            </w:r>
            <w:r w:rsidR="00431BEE" w:rsidRPr="00A56A9F">
              <w:t>1</w:t>
            </w:r>
            <w:r w:rsidRPr="00A56A9F">
              <w:t xml:space="preserve"> </w:t>
            </w:r>
            <w:r w:rsidR="00431BEE" w:rsidRPr="00A56A9F">
              <w:t>7</w:t>
            </w:r>
            <w:r w:rsidRPr="00A56A9F">
              <w:t>1</w:t>
            </w:r>
            <w:r w:rsidR="00431BEE" w:rsidRPr="00A56A9F">
              <w:t>7</w:t>
            </w:r>
            <w:r w:rsidRPr="00A56A9F">
              <w:t>,</w:t>
            </w:r>
            <w:r w:rsidR="00431BEE" w:rsidRPr="00A56A9F">
              <w:t>4</w:t>
            </w:r>
          </w:p>
        </w:tc>
        <w:tc>
          <w:tcPr>
            <w:tcW w:w="1621" w:type="dxa"/>
          </w:tcPr>
          <w:p w:rsidR="00C168BF" w:rsidRPr="00A56A9F" w:rsidRDefault="00C168BF" w:rsidP="00431BEE">
            <w:pPr>
              <w:spacing w:before="60" w:after="60"/>
              <w:jc w:val="both"/>
            </w:pPr>
            <w:r w:rsidRPr="00A56A9F">
              <w:t>8</w:t>
            </w:r>
            <w:r w:rsidR="00431BEE" w:rsidRPr="00A56A9F">
              <w:t>7</w:t>
            </w:r>
            <w:r w:rsidRPr="00A56A9F">
              <w:t>,</w:t>
            </w:r>
            <w:r w:rsidR="00431BEE" w:rsidRPr="00A56A9F">
              <w:t>5</w:t>
            </w:r>
          </w:p>
        </w:tc>
      </w:tr>
    </w:tbl>
    <w:p w:rsidR="003D6028" w:rsidRPr="00A56A9F" w:rsidRDefault="0020072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Планируемые расходы 20</w:t>
      </w:r>
      <w:r w:rsidR="00CA2823" w:rsidRPr="00A56A9F">
        <w:rPr>
          <w:sz w:val="28"/>
          <w:szCs w:val="28"/>
        </w:rPr>
        <w:t>21</w:t>
      </w:r>
      <w:r w:rsidR="003D6E5C" w:rsidRPr="00A56A9F">
        <w:rPr>
          <w:sz w:val="28"/>
          <w:szCs w:val="28"/>
        </w:rPr>
        <w:t xml:space="preserve"> года по сравнению с</w:t>
      </w:r>
      <w:r w:rsidR="00CA2823" w:rsidRPr="00A56A9F">
        <w:rPr>
          <w:sz w:val="28"/>
          <w:szCs w:val="28"/>
        </w:rPr>
        <w:t xml:space="preserve"> уровнем бюджетных расходов 2020</w:t>
      </w:r>
      <w:r w:rsidR="005469C7" w:rsidRPr="00A56A9F">
        <w:rPr>
          <w:sz w:val="28"/>
          <w:szCs w:val="28"/>
        </w:rPr>
        <w:t xml:space="preserve"> года </w:t>
      </w:r>
      <w:r w:rsidR="00FB5DAD" w:rsidRPr="00A56A9F">
        <w:rPr>
          <w:sz w:val="28"/>
          <w:szCs w:val="28"/>
        </w:rPr>
        <w:t>мен</w:t>
      </w:r>
      <w:r w:rsidR="008A19DD" w:rsidRPr="00A56A9F">
        <w:rPr>
          <w:sz w:val="28"/>
          <w:szCs w:val="28"/>
        </w:rPr>
        <w:t>ь</w:t>
      </w:r>
      <w:r w:rsidR="005469C7" w:rsidRPr="00A56A9F">
        <w:rPr>
          <w:sz w:val="28"/>
          <w:szCs w:val="28"/>
        </w:rPr>
        <w:t xml:space="preserve">ше на </w:t>
      </w:r>
      <w:r w:rsidR="00CA2823" w:rsidRPr="00A56A9F">
        <w:rPr>
          <w:sz w:val="28"/>
          <w:szCs w:val="28"/>
        </w:rPr>
        <w:t>1 7</w:t>
      </w:r>
      <w:r w:rsidR="00C168BF" w:rsidRPr="00A56A9F">
        <w:rPr>
          <w:sz w:val="28"/>
          <w:szCs w:val="28"/>
        </w:rPr>
        <w:t>1</w:t>
      </w:r>
      <w:r w:rsidR="00CA2823" w:rsidRPr="00A56A9F">
        <w:rPr>
          <w:sz w:val="28"/>
          <w:szCs w:val="28"/>
        </w:rPr>
        <w:t>7,</w:t>
      </w:r>
      <w:r w:rsidR="00C168BF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 xml:space="preserve"> тыс. рублей</w:t>
      </w:r>
      <w:r w:rsidR="005469C7" w:rsidRPr="00A56A9F">
        <w:rPr>
          <w:sz w:val="28"/>
          <w:szCs w:val="28"/>
        </w:rPr>
        <w:t xml:space="preserve"> или на </w:t>
      </w:r>
      <w:r w:rsidR="00C168BF" w:rsidRPr="00A56A9F">
        <w:rPr>
          <w:sz w:val="28"/>
          <w:szCs w:val="28"/>
        </w:rPr>
        <w:t>1</w:t>
      </w:r>
      <w:r w:rsidR="00CA2823" w:rsidRPr="00A56A9F">
        <w:rPr>
          <w:sz w:val="28"/>
          <w:szCs w:val="28"/>
        </w:rPr>
        <w:t>2</w:t>
      </w:r>
      <w:r w:rsidR="00FB5DAD" w:rsidRPr="00A56A9F">
        <w:rPr>
          <w:sz w:val="28"/>
          <w:szCs w:val="28"/>
        </w:rPr>
        <w:t>,</w:t>
      </w:r>
      <w:r w:rsidR="00CA2823" w:rsidRPr="00A56A9F">
        <w:rPr>
          <w:sz w:val="28"/>
          <w:szCs w:val="28"/>
        </w:rPr>
        <w:t>5</w:t>
      </w:r>
      <w:r w:rsidR="005469C7" w:rsidRPr="00A56A9F">
        <w:rPr>
          <w:sz w:val="28"/>
          <w:szCs w:val="28"/>
        </w:rPr>
        <w:t xml:space="preserve"> процента</w:t>
      </w:r>
      <w:r w:rsidRPr="00A56A9F">
        <w:rPr>
          <w:sz w:val="28"/>
          <w:szCs w:val="28"/>
        </w:rPr>
        <w:t xml:space="preserve">. </w:t>
      </w:r>
      <w:r w:rsidR="003D6028" w:rsidRPr="00A56A9F">
        <w:rPr>
          <w:sz w:val="28"/>
          <w:szCs w:val="28"/>
        </w:rPr>
        <w:t xml:space="preserve">        </w:t>
      </w:r>
    </w:p>
    <w:p w:rsidR="00B23D55" w:rsidRPr="00A56A9F" w:rsidRDefault="00C62EFF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По разделу 08 «Культура, кинематография»</w:t>
      </w:r>
      <w:r w:rsidRPr="00A56A9F">
        <w:rPr>
          <w:b/>
          <w:sz w:val="28"/>
          <w:szCs w:val="28"/>
        </w:rPr>
        <w:t xml:space="preserve"> </w:t>
      </w:r>
      <w:r w:rsidRPr="00A56A9F">
        <w:rPr>
          <w:sz w:val="28"/>
          <w:szCs w:val="28"/>
        </w:rPr>
        <w:t>в</w:t>
      </w:r>
      <w:r w:rsidR="00C168BF" w:rsidRPr="00A56A9F">
        <w:rPr>
          <w:sz w:val="28"/>
          <w:szCs w:val="28"/>
        </w:rPr>
        <w:t xml:space="preserve"> 202</w:t>
      </w:r>
      <w:r w:rsidR="00C40593" w:rsidRPr="00A56A9F">
        <w:rPr>
          <w:sz w:val="28"/>
          <w:szCs w:val="28"/>
        </w:rPr>
        <w:t>1</w:t>
      </w:r>
      <w:r w:rsidR="00B23D55" w:rsidRPr="00A56A9F">
        <w:rPr>
          <w:sz w:val="28"/>
          <w:szCs w:val="28"/>
        </w:rPr>
        <w:t xml:space="preserve"> год</w:t>
      </w:r>
      <w:r w:rsidR="00C168BF" w:rsidRPr="00A56A9F">
        <w:rPr>
          <w:sz w:val="28"/>
          <w:szCs w:val="28"/>
        </w:rPr>
        <w:t>у и плановом периоде 202</w:t>
      </w:r>
      <w:r w:rsidR="00C40593" w:rsidRPr="00A56A9F">
        <w:rPr>
          <w:sz w:val="28"/>
          <w:szCs w:val="28"/>
        </w:rPr>
        <w:t>2</w:t>
      </w:r>
      <w:r w:rsidR="008A19DD" w:rsidRPr="00A56A9F">
        <w:rPr>
          <w:sz w:val="28"/>
          <w:szCs w:val="28"/>
        </w:rPr>
        <w:t xml:space="preserve"> и 202</w:t>
      </w:r>
      <w:r w:rsidR="00C40593" w:rsidRPr="00A56A9F">
        <w:rPr>
          <w:sz w:val="28"/>
          <w:szCs w:val="28"/>
        </w:rPr>
        <w:t>3</w:t>
      </w:r>
      <w:r w:rsidR="005469C7" w:rsidRPr="00A56A9F">
        <w:rPr>
          <w:sz w:val="28"/>
          <w:szCs w:val="28"/>
        </w:rPr>
        <w:t xml:space="preserve"> го</w:t>
      </w:r>
      <w:r w:rsidRPr="00A56A9F">
        <w:rPr>
          <w:sz w:val="28"/>
          <w:szCs w:val="28"/>
        </w:rPr>
        <w:t>дов</w:t>
      </w:r>
      <w:r w:rsidR="00B23D55" w:rsidRPr="00A56A9F">
        <w:rPr>
          <w:sz w:val="28"/>
          <w:szCs w:val="28"/>
        </w:rPr>
        <w:t xml:space="preserve"> планируются расходы по подразделу </w:t>
      </w:r>
      <w:r w:rsidR="00F9076B" w:rsidRPr="00A56A9F">
        <w:rPr>
          <w:sz w:val="28"/>
          <w:szCs w:val="28"/>
        </w:rPr>
        <w:t xml:space="preserve">08 </w:t>
      </w:r>
      <w:r w:rsidR="00B23D55" w:rsidRPr="00A56A9F">
        <w:rPr>
          <w:sz w:val="28"/>
          <w:szCs w:val="28"/>
        </w:rPr>
        <w:t>01 «Культура»</w:t>
      </w:r>
      <w:r w:rsidRPr="00A56A9F">
        <w:rPr>
          <w:sz w:val="28"/>
          <w:szCs w:val="28"/>
        </w:rPr>
        <w:t>,</w:t>
      </w:r>
      <w:r w:rsidR="00B23D55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которые</w:t>
      </w:r>
      <w:r w:rsidR="00B23D55" w:rsidRPr="00A56A9F">
        <w:rPr>
          <w:sz w:val="28"/>
          <w:szCs w:val="28"/>
        </w:rPr>
        <w:t xml:space="preserve"> будут направлены на</w:t>
      </w:r>
      <w:r w:rsidR="00BC7C62" w:rsidRPr="00A56A9F">
        <w:rPr>
          <w:sz w:val="28"/>
          <w:szCs w:val="28"/>
        </w:rPr>
        <w:t>:</w:t>
      </w:r>
    </w:p>
    <w:p w:rsidR="00B23D55" w:rsidRPr="00A56A9F" w:rsidRDefault="00B23D55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- финансовое обеспечение муниципального задания на оказание муниципальных услуг (выполнение работ) </w:t>
      </w:r>
      <w:r w:rsidR="00CA34F6" w:rsidRPr="00A56A9F">
        <w:rPr>
          <w:sz w:val="28"/>
          <w:szCs w:val="28"/>
        </w:rPr>
        <w:t xml:space="preserve">за счет средств местного бюджета </w:t>
      </w:r>
      <w:r w:rsidRPr="00A56A9F">
        <w:rPr>
          <w:sz w:val="28"/>
          <w:szCs w:val="28"/>
        </w:rPr>
        <w:t xml:space="preserve">по библиотекам в объеме </w:t>
      </w:r>
      <w:r w:rsidR="0080563D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> </w:t>
      </w:r>
      <w:r w:rsidR="00771181" w:rsidRPr="00A56A9F">
        <w:rPr>
          <w:sz w:val="28"/>
          <w:szCs w:val="28"/>
        </w:rPr>
        <w:t>2</w:t>
      </w:r>
      <w:r w:rsidR="00C40593" w:rsidRPr="00A56A9F">
        <w:rPr>
          <w:sz w:val="28"/>
          <w:szCs w:val="28"/>
        </w:rPr>
        <w:t>40</w:t>
      </w:r>
      <w:r w:rsidRPr="00A56A9F">
        <w:rPr>
          <w:sz w:val="28"/>
          <w:szCs w:val="28"/>
        </w:rPr>
        <w:t>,</w:t>
      </w:r>
      <w:r w:rsidR="00C40593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тыс. рублей</w:t>
      </w:r>
      <w:r w:rsidR="00C62EFF" w:rsidRPr="00A56A9F">
        <w:rPr>
          <w:sz w:val="28"/>
          <w:szCs w:val="28"/>
        </w:rPr>
        <w:t xml:space="preserve"> в 20</w:t>
      </w:r>
      <w:r w:rsidR="00771181" w:rsidRPr="00A56A9F">
        <w:rPr>
          <w:sz w:val="28"/>
          <w:szCs w:val="28"/>
        </w:rPr>
        <w:t>2</w:t>
      </w:r>
      <w:r w:rsidR="00C40593" w:rsidRPr="00A56A9F">
        <w:rPr>
          <w:sz w:val="28"/>
          <w:szCs w:val="28"/>
        </w:rPr>
        <w:t>1</w:t>
      </w:r>
      <w:r w:rsidR="00C62EFF" w:rsidRPr="00A56A9F">
        <w:rPr>
          <w:sz w:val="28"/>
          <w:szCs w:val="28"/>
        </w:rPr>
        <w:t xml:space="preserve"> году,</w:t>
      </w:r>
      <w:r w:rsidRPr="00A56A9F">
        <w:rPr>
          <w:sz w:val="28"/>
          <w:szCs w:val="28"/>
        </w:rPr>
        <w:t xml:space="preserve"> </w:t>
      </w:r>
      <w:r w:rsidR="0080563D" w:rsidRPr="00A56A9F">
        <w:rPr>
          <w:sz w:val="28"/>
          <w:szCs w:val="28"/>
        </w:rPr>
        <w:t>на 202</w:t>
      </w:r>
      <w:r w:rsidR="00C40593" w:rsidRPr="00A56A9F">
        <w:rPr>
          <w:sz w:val="28"/>
          <w:szCs w:val="28"/>
        </w:rPr>
        <w:t>2</w:t>
      </w:r>
      <w:r w:rsidR="00771181" w:rsidRPr="00A56A9F">
        <w:rPr>
          <w:sz w:val="28"/>
          <w:szCs w:val="28"/>
        </w:rPr>
        <w:t xml:space="preserve"> год - 1</w:t>
      </w:r>
      <w:r w:rsidR="0080563D" w:rsidRPr="00A56A9F">
        <w:rPr>
          <w:sz w:val="28"/>
          <w:szCs w:val="28"/>
        </w:rPr>
        <w:t> </w:t>
      </w:r>
      <w:r w:rsidR="00771181" w:rsidRPr="00A56A9F">
        <w:rPr>
          <w:sz w:val="28"/>
          <w:szCs w:val="28"/>
        </w:rPr>
        <w:t>71</w:t>
      </w:r>
      <w:r w:rsidR="00C40593" w:rsidRPr="00A56A9F">
        <w:rPr>
          <w:sz w:val="28"/>
          <w:szCs w:val="28"/>
        </w:rPr>
        <w:t>6</w:t>
      </w:r>
      <w:r w:rsidR="0080563D" w:rsidRPr="00A56A9F">
        <w:rPr>
          <w:sz w:val="28"/>
          <w:szCs w:val="28"/>
        </w:rPr>
        <w:t>,</w:t>
      </w:r>
      <w:r w:rsidR="00C40593" w:rsidRPr="00A56A9F">
        <w:rPr>
          <w:sz w:val="28"/>
          <w:szCs w:val="28"/>
        </w:rPr>
        <w:t>6</w:t>
      </w:r>
      <w:r w:rsidR="0080563D" w:rsidRPr="00A56A9F">
        <w:rPr>
          <w:sz w:val="28"/>
          <w:szCs w:val="28"/>
        </w:rPr>
        <w:t xml:space="preserve"> тыс. рублей, на </w:t>
      </w:r>
      <w:r w:rsidR="0078743F" w:rsidRPr="00A56A9F">
        <w:rPr>
          <w:sz w:val="28"/>
          <w:szCs w:val="28"/>
        </w:rPr>
        <w:t>202</w:t>
      </w:r>
      <w:r w:rsidR="00C40593" w:rsidRPr="00A56A9F">
        <w:rPr>
          <w:sz w:val="28"/>
          <w:szCs w:val="28"/>
        </w:rPr>
        <w:t>3</w:t>
      </w:r>
      <w:r w:rsidR="0078743F" w:rsidRPr="00A56A9F">
        <w:rPr>
          <w:sz w:val="28"/>
          <w:szCs w:val="28"/>
        </w:rPr>
        <w:t xml:space="preserve"> год - </w:t>
      </w:r>
      <w:r w:rsidR="00C40593" w:rsidRPr="00A56A9F">
        <w:rPr>
          <w:sz w:val="28"/>
          <w:szCs w:val="28"/>
        </w:rPr>
        <w:t>964</w:t>
      </w:r>
      <w:r w:rsidR="0080563D" w:rsidRPr="00A56A9F">
        <w:rPr>
          <w:sz w:val="28"/>
          <w:szCs w:val="28"/>
        </w:rPr>
        <w:t>,</w:t>
      </w:r>
      <w:r w:rsidR="00771181" w:rsidRPr="00A56A9F">
        <w:rPr>
          <w:sz w:val="28"/>
          <w:szCs w:val="28"/>
        </w:rPr>
        <w:t>6</w:t>
      </w:r>
      <w:r w:rsidR="00C62EFF" w:rsidRPr="00A56A9F">
        <w:rPr>
          <w:sz w:val="28"/>
          <w:szCs w:val="28"/>
        </w:rPr>
        <w:t xml:space="preserve"> тыс. рублей</w:t>
      </w:r>
      <w:r w:rsidR="0078743F" w:rsidRPr="00A56A9F">
        <w:rPr>
          <w:sz w:val="28"/>
          <w:szCs w:val="28"/>
        </w:rPr>
        <w:t xml:space="preserve">; </w:t>
      </w:r>
      <w:r w:rsidRPr="00A56A9F">
        <w:rPr>
          <w:sz w:val="28"/>
          <w:szCs w:val="28"/>
        </w:rPr>
        <w:t>по домам культуры и клубам</w:t>
      </w:r>
      <w:r w:rsidR="0078743F" w:rsidRPr="00A56A9F">
        <w:rPr>
          <w:sz w:val="28"/>
          <w:szCs w:val="28"/>
        </w:rPr>
        <w:t xml:space="preserve"> в объеме </w:t>
      </w:r>
      <w:r w:rsidR="00771181" w:rsidRPr="00A56A9F">
        <w:rPr>
          <w:sz w:val="28"/>
          <w:szCs w:val="28"/>
        </w:rPr>
        <w:t>3</w:t>
      </w:r>
      <w:r w:rsidR="0078743F" w:rsidRPr="00A56A9F">
        <w:rPr>
          <w:sz w:val="28"/>
          <w:szCs w:val="28"/>
        </w:rPr>
        <w:t xml:space="preserve"> </w:t>
      </w:r>
      <w:r w:rsidR="00C40593" w:rsidRPr="00A56A9F">
        <w:rPr>
          <w:sz w:val="28"/>
          <w:szCs w:val="28"/>
        </w:rPr>
        <w:t>31</w:t>
      </w:r>
      <w:r w:rsidR="00771181" w:rsidRPr="00A56A9F">
        <w:rPr>
          <w:sz w:val="28"/>
          <w:szCs w:val="28"/>
        </w:rPr>
        <w:t>5</w:t>
      </w:r>
      <w:r w:rsidR="0078743F" w:rsidRPr="00A56A9F">
        <w:rPr>
          <w:sz w:val="28"/>
          <w:szCs w:val="28"/>
        </w:rPr>
        <w:t>,</w:t>
      </w:r>
      <w:r w:rsidR="00C40593" w:rsidRPr="00A56A9F">
        <w:rPr>
          <w:sz w:val="28"/>
          <w:szCs w:val="28"/>
        </w:rPr>
        <w:t>0</w:t>
      </w:r>
      <w:r w:rsidR="00771181" w:rsidRPr="00A56A9F">
        <w:rPr>
          <w:sz w:val="28"/>
          <w:szCs w:val="28"/>
        </w:rPr>
        <w:t xml:space="preserve"> тыс. рублей в 202</w:t>
      </w:r>
      <w:r w:rsidR="00C40593" w:rsidRPr="00A56A9F">
        <w:rPr>
          <w:sz w:val="28"/>
          <w:szCs w:val="28"/>
        </w:rPr>
        <w:t>1</w:t>
      </w:r>
      <w:r w:rsidR="0078743F" w:rsidRPr="00A56A9F">
        <w:rPr>
          <w:sz w:val="28"/>
          <w:szCs w:val="28"/>
        </w:rPr>
        <w:t xml:space="preserve"> году,</w:t>
      </w:r>
      <w:r w:rsidRPr="00A56A9F">
        <w:rPr>
          <w:sz w:val="28"/>
          <w:szCs w:val="28"/>
        </w:rPr>
        <w:t xml:space="preserve"> </w:t>
      </w:r>
      <w:r w:rsidR="0080563D" w:rsidRPr="00A56A9F">
        <w:rPr>
          <w:sz w:val="28"/>
          <w:szCs w:val="28"/>
        </w:rPr>
        <w:t>на 202</w:t>
      </w:r>
      <w:r w:rsidR="00C40593" w:rsidRPr="00A56A9F">
        <w:rPr>
          <w:sz w:val="28"/>
          <w:szCs w:val="28"/>
        </w:rPr>
        <w:t>2</w:t>
      </w:r>
      <w:r w:rsidR="0080563D" w:rsidRPr="00A56A9F">
        <w:rPr>
          <w:sz w:val="28"/>
          <w:szCs w:val="28"/>
        </w:rPr>
        <w:t xml:space="preserve"> год </w:t>
      </w:r>
      <w:r w:rsidR="00771181" w:rsidRPr="00A56A9F">
        <w:rPr>
          <w:sz w:val="28"/>
          <w:szCs w:val="28"/>
        </w:rPr>
        <w:t>–</w:t>
      </w:r>
      <w:r w:rsidR="0080563D" w:rsidRPr="00A56A9F">
        <w:rPr>
          <w:sz w:val="28"/>
          <w:szCs w:val="28"/>
        </w:rPr>
        <w:t xml:space="preserve"> </w:t>
      </w:r>
      <w:r w:rsidR="00C40593" w:rsidRPr="00A56A9F">
        <w:rPr>
          <w:sz w:val="28"/>
          <w:szCs w:val="28"/>
        </w:rPr>
        <w:t>3 343</w:t>
      </w:r>
      <w:r w:rsidR="00771181" w:rsidRPr="00A56A9F">
        <w:rPr>
          <w:sz w:val="28"/>
          <w:szCs w:val="28"/>
        </w:rPr>
        <w:t>,1</w:t>
      </w:r>
      <w:r w:rsidR="0080563D" w:rsidRPr="00A56A9F">
        <w:rPr>
          <w:sz w:val="28"/>
          <w:szCs w:val="28"/>
        </w:rPr>
        <w:t xml:space="preserve"> тыс. рублей, на 202</w:t>
      </w:r>
      <w:r w:rsidR="00C40593" w:rsidRPr="00A56A9F">
        <w:rPr>
          <w:sz w:val="28"/>
          <w:szCs w:val="28"/>
        </w:rPr>
        <w:t>3</w:t>
      </w:r>
      <w:r w:rsidR="0080563D" w:rsidRPr="00A56A9F">
        <w:rPr>
          <w:sz w:val="28"/>
          <w:szCs w:val="28"/>
        </w:rPr>
        <w:t xml:space="preserve"> год </w:t>
      </w:r>
      <w:r w:rsidR="00771181" w:rsidRPr="00A56A9F">
        <w:rPr>
          <w:sz w:val="28"/>
          <w:szCs w:val="28"/>
        </w:rPr>
        <w:t>–</w:t>
      </w:r>
      <w:r w:rsidR="0080563D" w:rsidRPr="00A56A9F">
        <w:rPr>
          <w:sz w:val="28"/>
          <w:szCs w:val="28"/>
        </w:rPr>
        <w:t xml:space="preserve"> </w:t>
      </w:r>
      <w:r w:rsidR="00C40593" w:rsidRPr="00A56A9F">
        <w:rPr>
          <w:sz w:val="28"/>
          <w:szCs w:val="28"/>
        </w:rPr>
        <w:t>3 3</w:t>
      </w:r>
      <w:r w:rsidR="00771181" w:rsidRPr="00A56A9F">
        <w:rPr>
          <w:sz w:val="28"/>
          <w:szCs w:val="28"/>
        </w:rPr>
        <w:t>6</w:t>
      </w:r>
      <w:r w:rsidR="00C40593" w:rsidRPr="00A56A9F">
        <w:rPr>
          <w:sz w:val="28"/>
          <w:szCs w:val="28"/>
        </w:rPr>
        <w:t>0</w:t>
      </w:r>
      <w:r w:rsidR="00771181" w:rsidRPr="00A56A9F">
        <w:rPr>
          <w:sz w:val="28"/>
          <w:szCs w:val="28"/>
        </w:rPr>
        <w:t>,</w:t>
      </w:r>
      <w:r w:rsidR="00C40593" w:rsidRPr="00A56A9F">
        <w:rPr>
          <w:sz w:val="28"/>
          <w:szCs w:val="28"/>
        </w:rPr>
        <w:t>7</w:t>
      </w:r>
      <w:r w:rsidR="0080563D" w:rsidRPr="00A56A9F">
        <w:rPr>
          <w:sz w:val="28"/>
          <w:szCs w:val="28"/>
        </w:rPr>
        <w:t xml:space="preserve"> тыс. рублей</w:t>
      </w:r>
      <w:r w:rsidRPr="00A56A9F">
        <w:rPr>
          <w:sz w:val="28"/>
          <w:szCs w:val="28"/>
        </w:rPr>
        <w:t>;</w:t>
      </w:r>
    </w:p>
    <w:p w:rsidR="000371AF" w:rsidRPr="00A56A9F" w:rsidRDefault="00B23D55" w:rsidP="00FF7847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- </w:t>
      </w:r>
      <w:r w:rsidR="00CA34F6" w:rsidRPr="00A56A9F">
        <w:rPr>
          <w:sz w:val="28"/>
          <w:szCs w:val="28"/>
        </w:rPr>
        <w:t xml:space="preserve">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</w:t>
      </w:r>
      <w:r w:rsidR="00EE74FD" w:rsidRPr="00A56A9F">
        <w:rPr>
          <w:sz w:val="28"/>
          <w:szCs w:val="28"/>
        </w:rPr>
        <w:t>Б</w:t>
      </w:r>
      <w:r w:rsidR="00CA34F6" w:rsidRPr="00A56A9F">
        <w:rPr>
          <w:sz w:val="28"/>
          <w:szCs w:val="28"/>
        </w:rPr>
        <w:t xml:space="preserve">рянской области за счет субвенции из областного бюджета по библиотекам в объеме </w:t>
      </w:r>
      <w:r w:rsidR="009611E0" w:rsidRPr="00A56A9F">
        <w:rPr>
          <w:sz w:val="28"/>
          <w:szCs w:val="28"/>
        </w:rPr>
        <w:t>21</w:t>
      </w:r>
      <w:r w:rsidR="00CA34F6" w:rsidRPr="00A56A9F">
        <w:rPr>
          <w:sz w:val="28"/>
          <w:szCs w:val="28"/>
        </w:rPr>
        <w:t>,</w:t>
      </w:r>
      <w:r w:rsidR="009611E0" w:rsidRPr="00A56A9F">
        <w:rPr>
          <w:sz w:val="28"/>
          <w:szCs w:val="28"/>
        </w:rPr>
        <w:t>6</w:t>
      </w:r>
      <w:r w:rsidR="00CA34F6" w:rsidRPr="00A56A9F">
        <w:rPr>
          <w:sz w:val="28"/>
          <w:szCs w:val="28"/>
        </w:rPr>
        <w:t xml:space="preserve"> тыс. рублей ежегодно,</w:t>
      </w:r>
      <w:r w:rsidR="00EE74FD" w:rsidRPr="00A56A9F">
        <w:rPr>
          <w:sz w:val="28"/>
          <w:szCs w:val="28"/>
        </w:rPr>
        <w:t xml:space="preserve"> по домам культуры и клубам – </w:t>
      </w:r>
      <w:r w:rsidR="009611E0" w:rsidRPr="00A56A9F">
        <w:rPr>
          <w:sz w:val="28"/>
          <w:szCs w:val="28"/>
        </w:rPr>
        <w:t>36</w:t>
      </w:r>
      <w:r w:rsidR="00920C72" w:rsidRPr="00A56A9F">
        <w:rPr>
          <w:sz w:val="28"/>
          <w:szCs w:val="28"/>
        </w:rPr>
        <w:t>,0</w:t>
      </w:r>
      <w:r w:rsidR="00CA34F6" w:rsidRPr="00A56A9F">
        <w:rPr>
          <w:sz w:val="28"/>
          <w:szCs w:val="28"/>
        </w:rPr>
        <w:t xml:space="preserve"> тыс. рублей ежегодно</w:t>
      </w:r>
      <w:r w:rsidR="000371AF" w:rsidRPr="00A56A9F">
        <w:rPr>
          <w:sz w:val="28"/>
          <w:szCs w:val="28"/>
        </w:rPr>
        <w:t>.</w:t>
      </w:r>
    </w:p>
    <w:p w:rsidR="00CA34F6" w:rsidRPr="00A56A9F" w:rsidRDefault="00CA34F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За счет межбюджетных трансфертов на передаваемые полномочия по решению отдельных вопросов местного значения сельских поселений по созданию условий для организации досуга и обеспечения жителей поселений услугами организаций культуры по домам культуры и клубам прогнозируются расходы </w:t>
      </w:r>
      <w:r w:rsidR="00325158" w:rsidRPr="00A56A9F">
        <w:rPr>
          <w:sz w:val="28"/>
          <w:szCs w:val="28"/>
        </w:rPr>
        <w:t>на 202</w:t>
      </w:r>
      <w:r w:rsidR="007E358F" w:rsidRPr="00A56A9F">
        <w:rPr>
          <w:sz w:val="28"/>
          <w:szCs w:val="28"/>
        </w:rPr>
        <w:t>1</w:t>
      </w:r>
      <w:r w:rsidR="00020646" w:rsidRPr="00A56A9F">
        <w:rPr>
          <w:sz w:val="28"/>
          <w:szCs w:val="28"/>
        </w:rPr>
        <w:t xml:space="preserve"> год </w:t>
      </w:r>
      <w:r w:rsidR="009F0B9C" w:rsidRPr="00A56A9F">
        <w:rPr>
          <w:sz w:val="28"/>
          <w:szCs w:val="28"/>
        </w:rPr>
        <w:t>и плановый период</w:t>
      </w:r>
      <w:r w:rsidR="00020646" w:rsidRPr="00A56A9F">
        <w:rPr>
          <w:sz w:val="28"/>
          <w:szCs w:val="28"/>
        </w:rPr>
        <w:t xml:space="preserve"> 20</w:t>
      </w:r>
      <w:r w:rsidR="009F0B9C" w:rsidRPr="00A56A9F">
        <w:rPr>
          <w:sz w:val="28"/>
          <w:szCs w:val="28"/>
        </w:rPr>
        <w:t>2</w:t>
      </w:r>
      <w:r w:rsidR="007E358F" w:rsidRPr="00A56A9F">
        <w:rPr>
          <w:sz w:val="28"/>
          <w:szCs w:val="28"/>
        </w:rPr>
        <w:t>2</w:t>
      </w:r>
      <w:r w:rsidR="00020646" w:rsidRPr="00A56A9F">
        <w:rPr>
          <w:sz w:val="28"/>
          <w:szCs w:val="28"/>
        </w:rPr>
        <w:t>-202</w:t>
      </w:r>
      <w:r w:rsidR="007E358F" w:rsidRPr="00A56A9F">
        <w:rPr>
          <w:sz w:val="28"/>
          <w:szCs w:val="28"/>
        </w:rPr>
        <w:t>3</w:t>
      </w:r>
      <w:r w:rsidR="00020646" w:rsidRPr="00A56A9F">
        <w:rPr>
          <w:sz w:val="28"/>
          <w:szCs w:val="28"/>
        </w:rPr>
        <w:t xml:space="preserve"> год</w:t>
      </w:r>
      <w:r w:rsidR="009F0B9C" w:rsidRPr="00A56A9F">
        <w:rPr>
          <w:sz w:val="28"/>
          <w:szCs w:val="28"/>
        </w:rPr>
        <w:t>а</w:t>
      </w:r>
      <w:r w:rsidR="00020646" w:rsidRPr="00A56A9F">
        <w:rPr>
          <w:sz w:val="28"/>
          <w:szCs w:val="28"/>
        </w:rPr>
        <w:t xml:space="preserve"> в объеме </w:t>
      </w:r>
      <w:r w:rsidR="00325158" w:rsidRPr="00A56A9F">
        <w:rPr>
          <w:sz w:val="28"/>
          <w:szCs w:val="28"/>
        </w:rPr>
        <w:t>3</w:t>
      </w:r>
      <w:r w:rsidR="007E358F" w:rsidRPr="00A56A9F">
        <w:rPr>
          <w:sz w:val="28"/>
          <w:szCs w:val="28"/>
        </w:rPr>
        <w:t> 777,</w:t>
      </w:r>
      <w:r w:rsidR="00325158" w:rsidRPr="00A56A9F">
        <w:rPr>
          <w:sz w:val="28"/>
          <w:szCs w:val="28"/>
        </w:rPr>
        <w:t>0</w:t>
      </w:r>
      <w:r w:rsidR="007E358F" w:rsidRPr="00A56A9F">
        <w:rPr>
          <w:sz w:val="28"/>
          <w:szCs w:val="28"/>
        </w:rPr>
        <w:t xml:space="preserve"> </w:t>
      </w:r>
      <w:r w:rsidR="00020646" w:rsidRPr="00A56A9F">
        <w:rPr>
          <w:sz w:val="28"/>
          <w:szCs w:val="28"/>
        </w:rPr>
        <w:t>тыс. рублей</w:t>
      </w:r>
      <w:r w:rsidR="007D688D" w:rsidRPr="00A56A9F">
        <w:rPr>
          <w:sz w:val="28"/>
          <w:szCs w:val="28"/>
        </w:rPr>
        <w:t>;</w:t>
      </w:r>
      <w:r w:rsidR="00325158" w:rsidRPr="00A56A9F">
        <w:rPr>
          <w:sz w:val="28"/>
          <w:szCs w:val="28"/>
        </w:rPr>
        <w:t xml:space="preserve"> 3 </w:t>
      </w:r>
      <w:r w:rsidR="007E358F" w:rsidRPr="00A56A9F">
        <w:rPr>
          <w:sz w:val="28"/>
          <w:szCs w:val="28"/>
        </w:rPr>
        <w:t>8</w:t>
      </w:r>
      <w:r w:rsidR="00325158" w:rsidRPr="00A56A9F">
        <w:rPr>
          <w:sz w:val="28"/>
          <w:szCs w:val="28"/>
        </w:rPr>
        <w:t>0</w:t>
      </w:r>
      <w:r w:rsidR="007E358F" w:rsidRPr="00A56A9F">
        <w:rPr>
          <w:sz w:val="28"/>
          <w:szCs w:val="28"/>
        </w:rPr>
        <w:t>8</w:t>
      </w:r>
      <w:r w:rsidR="00325158" w:rsidRPr="00A56A9F">
        <w:rPr>
          <w:sz w:val="28"/>
          <w:szCs w:val="28"/>
        </w:rPr>
        <w:t>,</w:t>
      </w:r>
      <w:r w:rsidR="007E358F" w:rsidRPr="00A56A9F">
        <w:rPr>
          <w:sz w:val="28"/>
          <w:szCs w:val="28"/>
        </w:rPr>
        <w:t>4</w:t>
      </w:r>
      <w:r w:rsidR="00325158" w:rsidRPr="00A56A9F">
        <w:rPr>
          <w:sz w:val="28"/>
          <w:szCs w:val="28"/>
        </w:rPr>
        <w:t xml:space="preserve"> тыс. рублей</w:t>
      </w:r>
      <w:r w:rsidR="007D688D" w:rsidRPr="00A56A9F">
        <w:rPr>
          <w:sz w:val="28"/>
          <w:szCs w:val="28"/>
        </w:rPr>
        <w:t>;</w:t>
      </w:r>
      <w:r w:rsidR="00325158" w:rsidRPr="00A56A9F">
        <w:rPr>
          <w:sz w:val="28"/>
          <w:szCs w:val="28"/>
        </w:rPr>
        <w:t xml:space="preserve"> 3</w:t>
      </w:r>
      <w:r w:rsidR="007E358F" w:rsidRPr="00A56A9F">
        <w:rPr>
          <w:sz w:val="28"/>
          <w:szCs w:val="28"/>
        </w:rPr>
        <w:t> 841,</w:t>
      </w:r>
      <w:r w:rsidR="00325158" w:rsidRPr="00A56A9F">
        <w:rPr>
          <w:sz w:val="28"/>
          <w:szCs w:val="28"/>
        </w:rPr>
        <w:t>0 тыс. рублей</w:t>
      </w:r>
      <w:r w:rsidR="007D688D" w:rsidRPr="00A56A9F">
        <w:rPr>
          <w:sz w:val="28"/>
          <w:szCs w:val="28"/>
        </w:rPr>
        <w:t>;</w:t>
      </w:r>
      <w:r w:rsidR="00325158" w:rsidRPr="00A56A9F">
        <w:rPr>
          <w:sz w:val="28"/>
          <w:szCs w:val="28"/>
        </w:rPr>
        <w:t xml:space="preserve"> соответствен</w:t>
      </w:r>
      <w:r w:rsidR="00576A46" w:rsidRPr="00A56A9F">
        <w:rPr>
          <w:sz w:val="28"/>
          <w:szCs w:val="28"/>
        </w:rPr>
        <w:t>но</w:t>
      </w:r>
      <w:r w:rsidRPr="00A56A9F">
        <w:rPr>
          <w:sz w:val="28"/>
          <w:szCs w:val="28"/>
        </w:rPr>
        <w:t>.</w:t>
      </w:r>
    </w:p>
    <w:p w:rsidR="0067779C" w:rsidRPr="00A56A9F" w:rsidRDefault="0067779C" w:rsidP="0067779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рамках государственной программы «Развитие культуры и туризма в Брянской области» запланировано:</w:t>
      </w:r>
    </w:p>
    <w:p w:rsidR="0067779C" w:rsidRPr="00A56A9F" w:rsidRDefault="0067779C" w:rsidP="0067779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обеспечение развития и укрепления материально-технической базы домов культуры в населенных пунктах с числом жителей до 50 тысяч человек на 2021 год в объеме 531,9 тыс. рублей, в том числе средства областного бюджета - 500,0 тыс. рублей; на 2022 год – 1 131,7 тыс. рублей, в том числе средства областного бюджета - 1 063,8 тыс. рублей; на 2023 год - 905,4 тыс. рублей, в том числе средства областного бюджета – 905,4 тыс. рублей</w:t>
      </w:r>
      <w:r w:rsidR="00FF7847" w:rsidRPr="00A56A9F">
        <w:rPr>
          <w:sz w:val="28"/>
          <w:szCs w:val="28"/>
        </w:rPr>
        <w:t>;</w:t>
      </w:r>
    </w:p>
    <w:p w:rsidR="00FF7847" w:rsidRPr="00A56A9F" w:rsidRDefault="00FF7847" w:rsidP="0067779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отдельны</w:t>
      </w:r>
      <w:r w:rsidR="006E7638"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 xml:space="preserve"> </w:t>
      </w:r>
      <w:r w:rsidR="006E7638" w:rsidRPr="00A56A9F">
        <w:rPr>
          <w:sz w:val="28"/>
          <w:szCs w:val="28"/>
        </w:rPr>
        <w:t xml:space="preserve">мероприятия по </w:t>
      </w:r>
      <w:r w:rsidRPr="00A56A9F">
        <w:rPr>
          <w:sz w:val="28"/>
          <w:szCs w:val="28"/>
        </w:rPr>
        <w:t>развити</w:t>
      </w:r>
      <w:r w:rsidR="006E7638" w:rsidRPr="00A56A9F">
        <w:rPr>
          <w:sz w:val="28"/>
          <w:szCs w:val="28"/>
        </w:rPr>
        <w:t>ю</w:t>
      </w:r>
      <w:r w:rsidRPr="00A56A9F">
        <w:rPr>
          <w:sz w:val="28"/>
          <w:szCs w:val="28"/>
        </w:rPr>
        <w:t xml:space="preserve"> культуры</w:t>
      </w:r>
      <w:r w:rsidR="006E7638" w:rsidRPr="00A56A9F">
        <w:rPr>
          <w:sz w:val="28"/>
          <w:szCs w:val="28"/>
        </w:rPr>
        <w:t xml:space="preserve">, культурного наследия, туризма, обеспечению устойчивого развития социально-культурных составляющих качества жизни населения </w:t>
      </w:r>
      <w:r w:rsidRPr="00A56A9F">
        <w:rPr>
          <w:sz w:val="28"/>
          <w:szCs w:val="28"/>
        </w:rPr>
        <w:t xml:space="preserve">на 2021 год в объеме </w:t>
      </w:r>
      <w:r w:rsidR="006E7638" w:rsidRPr="00A56A9F">
        <w:rPr>
          <w:sz w:val="28"/>
          <w:szCs w:val="28"/>
        </w:rPr>
        <w:t>106</w:t>
      </w:r>
      <w:r w:rsidRPr="00A56A9F">
        <w:rPr>
          <w:sz w:val="28"/>
          <w:szCs w:val="28"/>
        </w:rPr>
        <w:t>3,</w:t>
      </w:r>
      <w:r w:rsidR="006E7638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 xml:space="preserve"> тыс. рублей, в том числе средства областного бюджета - </w:t>
      </w:r>
      <w:r w:rsidR="006E7638" w:rsidRPr="00A56A9F">
        <w:rPr>
          <w:sz w:val="28"/>
          <w:szCs w:val="28"/>
        </w:rPr>
        <w:t>10</w:t>
      </w:r>
      <w:r w:rsidRPr="00A56A9F">
        <w:rPr>
          <w:sz w:val="28"/>
          <w:szCs w:val="28"/>
        </w:rPr>
        <w:t>00,0 тыс. рублей</w:t>
      </w:r>
      <w:r w:rsidR="006E7638" w:rsidRPr="00A56A9F">
        <w:rPr>
          <w:sz w:val="28"/>
          <w:szCs w:val="28"/>
        </w:rPr>
        <w:t>.</w:t>
      </w:r>
    </w:p>
    <w:p w:rsidR="000A5FBF" w:rsidRPr="00A56A9F" w:rsidRDefault="000A5FBF" w:rsidP="0067779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Социальн</w:t>
      </w:r>
      <w:r w:rsidR="00E058CE" w:rsidRPr="00A56A9F">
        <w:rPr>
          <w:sz w:val="28"/>
          <w:szCs w:val="28"/>
        </w:rPr>
        <w:t>ые</w:t>
      </w:r>
      <w:r w:rsidRPr="00A56A9F">
        <w:rPr>
          <w:sz w:val="28"/>
          <w:szCs w:val="28"/>
        </w:rPr>
        <w:t xml:space="preserve"> выплаты </w:t>
      </w:r>
      <w:r w:rsidR="00E058CE" w:rsidRPr="00A56A9F">
        <w:rPr>
          <w:sz w:val="28"/>
          <w:szCs w:val="28"/>
        </w:rPr>
        <w:t>гражданам, кроме публичных нормативных социальных выплат,</w:t>
      </w:r>
      <w:r w:rsidRPr="00A56A9F">
        <w:rPr>
          <w:sz w:val="28"/>
          <w:szCs w:val="28"/>
        </w:rPr>
        <w:t xml:space="preserve"> на 20</w:t>
      </w:r>
      <w:r w:rsidR="00E058CE" w:rsidRPr="00A56A9F">
        <w:rPr>
          <w:sz w:val="28"/>
          <w:szCs w:val="28"/>
        </w:rPr>
        <w:t>2</w:t>
      </w:r>
      <w:r w:rsidR="00E51813" w:rsidRPr="00A56A9F">
        <w:rPr>
          <w:sz w:val="28"/>
          <w:szCs w:val="28"/>
        </w:rPr>
        <w:t>1</w:t>
      </w:r>
      <w:r w:rsidR="003F4691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-</w:t>
      </w:r>
      <w:r w:rsidR="003F4691" w:rsidRPr="00A56A9F">
        <w:rPr>
          <w:sz w:val="28"/>
          <w:szCs w:val="28"/>
        </w:rPr>
        <w:t xml:space="preserve"> 2</w:t>
      </w:r>
      <w:r w:rsidRPr="00A56A9F">
        <w:rPr>
          <w:sz w:val="28"/>
          <w:szCs w:val="28"/>
        </w:rPr>
        <w:t>02</w:t>
      </w:r>
      <w:r w:rsidR="00E51813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определены в объеме </w:t>
      </w:r>
      <w:r w:rsidR="00E058CE" w:rsidRPr="00A56A9F">
        <w:rPr>
          <w:sz w:val="28"/>
          <w:szCs w:val="28"/>
        </w:rPr>
        <w:t>1</w:t>
      </w:r>
      <w:r w:rsidR="00E51813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>,</w:t>
      </w:r>
      <w:r w:rsidR="00E51813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 xml:space="preserve"> тыс. рублей ежегодно.</w:t>
      </w:r>
    </w:p>
    <w:p w:rsidR="00BA669E" w:rsidRPr="00A56A9F" w:rsidRDefault="00BA669E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Доля расходов по разделу культура</w:t>
      </w:r>
      <w:r w:rsidR="00EE62D2" w:rsidRPr="00A56A9F">
        <w:rPr>
          <w:sz w:val="28"/>
          <w:szCs w:val="28"/>
        </w:rPr>
        <w:t>,</w:t>
      </w:r>
      <w:r w:rsidRPr="00A56A9F">
        <w:rPr>
          <w:sz w:val="28"/>
          <w:szCs w:val="28"/>
        </w:rPr>
        <w:t xml:space="preserve"> кинематография в структуре расходов бюджета района в 20</w:t>
      </w:r>
      <w:r w:rsidR="00D75739" w:rsidRPr="00A56A9F">
        <w:rPr>
          <w:sz w:val="28"/>
          <w:szCs w:val="28"/>
        </w:rPr>
        <w:t>2</w:t>
      </w:r>
      <w:r w:rsidR="007C1969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</w:t>
      </w:r>
      <w:r w:rsidR="00D75739" w:rsidRPr="00A56A9F">
        <w:rPr>
          <w:sz w:val="28"/>
          <w:szCs w:val="28"/>
        </w:rPr>
        <w:t xml:space="preserve"> к уровню 20</w:t>
      </w:r>
      <w:r w:rsidR="00F76E4F" w:rsidRPr="00A56A9F">
        <w:rPr>
          <w:sz w:val="28"/>
          <w:szCs w:val="28"/>
        </w:rPr>
        <w:t>20</w:t>
      </w:r>
      <w:r w:rsidR="00BA5541" w:rsidRPr="00A56A9F">
        <w:rPr>
          <w:sz w:val="28"/>
          <w:szCs w:val="28"/>
        </w:rPr>
        <w:t xml:space="preserve"> года</w:t>
      </w:r>
      <w:r w:rsidR="00B80365" w:rsidRPr="00A56A9F">
        <w:rPr>
          <w:sz w:val="28"/>
          <w:szCs w:val="28"/>
        </w:rPr>
        <w:t xml:space="preserve"> </w:t>
      </w:r>
      <w:r w:rsidR="00BA5541" w:rsidRPr="00A56A9F">
        <w:rPr>
          <w:sz w:val="28"/>
          <w:szCs w:val="28"/>
        </w:rPr>
        <w:t xml:space="preserve">снижается на </w:t>
      </w:r>
      <w:r w:rsidR="00F76E4F" w:rsidRPr="00A56A9F">
        <w:rPr>
          <w:sz w:val="28"/>
          <w:szCs w:val="28"/>
        </w:rPr>
        <w:t>0</w:t>
      </w:r>
      <w:r w:rsidR="00BA5541" w:rsidRPr="00A56A9F">
        <w:rPr>
          <w:sz w:val="28"/>
          <w:szCs w:val="28"/>
        </w:rPr>
        <w:t>,</w:t>
      </w:r>
      <w:r w:rsidR="00F76E4F" w:rsidRPr="00A56A9F">
        <w:rPr>
          <w:sz w:val="28"/>
          <w:szCs w:val="28"/>
        </w:rPr>
        <w:t>4</w:t>
      </w:r>
      <w:r w:rsidR="00BA5541" w:rsidRPr="00A56A9F">
        <w:rPr>
          <w:sz w:val="28"/>
          <w:szCs w:val="28"/>
        </w:rPr>
        <w:t>%</w:t>
      </w:r>
      <w:r w:rsidR="00B80365" w:rsidRPr="00A56A9F">
        <w:rPr>
          <w:sz w:val="28"/>
          <w:szCs w:val="28"/>
        </w:rPr>
        <w:t xml:space="preserve"> и составит</w:t>
      </w:r>
      <w:r w:rsidRPr="00A56A9F">
        <w:rPr>
          <w:sz w:val="28"/>
          <w:szCs w:val="28"/>
        </w:rPr>
        <w:t xml:space="preserve"> </w:t>
      </w:r>
      <w:r w:rsidR="00BA5541" w:rsidRPr="00A56A9F">
        <w:rPr>
          <w:sz w:val="28"/>
          <w:szCs w:val="28"/>
        </w:rPr>
        <w:t>6</w:t>
      </w:r>
      <w:r w:rsidR="00B80365" w:rsidRPr="00A56A9F">
        <w:rPr>
          <w:sz w:val="28"/>
          <w:szCs w:val="28"/>
        </w:rPr>
        <w:t>,</w:t>
      </w:r>
      <w:r w:rsidR="007C1969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 xml:space="preserve"> процента.</w:t>
      </w:r>
    </w:p>
    <w:p w:rsidR="003D6E5C" w:rsidRPr="00A56A9F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ди</w:t>
      </w:r>
      <w:r w:rsidR="00191B48" w:rsidRPr="00A56A9F">
        <w:rPr>
          <w:sz w:val="28"/>
          <w:szCs w:val="28"/>
        </w:rPr>
        <w:t>намики расходов бюджета района</w:t>
      </w:r>
      <w:r w:rsidRPr="00A56A9F">
        <w:rPr>
          <w:sz w:val="28"/>
          <w:szCs w:val="28"/>
        </w:rPr>
        <w:t xml:space="preserve"> по разделу</w:t>
      </w:r>
      <w:r w:rsidR="00E7201D" w:rsidRPr="00A56A9F">
        <w:rPr>
          <w:sz w:val="28"/>
          <w:szCs w:val="28"/>
        </w:rPr>
        <w:t xml:space="preserve"> 08 «Культура</w:t>
      </w:r>
      <w:r w:rsidR="00EE62D2" w:rsidRPr="00A56A9F">
        <w:rPr>
          <w:sz w:val="28"/>
          <w:szCs w:val="28"/>
        </w:rPr>
        <w:t>,</w:t>
      </w:r>
      <w:r w:rsidR="00E7201D" w:rsidRPr="00A56A9F">
        <w:rPr>
          <w:sz w:val="28"/>
          <w:szCs w:val="28"/>
        </w:rPr>
        <w:t xml:space="preserve"> кинематография»</w:t>
      </w:r>
      <w:r w:rsidR="00BA5541" w:rsidRPr="00A56A9F">
        <w:rPr>
          <w:sz w:val="28"/>
          <w:szCs w:val="28"/>
        </w:rPr>
        <w:t xml:space="preserve"> показывает, что расходы 202</w:t>
      </w:r>
      <w:r w:rsidR="007C1969" w:rsidRPr="00A56A9F">
        <w:rPr>
          <w:sz w:val="28"/>
          <w:szCs w:val="28"/>
        </w:rPr>
        <w:t>2</w:t>
      </w:r>
      <w:r w:rsidR="00EE62D2" w:rsidRPr="00A56A9F">
        <w:rPr>
          <w:sz w:val="28"/>
          <w:szCs w:val="28"/>
        </w:rPr>
        <w:t xml:space="preserve"> и 20</w:t>
      </w:r>
      <w:r w:rsidR="00F43316" w:rsidRPr="00A56A9F">
        <w:rPr>
          <w:sz w:val="28"/>
          <w:szCs w:val="28"/>
        </w:rPr>
        <w:t>2</w:t>
      </w:r>
      <w:r w:rsidR="007C1969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</w:t>
      </w:r>
      <w:r w:rsidR="00B80365" w:rsidRPr="00A56A9F">
        <w:rPr>
          <w:sz w:val="28"/>
          <w:szCs w:val="28"/>
        </w:rPr>
        <w:t xml:space="preserve">ода, </w:t>
      </w:r>
      <w:r w:rsidR="006A1721" w:rsidRPr="00A56A9F">
        <w:rPr>
          <w:sz w:val="28"/>
          <w:szCs w:val="28"/>
        </w:rPr>
        <w:t>по сравнению с уровнем 2020</w:t>
      </w:r>
      <w:r w:rsidRPr="00A56A9F">
        <w:rPr>
          <w:sz w:val="28"/>
          <w:szCs w:val="28"/>
        </w:rPr>
        <w:t xml:space="preserve"> года, </w:t>
      </w:r>
      <w:r w:rsidR="00E7201D" w:rsidRPr="00A56A9F">
        <w:rPr>
          <w:sz w:val="28"/>
          <w:szCs w:val="28"/>
        </w:rPr>
        <w:t>у</w:t>
      </w:r>
      <w:r w:rsidR="00B338FC" w:rsidRPr="00A56A9F">
        <w:rPr>
          <w:sz w:val="28"/>
          <w:szCs w:val="28"/>
        </w:rPr>
        <w:t>м</w:t>
      </w:r>
      <w:r w:rsidR="00B80365" w:rsidRPr="00A56A9F">
        <w:rPr>
          <w:sz w:val="28"/>
          <w:szCs w:val="28"/>
        </w:rPr>
        <w:t>е</w:t>
      </w:r>
      <w:r w:rsidR="00B338FC" w:rsidRPr="00A56A9F">
        <w:rPr>
          <w:sz w:val="28"/>
          <w:szCs w:val="28"/>
        </w:rPr>
        <w:t>ньш</w:t>
      </w:r>
      <w:r w:rsidR="00B80365" w:rsidRPr="00A56A9F">
        <w:rPr>
          <w:sz w:val="28"/>
          <w:szCs w:val="28"/>
        </w:rPr>
        <w:t xml:space="preserve">атся </w:t>
      </w:r>
      <w:r w:rsidR="00B338FC" w:rsidRPr="00A56A9F">
        <w:rPr>
          <w:sz w:val="28"/>
          <w:szCs w:val="28"/>
        </w:rPr>
        <w:t xml:space="preserve">на </w:t>
      </w:r>
      <w:r w:rsidR="006A1721" w:rsidRPr="00A56A9F">
        <w:rPr>
          <w:sz w:val="28"/>
          <w:szCs w:val="28"/>
        </w:rPr>
        <w:t>26</w:t>
      </w:r>
      <w:r w:rsidR="00BA5541" w:rsidRPr="00A56A9F">
        <w:rPr>
          <w:sz w:val="28"/>
          <w:szCs w:val="28"/>
        </w:rPr>
        <w:t>,</w:t>
      </w:r>
      <w:r w:rsidR="006A1721" w:rsidRPr="00A56A9F">
        <w:rPr>
          <w:sz w:val="28"/>
          <w:szCs w:val="28"/>
        </w:rPr>
        <w:t>6% и 33</w:t>
      </w:r>
      <w:r w:rsidR="00BA5541" w:rsidRPr="00A56A9F">
        <w:rPr>
          <w:sz w:val="28"/>
          <w:szCs w:val="28"/>
        </w:rPr>
        <w:t>,</w:t>
      </w:r>
      <w:r w:rsidR="006A1721" w:rsidRPr="00A56A9F">
        <w:rPr>
          <w:sz w:val="28"/>
          <w:szCs w:val="28"/>
        </w:rPr>
        <w:t>3</w:t>
      </w:r>
      <w:r w:rsidR="00BA5541" w:rsidRPr="00A56A9F">
        <w:rPr>
          <w:sz w:val="28"/>
          <w:szCs w:val="28"/>
        </w:rPr>
        <w:t>%</w:t>
      </w:r>
      <w:r w:rsidR="00E7201D" w:rsidRPr="00A56A9F">
        <w:rPr>
          <w:sz w:val="28"/>
          <w:szCs w:val="28"/>
        </w:rPr>
        <w:t xml:space="preserve"> </w:t>
      </w:r>
      <w:r w:rsidR="00BA5541" w:rsidRPr="00A56A9F">
        <w:rPr>
          <w:sz w:val="28"/>
          <w:szCs w:val="28"/>
        </w:rPr>
        <w:t>соответствен</w:t>
      </w:r>
      <w:r w:rsidR="00E7201D" w:rsidRPr="00A56A9F">
        <w:rPr>
          <w:sz w:val="28"/>
          <w:szCs w:val="28"/>
        </w:rPr>
        <w:t>но</w:t>
      </w:r>
      <w:r w:rsidR="00BA669E" w:rsidRPr="00A56A9F">
        <w:rPr>
          <w:sz w:val="28"/>
          <w:szCs w:val="28"/>
        </w:rPr>
        <w:t>.</w:t>
      </w:r>
    </w:p>
    <w:p w:rsidR="003D6E5C" w:rsidRPr="00A56A9F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Расходы раздела 10 «Социальная политика»</w:t>
      </w:r>
      <w:r w:rsidRPr="00A56A9F">
        <w:rPr>
          <w:sz w:val="28"/>
          <w:szCs w:val="28"/>
        </w:rPr>
        <w:t xml:space="preserve"> опреде</w:t>
      </w:r>
      <w:r w:rsidR="0087298D" w:rsidRPr="00A56A9F">
        <w:rPr>
          <w:sz w:val="28"/>
          <w:szCs w:val="28"/>
        </w:rPr>
        <w:t>лены в проекте бюджета района</w:t>
      </w:r>
      <w:r w:rsidRPr="00A56A9F">
        <w:rPr>
          <w:sz w:val="28"/>
          <w:szCs w:val="28"/>
        </w:rPr>
        <w:t xml:space="preserve"> в следующих объемах:</w:t>
      </w:r>
    </w:p>
    <w:p w:rsidR="003D6E5C" w:rsidRPr="00A56A9F" w:rsidRDefault="0000180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7C1969" w:rsidRPr="00A56A9F">
        <w:rPr>
          <w:sz w:val="28"/>
          <w:szCs w:val="28"/>
        </w:rPr>
        <w:t>1</w:t>
      </w:r>
      <w:r w:rsidR="003D6E5C" w:rsidRPr="00A56A9F">
        <w:rPr>
          <w:sz w:val="28"/>
          <w:szCs w:val="28"/>
        </w:rPr>
        <w:t xml:space="preserve"> год –</w:t>
      </w:r>
      <w:r w:rsidR="003C6E15" w:rsidRPr="00A56A9F">
        <w:rPr>
          <w:sz w:val="28"/>
          <w:szCs w:val="28"/>
        </w:rPr>
        <w:t xml:space="preserve"> </w:t>
      </w:r>
      <w:r w:rsidR="00BA5541" w:rsidRPr="00A56A9F">
        <w:rPr>
          <w:sz w:val="28"/>
          <w:szCs w:val="28"/>
        </w:rPr>
        <w:t>1</w:t>
      </w:r>
      <w:r w:rsidR="00050668" w:rsidRPr="00A56A9F">
        <w:rPr>
          <w:sz w:val="28"/>
          <w:szCs w:val="28"/>
        </w:rPr>
        <w:t>8</w:t>
      </w:r>
      <w:r w:rsidR="00BA5541" w:rsidRPr="00A56A9F">
        <w:rPr>
          <w:sz w:val="28"/>
          <w:szCs w:val="28"/>
        </w:rPr>
        <w:t> </w:t>
      </w:r>
      <w:r w:rsidR="00050668" w:rsidRPr="00A56A9F">
        <w:rPr>
          <w:sz w:val="28"/>
          <w:szCs w:val="28"/>
        </w:rPr>
        <w:t>2</w:t>
      </w:r>
      <w:r w:rsidR="0097054B" w:rsidRPr="00A56A9F">
        <w:rPr>
          <w:sz w:val="28"/>
          <w:szCs w:val="28"/>
        </w:rPr>
        <w:t>3</w:t>
      </w:r>
      <w:r w:rsidR="00050668" w:rsidRPr="00A56A9F">
        <w:rPr>
          <w:sz w:val="28"/>
          <w:szCs w:val="28"/>
        </w:rPr>
        <w:t>2</w:t>
      </w:r>
      <w:r w:rsidR="00BA5541" w:rsidRPr="00A56A9F">
        <w:rPr>
          <w:sz w:val="28"/>
          <w:szCs w:val="28"/>
        </w:rPr>
        <w:t>,</w:t>
      </w:r>
      <w:r w:rsidRPr="00A56A9F">
        <w:rPr>
          <w:sz w:val="28"/>
          <w:szCs w:val="28"/>
        </w:rPr>
        <w:t>1</w:t>
      </w:r>
      <w:r w:rsidR="003D6E5C" w:rsidRPr="00A56A9F">
        <w:rPr>
          <w:sz w:val="28"/>
          <w:szCs w:val="28"/>
        </w:rPr>
        <w:t xml:space="preserve"> </w:t>
      </w:r>
      <w:r w:rsidR="00CA34F6" w:rsidRPr="00A56A9F">
        <w:rPr>
          <w:sz w:val="28"/>
          <w:szCs w:val="28"/>
        </w:rPr>
        <w:t>тыс.</w:t>
      </w:r>
      <w:r w:rsidR="003D6E5C" w:rsidRPr="00A56A9F">
        <w:rPr>
          <w:sz w:val="28"/>
          <w:szCs w:val="28"/>
        </w:rPr>
        <w:t xml:space="preserve"> рублей;</w:t>
      </w:r>
    </w:p>
    <w:p w:rsidR="003D6E5C" w:rsidRPr="00A56A9F" w:rsidRDefault="00BA5541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</w:t>
      </w:r>
      <w:r w:rsidR="007C1969" w:rsidRPr="00A56A9F">
        <w:rPr>
          <w:sz w:val="28"/>
          <w:szCs w:val="28"/>
        </w:rPr>
        <w:t>2</w:t>
      </w:r>
      <w:r w:rsidR="003D6E5C" w:rsidRPr="00A56A9F">
        <w:rPr>
          <w:sz w:val="28"/>
          <w:szCs w:val="28"/>
        </w:rPr>
        <w:t xml:space="preserve"> год – </w:t>
      </w:r>
      <w:r w:rsidRPr="00A56A9F">
        <w:rPr>
          <w:sz w:val="28"/>
          <w:szCs w:val="28"/>
        </w:rPr>
        <w:t>1</w:t>
      </w:r>
      <w:r w:rsidR="00050668" w:rsidRPr="00A56A9F">
        <w:rPr>
          <w:sz w:val="28"/>
          <w:szCs w:val="28"/>
        </w:rPr>
        <w:t>8</w:t>
      </w:r>
      <w:r w:rsidR="0008379C" w:rsidRPr="00A56A9F">
        <w:rPr>
          <w:sz w:val="28"/>
          <w:szCs w:val="28"/>
        </w:rPr>
        <w:t> </w:t>
      </w:r>
      <w:r w:rsidR="00001806" w:rsidRPr="00A56A9F">
        <w:rPr>
          <w:sz w:val="28"/>
          <w:szCs w:val="28"/>
        </w:rPr>
        <w:t>6</w:t>
      </w:r>
      <w:r w:rsidR="00050668" w:rsidRPr="00A56A9F">
        <w:rPr>
          <w:sz w:val="28"/>
          <w:szCs w:val="28"/>
        </w:rPr>
        <w:t>01</w:t>
      </w:r>
      <w:r w:rsidR="0008379C" w:rsidRPr="00A56A9F">
        <w:rPr>
          <w:sz w:val="28"/>
          <w:szCs w:val="28"/>
        </w:rPr>
        <w:t>,</w:t>
      </w:r>
      <w:r w:rsidR="00050668" w:rsidRPr="00A56A9F">
        <w:rPr>
          <w:sz w:val="28"/>
          <w:szCs w:val="28"/>
        </w:rPr>
        <w:t>4</w:t>
      </w:r>
      <w:r w:rsidR="0008379C" w:rsidRPr="00A56A9F">
        <w:rPr>
          <w:sz w:val="28"/>
          <w:szCs w:val="28"/>
        </w:rPr>
        <w:t xml:space="preserve"> </w:t>
      </w:r>
      <w:r w:rsidR="00CA34F6" w:rsidRPr="00A56A9F">
        <w:rPr>
          <w:sz w:val="28"/>
          <w:szCs w:val="28"/>
        </w:rPr>
        <w:t>тыс.</w:t>
      </w:r>
      <w:r w:rsidR="003D6E5C" w:rsidRPr="00A56A9F">
        <w:rPr>
          <w:sz w:val="28"/>
          <w:szCs w:val="28"/>
        </w:rPr>
        <w:t xml:space="preserve"> рублей;</w:t>
      </w:r>
    </w:p>
    <w:p w:rsidR="003D6E5C" w:rsidRPr="00A56A9F" w:rsidRDefault="00CA34F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</w:t>
      </w:r>
      <w:r w:rsidR="00BA5541" w:rsidRPr="00A56A9F">
        <w:rPr>
          <w:sz w:val="28"/>
          <w:szCs w:val="28"/>
        </w:rPr>
        <w:t>2</w:t>
      </w:r>
      <w:r w:rsidR="007C1969" w:rsidRPr="00A56A9F">
        <w:rPr>
          <w:sz w:val="28"/>
          <w:szCs w:val="28"/>
        </w:rPr>
        <w:t>3</w:t>
      </w:r>
      <w:r w:rsidR="003D6E5C" w:rsidRPr="00A56A9F">
        <w:rPr>
          <w:sz w:val="28"/>
          <w:szCs w:val="28"/>
        </w:rPr>
        <w:t xml:space="preserve"> год – </w:t>
      </w:r>
      <w:r w:rsidR="00BA5541" w:rsidRPr="00A56A9F">
        <w:rPr>
          <w:sz w:val="28"/>
          <w:szCs w:val="28"/>
        </w:rPr>
        <w:t>1</w:t>
      </w:r>
      <w:r w:rsidR="000753BC" w:rsidRPr="00A56A9F">
        <w:rPr>
          <w:sz w:val="28"/>
          <w:szCs w:val="28"/>
        </w:rPr>
        <w:t>8</w:t>
      </w:r>
      <w:r w:rsidR="0008379C" w:rsidRPr="00A56A9F">
        <w:rPr>
          <w:sz w:val="28"/>
          <w:szCs w:val="28"/>
        </w:rPr>
        <w:t> </w:t>
      </w:r>
      <w:r w:rsidR="00001806" w:rsidRPr="00A56A9F">
        <w:rPr>
          <w:sz w:val="28"/>
          <w:szCs w:val="28"/>
        </w:rPr>
        <w:t>6</w:t>
      </w:r>
      <w:r w:rsidR="000753BC" w:rsidRPr="00A56A9F">
        <w:rPr>
          <w:sz w:val="28"/>
          <w:szCs w:val="28"/>
        </w:rPr>
        <w:t>95</w:t>
      </w:r>
      <w:r w:rsidR="0008379C" w:rsidRPr="00A56A9F">
        <w:rPr>
          <w:sz w:val="28"/>
          <w:szCs w:val="28"/>
        </w:rPr>
        <w:t>,</w:t>
      </w:r>
      <w:r w:rsidR="000753BC" w:rsidRPr="00A56A9F">
        <w:rPr>
          <w:sz w:val="28"/>
          <w:szCs w:val="28"/>
        </w:rPr>
        <w:t>5</w:t>
      </w:r>
      <w:r w:rsidR="0008379C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тыс.</w:t>
      </w:r>
      <w:r w:rsidR="003D6E5C" w:rsidRPr="00A56A9F">
        <w:rPr>
          <w:sz w:val="28"/>
          <w:szCs w:val="28"/>
        </w:rPr>
        <w:t xml:space="preserve"> рублей.</w:t>
      </w:r>
    </w:p>
    <w:p w:rsidR="007A075E" w:rsidRPr="00A56A9F" w:rsidRDefault="0087298D" w:rsidP="0087298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Распределение бюджетных ассигнований по подразделам, а также темп роста (снижения) расходов по сравнению с текущим годом, представлены в следующей таблице.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2"/>
        <w:gridCol w:w="701"/>
        <w:gridCol w:w="661"/>
        <w:gridCol w:w="1453"/>
        <w:gridCol w:w="1430"/>
        <w:gridCol w:w="1537"/>
      </w:tblGrid>
      <w:tr w:rsidR="005C71F2" w:rsidRPr="00A56A9F" w:rsidTr="00274266">
        <w:tc>
          <w:tcPr>
            <w:tcW w:w="3708" w:type="dxa"/>
          </w:tcPr>
          <w:p w:rsidR="0087298D" w:rsidRPr="00A56A9F" w:rsidRDefault="00BA669E" w:rsidP="00274266">
            <w:pPr>
              <w:spacing w:before="60" w:after="60"/>
              <w:jc w:val="both"/>
            </w:pPr>
            <w:r w:rsidRPr="00A56A9F">
              <w:t>Н</w:t>
            </w:r>
            <w:r w:rsidR="0087298D" w:rsidRPr="00A56A9F">
              <w:t>аименование</w:t>
            </w:r>
          </w:p>
        </w:tc>
        <w:tc>
          <w:tcPr>
            <w:tcW w:w="720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Рз</w:t>
            </w:r>
          </w:p>
        </w:tc>
        <w:tc>
          <w:tcPr>
            <w:tcW w:w="673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Пр</w:t>
            </w:r>
          </w:p>
        </w:tc>
        <w:tc>
          <w:tcPr>
            <w:tcW w:w="1466" w:type="dxa"/>
          </w:tcPr>
          <w:p w:rsidR="0087298D" w:rsidRPr="00A56A9F" w:rsidRDefault="00A12129" w:rsidP="0055454E">
            <w:pPr>
              <w:spacing w:before="60" w:after="60"/>
              <w:jc w:val="both"/>
            </w:pPr>
            <w:r w:rsidRPr="00A56A9F">
              <w:t>Объем расх</w:t>
            </w:r>
            <w:r w:rsidR="0055454E" w:rsidRPr="00A56A9F">
              <w:t>одов на 2020</w:t>
            </w:r>
            <w:r w:rsidR="0087298D" w:rsidRPr="00A56A9F">
              <w:t xml:space="preserve"> год (решение от</w:t>
            </w:r>
            <w:r w:rsidR="00BA669E" w:rsidRPr="00A56A9F">
              <w:t xml:space="preserve"> </w:t>
            </w:r>
            <w:r w:rsidR="0055454E" w:rsidRPr="00A56A9F">
              <w:t>27.08.2020  №6-80</w:t>
            </w:r>
            <w:r w:rsidR="0087298D" w:rsidRPr="00A56A9F">
              <w:t>), руб.</w:t>
            </w:r>
          </w:p>
        </w:tc>
        <w:tc>
          <w:tcPr>
            <w:tcW w:w="1453" w:type="dxa"/>
          </w:tcPr>
          <w:p w:rsidR="0087298D" w:rsidRPr="00A56A9F" w:rsidRDefault="0087298D" w:rsidP="000753BC">
            <w:pPr>
              <w:spacing w:before="60" w:after="60"/>
              <w:jc w:val="both"/>
            </w:pPr>
            <w:r w:rsidRPr="00A56A9F">
              <w:t>Объем рас</w:t>
            </w:r>
            <w:r w:rsidR="00A12129" w:rsidRPr="00A56A9F">
              <w:t>ходов по проекту бюджета на 20</w:t>
            </w:r>
            <w:r w:rsidR="00001806" w:rsidRPr="00A56A9F">
              <w:t>2</w:t>
            </w:r>
            <w:r w:rsidR="000753BC" w:rsidRPr="00A56A9F">
              <w:t>1</w:t>
            </w:r>
            <w:r w:rsidRPr="00A56A9F">
              <w:t xml:space="preserve"> год, руб.</w:t>
            </w:r>
          </w:p>
        </w:tc>
        <w:tc>
          <w:tcPr>
            <w:tcW w:w="1550" w:type="dxa"/>
          </w:tcPr>
          <w:p w:rsidR="0087298D" w:rsidRPr="00A56A9F" w:rsidRDefault="00BA669E" w:rsidP="0055454E">
            <w:pPr>
              <w:spacing w:before="60" w:after="60"/>
              <w:jc w:val="both"/>
            </w:pPr>
            <w:r w:rsidRPr="00A56A9F">
              <w:t>Темп роста (снижения) 20</w:t>
            </w:r>
            <w:r w:rsidR="00001806" w:rsidRPr="00A56A9F">
              <w:t>2</w:t>
            </w:r>
            <w:r w:rsidR="0055454E" w:rsidRPr="00A56A9F">
              <w:t>1 год к 2020</w:t>
            </w:r>
            <w:r w:rsidR="0087298D" w:rsidRPr="00A56A9F">
              <w:t xml:space="preserve"> году, %</w:t>
            </w:r>
          </w:p>
        </w:tc>
      </w:tr>
      <w:tr w:rsidR="005C71F2" w:rsidRPr="00A56A9F" w:rsidTr="00274266">
        <w:tc>
          <w:tcPr>
            <w:tcW w:w="3708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Социальная политика</w:t>
            </w:r>
          </w:p>
        </w:tc>
        <w:tc>
          <w:tcPr>
            <w:tcW w:w="720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10</w:t>
            </w:r>
          </w:p>
        </w:tc>
        <w:tc>
          <w:tcPr>
            <w:tcW w:w="673" w:type="dxa"/>
          </w:tcPr>
          <w:p w:rsidR="0087298D" w:rsidRPr="00A56A9F" w:rsidRDefault="0087298D" w:rsidP="00274266">
            <w:pPr>
              <w:spacing w:before="60" w:after="60"/>
              <w:jc w:val="both"/>
            </w:pPr>
          </w:p>
        </w:tc>
        <w:tc>
          <w:tcPr>
            <w:tcW w:w="1466" w:type="dxa"/>
          </w:tcPr>
          <w:p w:rsidR="0087298D" w:rsidRPr="00A56A9F" w:rsidRDefault="0055564A" w:rsidP="0055454E">
            <w:pPr>
              <w:spacing w:before="60" w:after="60"/>
              <w:jc w:val="right"/>
            </w:pPr>
            <w:r w:rsidRPr="00A56A9F">
              <w:t>11</w:t>
            </w:r>
            <w:r w:rsidR="00A12129" w:rsidRPr="00A56A9F">
              <w:t> </w:t>
            </w:r>
            <w:r w:rsidRPr="00A56A9F">
              <w:t>3</w:t>
            </w:r>
            <w:r w:rsidR="0055454E" w:rsidRPr="00A56A9F">
              <w:t>96</w:t>
            </w:r>
            <w:r w:rsidR="00A12129" w:rsidRPr="00A56A9F">
              <w:t>,</w:t>
            </w:r>
            <w:r w:rsidR="0055454E" w:rsidRPr="00A56A9F">
              <w:t>1</w:t>
            </w:r>
          </w:p>
        </w:tc>
        <w:tc>
          <w:tcPr>
            <w:tcW w:w="1453" w:type="dxa"/>
          </w:tcPr>
          <w:p w:rsidR="0087298D" w:rsidRPr="00A56A9F" w:rsidRDefault="00BA5541" w:rsidP="000753BC">
            <w:pPr>
              <w:spacing w:before="60" w:after="60"/>
              <w:jc w:val="right"/>
            </w:pPr>
            <w:r w:rsidRPr="00A56A9F">
              <w:t>1</w:t>
            </w:r>
            <w:r w:rsidR="000753BC" w:rsidRPr="00A56A9F">
              <w:t>8</w:t>
            </w:r>
            <w:r w:rsidR="00A12129" w:rsidRPr="00A56A9F">
              <w:t> </w:t>
            </w:r>
            <w:r w:rsidR="000753BC" w:rsidRPr="00A56A9F">
              <w:t>2</w:t>
            </w:r>
            <w:r w:rsidRPr="00A56A9F">
              <w:t>3</w:t>
            </w:r>
            <w:r w:rsidR="000753BC" w:rsidRPr="00A56A9F">
              <w:t>2</w:t>
            </w:r>
            <w:r w:rsidR="00A12129" w:rsidRPr="00A56A9F">
              <w:t>,</w:t>
            </w:r>
            <w:r w:rsidR="0055564A" w:rsidRPr="00A56A9F">
              <w:t>1</w:t>
            </w:r>
          </w:p>
        </w:tc>
        <w:tc>
          <w:tcPr>
            <w:tcW w:w="1550" w:type="dxa"/>
          </w:tcPr>
          <w:p w:rsidR="0087298D" w:rsidRPr="00A56A9F" w:rsidRDefault="00AA1B42" w:rsidP="00AA1B42">
            <w:pPr>
              <w:spacing w:before="60" w:after="60"/>
              <w:jc w:val="right"/>
            </w:pPr>
            <w:r w:rsidRPr="00A56A9F">
              <w:t>160</w:t>
            </w:r>
            <w:r w:rsidR="00A12129" w:rsidRPr="00A56A9F">
              <w:t>,</w:t>
            </w:r>
            <w:r w:rsidRPr="00A56A9F">
              <w:t>0</w:t>
            </w:r>
          </w:p>
        </w:tc>
      </w:tr>
      <w:tr w:rsidR="005C71F2" w:rsidRPr="00A56A9F" w:rsidTr="00274266">
        <w:tc>
          <w:tcPr>
            <w:tcW w:w="3708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Пенсионное обеспечение</w:t>
            </w:r>
          </w:p>
        </w:tc>
        <w:tc>
          <w:tcPr>
            <w:tcW w:w="720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10</w:t>
            </w:r>
          </w:p>
        </w:tc>
        <w:tc>
          <w:tcPr>
            <w:tcW w:w="673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1466" w:type="dxa"/>
          </w:tcPr>
          <w:p w:rsidR="0087298D" w:rsidRPr="00A56A9F" w:rsidRDefault="00AA1B42" w:rsidP="00AA1B42">
            <w:pPr>
              <w:spacing w:before="60" w:after="60"/>
              <w:jc w:val="right"/>
            </w:pPr>
            <w:r w:rsidRPr="00A56A9F">
              <w:t xml:space="preserve">1 </w:t>
            </w:r>
            <w:r w:rsidR="0055564A" w:rsidRPr="00A56A9F">
              <w:t>0</w:t>
            </w:r>
            <w:r w:rsidRPr="00A56A9F">
              <w:t>18</w:t>
            </w:r>
            <w:r w:rsidR="00A12129" w:rsidRPr="00A56A9F">
              <w:t>,</w:t>
            </w:r>
            <w:r w:rsidRPr="00A56A9F">
              <w:t>4</w:t>
            </w:r>
          </w:p>
        </w:tc>
        <w:tc>
          <w:tcPr>
            <w:tcW w:w="1453" w:type="dxa"/>
          </w:tcPr>
          <w:p w:rsidR="0087298D" w:rsidRPr="00A56A9F" w:rsidRDefault="0055564A" w:rsidP="00796134">
            <w:pPr>
              <w:spacing w:before="60" w:after="60"/>
              <w:jc w:val="right"/>
            </w:pPr>
            <w:r w:rsidRPr="00A56A9F">
              <w:t>1 1</w:t>
            </w:r>
            <w:r w:rsidR="00796134" w:rsidRPr="00A56A9F">
              <w:t>21</w:t>
            </w:r>
            <w:r w:rsidR="00A12129" w:rsidRPr="00A56A9F">
              <w:t>,</w:t>
            </w:r>
            <w:r w:rsidR="00796134" w:rsidRPr="00A56A9F">
              <w:t>0</w:t>
            </w:r>
          </w:p>
        </w:tc>
        <w:tc>
          <w:tcPr>
            <w:tcW w:w="1550" w:type="dxa"/>
          </w:tcPr>
          <w:p w:rsidR="0087298D" w:rsidRPr="00A56A9F" w:rsidRDefault="0055564A" w:rsidP="00AA1B42">
            <w:pPr>
              <w:spacing w:before="60" w:after="60"/>
              <w:jc w:val="right"/>
            </w:pPr>
            <w:r w:rsidRPr="00A56A9F">
              <w:t>1</w:t>
            </w:r>
            <w:r w:rsidR="00AA1B42" w:rsidRPr="00A56A9F">
              <w:t>1</w:t>
            </w:r>
            <w:r w:rsidRPr="00A56A9F">
              <w:t>0</w:t>
            </w:r>
            <w:r w:rsidR="00A12129" w:rsidRPr="00A56A9F">
              <w:t>,</w:t>
            </w:r>
            <w:r w:rsidR="00AA1B42" w:rsidRPr="00A56A9F">
              <w:t>1</w:t>
            </w:r>
          </w:p>
        </w:tc>
      </w:tr>
      <w:tr w:rsidR="005C71F2" w:rsidRPr="00A56A9F" w:rsidTr="00274266">
        <w:trPr>
          <w:trHeight w:val="479"/>
        </w:trPr>
        <w:tc>
          <w:tcPr>
            <w:tcW w:w="3708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Социальное обеспечение населения</w:t>
            </w:r>
          </w:p>
        </w:tc>
        <w:tc>
          <w:tcPr>
            <w:tcW w:w="720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10</w:t>
            </w:r>
          </w:p>
        </w:tc>
        <w:tc>
          <w:tcPr>
            <w:tcW w:w="673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03</w:t>
            </w:r>
          </w:p>
        </w:tc>
        <w:tc>
          <w:tcPr>
            <w:tcW w:w="1466" w:type="dxa"/>
          </w:tcPr>
          <w:p w:rsidR="0087298D" w:rsidRPr="00A56A9F" w:rsidRDefault="00805020" w:rsidP="008D3517">
            <w:pPr>
              <w:spacing w:before="60" w:after="60"/>
              <w:jc w:val="right"/>
            </w:pPr>
            <w:r w:rsidRPr="00A56A9F">
              <w:t>85</w:t>
            </w:r>
            <w:r w:rsidR="008D3517" w:rsidRPr="00A56A9F">
              <w:t>,0</w:t>
            </w:r>
          </w:p>
        </w:tc>
        <w:tc>
          <w:tcPr>
            <w:tcW w:w="1453" w:type="dxa"/>
          </w:tcPr>
          <w:p w:rsidR="0087298D" w:rsidRPr="00A56A9F" w:rsidRDefault="00796134" w:rsidP="0074290B">
            <w:pPr>
              <w:spacing w:before="60" w:after="60"/>
              <w:jc w:val="right"/>
            </w:pPr>
            <w:r w:rsidRPr="00A56A9F">
              <w:t>36</w:t>
            </w:r>
            <w:r w:rsidR="00A12129" w:rsidRPr="00A56A9F">
              <w:t>,0</w:t>
            </w:r>
          </w:p>
        </w:tc>
        <w:tc>
          <w:tcPr>
            <w:tcW w:w="1550" w:type="dxa"/>
          </w:tcPr>
          <w:p w:rsidR="0087298D" w:rsidRPr="00A56A9F" w:rsidRDefault="00177932" w:rsidP="00177932">
            <w:pPr>
              <w:spacing w:before="60" w:after="60"/>
              <w:jc w:val="right"/>
            </w:pPr>
            <w:r w:rsidRPr="00A56A9F">
              <w:t>42</w:t>
            </w:r>
            <w:r w:rsidR="008D3517" w:rsidRPr="00A56A9F">
              <w:t>,</w:t>
            </w:r>
            <w:r w:rsidRPr="00A56A9F">
              <w:t>4</w:t>
            </w:r>
          </w:p>
        </w:tc>
      </w:tr>
      <w:tr w:rsidR="005C71F2" w:rsidRPr="00A56A9F" w:rsidTr="00274266">
        <w:trPr>
          <w:trHeight w:val="705"/>
        </w:trPr>
        <w:tc>
          <w:tcPr>
            <w:tcW w:w="3708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Охрана семьи и детства</w:t>
            </w:r>
          </w:p>
        </w:tc>
        <w:tc>
          <w:tcPr>
            <w:tcW w:w="720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10</w:t>
            </w:r>
          </w:p>
        </w:tc>
        <w:tc>
          <w:tcPr>
            <w:tcW w:w="673" w:type="dxa"/>
          </w:tcPr>
          <w:p w:rsidR="0087298D" w:rsidRPr="00A56A9F" w:rsidRDefault="0087298D" w:rsidP="00274266">
            <w:pPr>
              <w:spacing w:before="60" w:after="60"/>
              <w:jc w:val="both"/>
            </w:pPr>
            <w:r w:rsidRPr="00A56A9F">
              <w:t>04</w:t>
            </w:r>
          </w:p>
        </w:tc>
        <w:tc>
          <w:tcPr>
            <w:tcW w:w="1466" w:type="dxa"/>
          </w:tcPr>
          <w:p w:rsidR="0087298D" w:rsidRPr="00A56A9F" w:rsidRDefault="0055564A" w:rsidP="00805020">
            <w:pPr>
              <w:spacing w:before="60" w:after="60"/>
              <w:jc w:val="right"/>
            </w:pPr>
            <w:r w:rsidRPr="00A56A9F">
              <w:t>9</w:t>
            </w:r>
            <w:r w:rsidR="00A12129" w:rsidRPr="00A56A9F">
              <w:t> </w:t>
            </w:r>
            <w:r w:rsidR="00805020" w:rsidRPr="00A56A9F">
              <w:t>1</w:t>
            </w:r>
            <w:r w:rsidRPr="00A56A9F">
              <w:t>6</w:t>
            </w:r>
            <w:r w:rsidR="00805020" w:rsidRPr="00A56A9F">
              <w:t>1</w:t>
            </w:r>
            <w:r w:rsidR="00A12129" w:rsidRPr="00A56A9F">
              <w:t>,</w:t>
            </w:r>
            <w:r w:rsidRPr="00A56A9F">
              <w:t>6</w:t>
            </w:r>
          </w:p>
        </w:tc>
        <w:tc>
          <w:tcPr>
            <w:tcW w:w="1453" w:type="dxa"/>
          </w:tcPr>
          <w:p w:rsidR="0087298D" w:rsidRPr="00A56A9F" w:rsidRDefault="00796134" w:rsidP="00796134">
            <w:pPr>
              <w:spacing w:before="60" w:after="60"/>
              <w:jc w:val="right"/>
            </w:pPr>
            <w:r w:rsidRPr="00A56A9F">
              <w:t>15</w:t>
            </w:r>
            <w:r w:rsidR="00A12129" w:rsidRPr="00A56A9F">
              <w:t> </w:t>
            </w:r>
            <w:r w:rsidRPr="00A56A9F">
              <w:t>748</w:t>
            </w:r>
            <w:r w:rsidR="00A12129" w:rsidRPr="00A56A9F">
              <w:t>,</w:t>
            </w:r>
            <w:r w:rsidRPr="00A56A9F">
              <w:t>7</w:t>
            </w:r>
          </w:p>
        </w:tc>
        <w:tc>
          <w:tcPr>
            <w:tcW w:w="1550" w:type="dxa"/>
          </w:tcPr>
          <w:p w:rsidR="0087298D" w:rsidRPr="00A56A9F" w:rsidRDefault="00D3764B" w:rsidP="00D3764B">
            <w:pPr>
              <w:spacing w:before="60" w:after="60"/>
              <w:jc w:val="right"/>
            </w:pPr>
            <w:r w:rsidRPr="00A56A9F">
              <w:t>171,</w:t>
            </w:r>
            <w:r w:rsidR="0055564A" w:rsidRPr="00A56A9F">
              <w:t>9</w:t>
            </w:r>
          </w:p>
        </w:tc>
      </w:tr>
      <w:tr w:rsidR="005C71F2" w:rsidRPr="00A56A9F" w:rsidTr="00274266">
        <w:trPr>
          <w:trHeight w:val="285"/>
        </w:trPr>
        <w:tc>
          <w:tcPr>
            <w:tcW w:w="3708" w:type="dxa"/>
            <w:tcBorders>
              <w:bottom w:val="single" w:sz="4" w:space="0" w:color="auto"/>
            </w:tcBorders>
          </w:tcPr>
          <w:p w:rsidR="0087298D" w:rsidRPr="00A56A9F" w:rsidRDefault="00A12129" w:rsidP="00274266">
            <w:pPr>
              <w:spacing w:before="60" w:after="60"/>
              <w:jc w:val="both"/>
            </w:pPr>
            <w:r w:rsidRPr="00A56A9F">
              <w:t xml:space="preserve">Другие вопросы </w:t>
            </w:r>
            <w:r w:rsidR="00620D18" w:rsidRPr="00A56A9F">
              <w:t xml:space="preserve">в области социальной политики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7298D" w:rsidRPr="00A56A9F" w:rsidRDefault="00620D18" w:rsidP="00274266">
            <w:pPr>
              <w:spacing w:before="60" w:after="60"/>
              <w:jc w:val="both"/>
            </w:pPr>
            <w:r w:rsidRPr="00A56A9F">
              <w:t>10</w:t>
            </w:r>
          </w:p>
        </w:tc>
        <w:tc>
          <w:tcPr>
            <w:tcW w:w="673" w:type="dxa"/>
            <w:tcBorders>
              <w:bottom w:val="single" w:sz="4" w:space="0" w:color="auto"/>
            </w:tcBorders>
          </w:tcPr>
          <w:p w:rsidR="0087298D" w:rsidRPr="00A56A9F" w:rsidRDefault="00620D18" w:rsidP="00274266">
            <w:pPr>
              <w:spacing w:before="60" w:after="60"/>
              <w:jc w:val="both"/>
            </w:pPr>
            <w:r w:rsidRPr="00A56A9F">
              <w:t>06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87298D" w:rsidRPr="00A56A9F" w:rsidRDefault="00805020" w:rsidP="00805020">
            <w:pPr>
              <w:spacing w:before="60" w:after="60"/>
              <w:jc w:val="right"/>
            </w:pPr>
            <w:r w:rsidRPr="00A56A9F">
              <w:t>1 131</w:t>
            </w:r>
            <w:r w:rsidR="008D3517" w:rsidRPr="00A56A9F">
              <w:t>,</w:t>
            </w:r>
            <w:r w:rsidRPr="00A56A9F">
              <w:t>1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:rsidR="0087298D" w:rsidRPr="00A56A9F" w:rsidRDefault="0055564A" w:rsidP="00796134">
            <w:pPr>
              <w:spacing w:before="60" w:after="60"/>
              <w:jc w:val="right"/>
            </w:pPr>
            <w:r w:rsidRPr="00A56A9F">
              <w:t>1 3</w:t>
            </w:r>
            <w:r w:rsidR="00796134" w:rsidRPr="00A56A9F">
              <w:t>26</w:t>
            </w:r>
            <w:r w:rsidR="00A12129" w:rsidRPr="00A56A9F">
              <w:t>,</w:t>
            </w:r>
            <w:r w:rsidR="00796134" w:rsidRPr="00A56A9F">
              <w:t>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87298D" w:rsidRPr="00A56A9F" w:rsidRDefault="00A12129" w:rsidP="00FF08ED">
            <w:pPr>
              <w:spacing w:before="60" w:after="60"/>
              <w:jc w:val="right"/>
            </w:pPr>
            <w:r w:rsidRPr="00A56A9F">
              <w:t>1</w:t>
            </w:r>
            <w:r w:rsidR="00FF08ED" w:rsidRPr="00A56A9F">
              <w:t>17</w:t>
            </w:r>
            <w:r w:rsidRPr="00A56A9F">
              <w:t>,</w:t>
            </w:r>
            <w:r w:rsidR="00FF08ED" w:rsidRPr="00A56A9F">
              <w:t>3</w:t>
            </w:r>
          </w:p>
        </w:tc>
      </w:tr>
    </w:tbl>
    <w:p w:rsidR="00D37EA7" w:rsidRPr="00A56A9F" w:rsidRDefault="00D37EA7" w:rsidP="00D37EA7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Увеличение расходных обязательств</w:t>
      </w:r>
      <w:r w:rsidR="00DE16F3" w:rsidRPr="00A56A9F">
        <w:rPr>
          <w:sz w:val="28"/>
          <w:szCs w:val="28"/>
        </w:rPr>
        <w:t xml:space="preserve">, </w:t>
      </w:r>
      <w:r w:rsidR="00C85B94" w:rsidRPr="00A56A9F">
        <w:rPr>
          <w:sz w:val="28"/>
          <w:szCs w:val="28"/>
        </w:rPr>
        <w:t>в 202</w:t>
      </w:r>
      <w:r w:rsidR="00FF08ED" w:rsidRPr="00A56A9F">
        <w:rPr>
          <w:sz w:val="28"/>
          <w:szCs w:val="28"/>
        </w:rPr>
        <w:t>1</w:t>
      </w:r>
      <w:r w:rsidR="00C85B94" w:rsidRPr="00A56A9F">
        <w:rPr>
          <w:sz w:val="28"/>
          <w:szCs w:val="28"/>
        </w:rPr>
        <w:t xml:space="preserve"> году относительно 20</w:t>
      </w:r>
      <w:r w:rsidR="00FF08ED" w:rsidRPr="00A56A9F">
        <w:rPr>
          <w:sz w:val="28"/>
          <w:szCs w:val="28"/>
        </w:rPr>
        <w:t>20</w:t>
      </w:r>
      <w:r w:rsidR="0084002B" w:rsidRPr="00A56A9F">
        <w:rPr>
          <w:sz w:val="28"/>
          <w:szCs w:val="28"/>
        </w:rPr>
        <w:t xml:space="preserve"> года, прогнозируется </w:t>
      </w:r>
      <w:r w:rsidR="00C85B94" w:rsidRPr="00A56A9F">
        <w:rPr>
          <w:sz w:val="28"/>
          <w:szCs w:val="28"/>
        </w:rPr>
        <w:t xml:space="preserve">по подразделу 10 01 «Пенсионное обеспечение» на </w:t>
      </w:r>
      <w:r w:rsidR="00FD2BDE" w:rsidRPr="00A56A9F">
        <w:rPr>
          <w:sz w:val="28"/>
          <w:szCs w:val="28"/>
        </w:rPr>
        <w:t>1</w:t>
      </w:r>
      <w:r w:rsidR="00FF08ED" w:rsidRPr="00A56A9F">
        <w:rPr>
          <w:sz w:val="28"/>
          <w:szCs w:val="28"/>
        </w:rPr>
        <w:t>02,6</w:t>
      </w:r>
      <w:r w:rsidR="00C85B94" w:rsidRPr="00A56A9F">
        <w:rPr>
          <w:sz w:val="28"/>
          <w:szCs w:val="28"/>
        </w:rPr>
        <w:t xml:space="preserve"> тыс. рублей или </w:t>
      </w:r>
      <w:r w:rsidR="00FF08ED" w:rsidRPr="00A56A9F">
        <w:rPr>
          <w:sz w:val="28"/>
          <w:szCs w:val="28"/>
        </w:rPr>
        <w:t>10</w:t>
      </w:r>
      <w:r w:rsidR="00C85B94" w:rsidRPr="00A56A9F">
        <w:rPr>
          <w:sz w:val="28"/>
          <w:szCs w:val="28"/>
        </w:rPr>
        <w:t>,</w:t>
      </w:r>
      <w:r w:rsidR="00FF08ED" w:rsidRPr="00A56A9F">
        <w:rPr>
          <w:sz w:val="28"/>
          <w:szCs w:val="28"/>
        </w:rPr>
        <w:t>1</w:t>
      </w:r>
      <w:r w:rsidR="00C85B94" w:rsidRPr="00A56A9F">
        <w:rPr>
          <w:sz w:val="28"/>
          <w:szCs w:val="28"/>
        </w:rPr>
        <w:t xml:space="preserve">%; </w:t>
      </w:r>
      <w:r w:rsidR="00FD2BDE" w:rsidRPr="00A56A9F">
        <w:rPr>
          <w:sz w:val="28"/>
          <w:szCs w:val="28"/>
        </w:rPr>
        <w:t xml:space="preserve">по подразделу </w:t>
      </w:r>
      <w:r w:rsidR="00FF08ED" w:rsidRPr="00A56A9F">
        <w:rPr>
          <w:sz w:val="28"/>
          <w:szCs w:val="28"/>
        </w:rPr>
        <w:t>10 04 «Охрана семьи и детства»</w:t>
      </w:r>
      <w:r w:rsidR="00FD2BDE" w:rsidRPr="00A56A9F">
        <w:rPr>
          <w:sz w:val="28"/>
          <w:szCs w:val="28"/>
        </w:rPr>
        <w:t xml:space="preserve"> на </w:t>
      </w:r>
      <w:r w:rsidR="00FF08ED" w:rsidRPr="00A56A9F">
        <w:rPr>
          <w:sz w:val="28"/>
          <w:szCs w:val="28"/>
        </w:rPr>
        <w:t>6 587</w:t>
      </w:r>
      <w:r w:rsidR="00FD2BDE" w:rsidRPr="00A56A9F">
        <w:rPr>
          <w:sz w:val="28"/>
          <w:szCs w:val="28"/>
        </w:rPr>
        <w:t>,</w:t>
      </w:r>
      <w:r w:rsidR="00FF08ED" w:rsidRPr="00A56A9F">
        <w:rPr>
          <w:sz w:val="28"/>
          <w:szCs w:val="28"/>
        </w:rPr>
        <w:t>1</w:t>
      </w:r>
      <w:r w:rsidR="00FD2BDE" w:rsidRPr="00A56A9F">
        <w:rPr>
          <w:sz w:val="28"/>
          <w:szCs w:val="28"/>
        </w:rPr>
        <w:t xml:space="preserve"> тыс. рублей или </w:t>
      </w:r>
      <w:r w:rsidR="00FF08ED" w:rsidRPr="00A56A9F">
        <w:rPr>
          <w:sz w:val="28"/>
          <w:szCs w:val="28"/>
        </w:rPr>
        <w:t>71</w:t>
      </w:r>
      <w:r w:rsidR="00FD2BDE" w:rsidRPr="00A56A9F">
        <w:rPr>
          <w:sz w:val="28"/>
          <w:szCs w:val="28"/>
        </w:rPr>
        <w:t>,</w:t>
      </w:r>
      <w:r w:rsidR="00FF08ED" w:rsidRPr="00A56A9F">
        <w:rPr>
          <w:sz w:val="28"/>
          <w:szCs w:val="28"/>
        </w:rPr>
        <w:t>9</w:t>
      </w:r>
      <w:r w:rsidR="00FD2BDE" w:rsidRPr="00A56A9F">
        <w:rPr>
          <w:sz w:val="28"/>
          <w:szCs w:val="28"/>
        </w:rPr>
        <w:t xml:space="preserve">%; </w:t>
      </w:r>
      <w:r w:rsidR="0084002B" w:rsidRPr="00A56A9F">
        <w:rPr>
          <w:sz w:val="28"/>
          <w:szCs w:val="28"/>
        </w:rPr>
        <w:t>по подразделу 10 06 «Другие вопросы в о</w:t>
      </w:r>
      <w:r w:rsidR="00FD2BDE" w:rsidRPr="00A56A9F">
        <w:rPr>
          <w:sz w:val="28"/>
          <w:szCs w:val="28"/>
        </w:rPr>
        <w:t xml:space="preserve">бласти социальной политики» на </w:t>
      </w:r>
      <w:r w:rsidR="00FF08ED" w:rsidRPr="00A56A9F">
        <w:rPr>
          <w:sz w:val="28"/>
          <w:szCs w:val="28"/>
        </w:rPr>
        <w:t>19</w:t>
      </w:r>
      <w:r w:rsidR="00FD2BDE" w:rsidRPr="00A56A9F">
        <w:rPr>
          <w:sz w:val="28"/>
          <w:szCs w:val="28"/>
        </w:rPr>
        <w:t>5</w:t>
      </w:r>
      <w:r w:rsidR="0084002B" w:rsidRPr="00A56A9F">
        <w:rPr>
          <w:sz w:val="28"/>
          <w:szCs w:val="28"/>
        </w:rPr>
        <w:t>,</w:t>
      </w:r>
      <w:r w:rsidR="00FF08ED" w:rsidRPr="00A56A9F">
        <w:rPr>
          <w:sz w:val="28"/>
          <w:szCs w:val="28"/>
        </w:rPr>
        <w:t>3</w:t>
      </w:r>
      <w:r w:rsidR="0084002B" w:rsidRPr="00A56A9F">
        <w:rPr>
          <w:sz w:val="28"/>
          <w:szCs w:val="28"/>
        </w:rPr>
        <w:t xml:space="preserve"> тыс. рублей или </w:t>
      </w:r>
      <w:r w:rsidR="00FF08ED" w:rsidRPr="00A56A9F">
        <w:rPr>
          <w:sz w:val="28"/>
          <w:szCs w:val="28"/>
        </w:rPr>
        <w:t>17</w:t>
      </w:r>
      <w:r w:rsidR="0084002B" w:rsidRPr="00A56A9F">
        <w:rPr>
          <w:sz w:val="28"/>
          <w:szCs w:val="28"/>
        </w:rPr>
        <w:t>,</w:t>
      </w:r>
      <w:r w:rsidR="00FF08ED" w:rsidRPr="00A56A9F">
        <w:rPr>
          <w:sz w:val="28"/>
          <w:szCs w:val="28"/>
        </w:rPr>
        <w:t>3</w:t>
      </w:r>
      <w:r w:rsidR="0084002B" w:rsidRPr="00A56A9F">
        <w:rPr>
          <w:sz w:val="28"/>
          <w:szCs w:val="28"/>
        </w:rPr>
        <w:t>%</w:t>
      </w:r>
      <w:r w:rsidRPr="00A56A9F">
        <w:rPr>
          <w:sz w:val="28"/>
          <w:szCs w:val="28"/>
        </w:rPr>
        <w:t>.</w:t>
      </w:r>
    </w:p>
    <w:p w:rsidR="00FF08ED" w:rsidRPr="00A56A9F" w:rsidRDefault="00FF08ED" w:rsidP="00FF08E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 подразделу </w:t>
      </w:r>
      <w:r w:rsidR="00672631" w:rsidRPr="00A56A9F">
        <w:rPr>
          <w:sz w:val="28"/>
          <w:szCs w:val="28"/>
        </w:rPr>
        <w:t xml:space="preserve">10 03 «Социальное обеспечение населения» </w:t>
      </w:r>
      <w:r w:rsidRPr="00A56A9F">
        <w:rPr>
          <w:sz w:val="28"/>
          <w:szCs w:val="28"/>
        </w:rPr>
        <w:t>объем расходов 202</w:t>
      </w:r>
      <w:r w:rsidR="00672631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года ниже уровня 20</w:t>
      </w:r>
      <w:r w:rsidR="00672631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года на </w:t>
      </w:r>
      <w:r w:rsidR="00672631" w:rsidRPr="00A56A9F">
        <w:rPr>
          <w:sz w:val="28"/>
          <w:szCs w:val="28"/>
        </w:rPr>
        <w:t>49</w:t>
      </w:r>
      <w:r w:rsidRPr="00A56A9F">
        <w:rPr>
          <w:sz w:val="28"/>
          <w:szCs w:val="28"/>
        </w:rPr>
        <w:t>,0 тыс. рублей или на 5</w:t>
      </w:r>
      <w:r w:rsidR="00672631" w:rsidRPr="00A56A9F">
        <w:rPr>
          <w:sz w:val="28"/>
          <w:szCs w:val="28"/>
        </w:rPr>
        <w:t>7,6</w:t>
      </w:r>
      <w:r w:rsidRPr="00A56A9F">
        <w:rPr>
          <w:sz w:val="28"/>
          <w:szCs w:val="28"/>
        </w:rPr>
        <w:t>%.</w:t>
      </w:r>
    </w:p>
    <w:p w:rsidR="00E72C53" w:rsidRPr="00A56A9F" w:rsidRDefault="00E72C53" w:rsidP="00E72C53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Доля расходов по разделу социальная политика в структур</w:t>
      </w:r>
      <w:r w:rsidR="00EC5249" w:rsidRPr="00A56A9F">
        <w:rPr>
          <w:sz w:val="28"/>
          <w:szCs w:val="28"/>
        </w:rPr>
        <w:t>е расходов бюджета райо</w:t>
      </w:r>
      <w:r w:rsidR="00644C67" w:rsidRPr="00A56A9F">
        <w:rPr>
          <w:sz w:val="28"/>
          <w:szCs w:val="28"/>
        </w:rPr>
        <w:t>на в 202</w:t>
      </w:r>
      <w:r w:rsidR="00CD3B0B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составит </w:t>
      </w:r>
      <w:r w:rsidR="00CD3B0B" w:rsidRPr="00A56A9F">
        <w:rPr>
          <w:sz w:val="28"/>
          <w:szCs w:val="28"/>
        </w:rPr>
        <w:t>10</w:t>
      </w:r>
      <w:r w:rsidR="00EC5249" w:rsidRPr="00A56A9F">
        <w:rPr>
          <w:sz w:val="28"/>
          <w:szCs w:val="28"/>
        </w:rPr>
        <w:t>,</w:t>
      </w:r>
      <w:r w:rsidR="00CD3B0B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 xml:space="preserve"> процента.</w:t>
      </w:r>
    </w:p>
    <w:p w:rsidR="00B23AC6" w:rsidRPr="00A56A9F" w:rsidRDefault="001A1C2D" w:rsidP="003D6E5C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>Анализ дин</w:t>
      </w:r>
      <w:r w:rsidR="00692165" w:rsidRPr="00A56A9F">
        <w:rPr>
          <w:sz w:val="28"/>
          <w:szCs w:val="28"/>
        </w:rPr>
        <w:t>амики расходов бюджета района</w:t>
      </w:r>
      <w:r w:rsidRPr="00A56A9F">
        <w:rPr>
          <w:sz w:val="28"/>
          <w:szCs w:val="28"/>
        </w:rPr>
        <w:t xml:space="preserve"> по данному разд</w:t>
      </w:r>
      <w:r w:rsidR="00E72C53" w:rsidRPr="00A56A9F">
        <w:rPr>
          <w:sz w:val="28"/>
          <w:szCs w:val="28"/>
        </w:rPr>
        <w:t xml:space="preserve">елу показывает, что </w:t>
      </w:r>
      <w:r w:rsidR="00566012" w:rsidRPr="00A56A9F">
        <w:rPr>
          <w:sz w:val="28"/>
          <w:szCs w:val="28"/>
        </w:rPr>
        <w:t>по сравнению с уровнем 2020</w:t>
      </w:r>
      <w:r w:rsidRPr="00A56A9F">
        <w:rPr>
          <w:sz w:val="28"/>
          <w:szCs w:val="28"/>
        </w:rPr>
        <w:t xml:space="preserve"> года,</w:t>
      </w:r>
      <w:r w:rsidR="009439A6" w:rsidRPr="00A56A9F">
        <w:rPr>
          <w:sz w:val="28"/>
          <w:szCs w:val="28"/>
        </w:rPr>
        <w:t xml:space="preserve"> расходы 20</w:t>
      </w:r>
      <w:r w:rsidR="00644C67" w:rsidRPr="00A56A9F">
        <w:rPr>
          <w:sz w:val="28"/>
          <w:szCs w:val="28"/>
        </w:rPr>
        <w:t>2</w:t>
      </w:r>
      <w:r w:rsidR="00566012" w:rsidRPr="00A56A9F">
        <w:rPr>
          <w:sz w:val="28"/>
          <w:szCs w:val="28"/>
        </w:rPr>
        <w:t>1</w:t>
      </w:r>
      <w:r w:rsidR="009439A6" w:rsidRPr="00A56A9F">
        <w:rPr>
          <w:sz w:val="28"/>
          <w:szCs w:val="28"/>
        </w:rPr>
        <w:t xml:space="preserve"> года </w:t>
      </w:r>
      <w:r w:rsidR="00644C67" w:rsidRPr="00A56A9F">
        <w:rPr>
          <w:sz w:val="28"/>
          <w:szCs w:val="28"/>
        </w:rPr>
        <w:t>у</w:t>
      </w:r>
      <w:r w:rsidR="00566012" w:rsidRPr="00A56A9F">
        <w:rPr>
          <w:sz w:val="28"/>
          <w:szCs w:val="28"/>
        </w:rPr>
        <w:t>в</w:t>
      </w:r>
      <w:r w:rsidR="00644C67" w:rsidRPr="00A56A9F">
        <w:rPr>
          <w:sz w:val="28"/>
          <w:szCs w:val="28"/>
        </w:rPr>
        <w:t>е</w:t>
      </w:r>
      <w:r w:rsidR="00566012" w:rsidRPr="00A56A9F">
        <w:rPr>
          <w:sz w:val="28"/>
          <w:szCs w:val="28"/>
        </w:rPr>
        <w:t>личатся на 60</w:t>
      </w:r>
      <w:r w:rsidR="00644C67" w:rsidRPr="00A56A9F">
        <w:rPr>
          <w:sz w:val="28"/>
          <w:szCs w:val="28"/>
        </w:rPr>
        <w:t>,</w:t>
      </w:r>
      <w:r w:rsidR="00566012" w:rsidRPr="00A56A9F">
        <w:rPr>
          <w:sz w:val="28"/>
          <w:szCs w:val="28"/>
        </w:rPr>
        <w:t>0</w:t>
      </w:r>
      <w:r w:rsidR="00644C67" w:rsidRPr="00A56A9F">
        <w:rPr>
          <w:sz w:val="28"/>
          <w:szCs w:val="28"/>
        </w:rPr>
        <w:t xml:space="preserve"> процента, </w:t>
      </w:r>
      <w:r w:rsidR="0084002B" w:rsidRPr="00A56A9F">
        <w:rPr>
          <w:sz w:val="28"/>
          <w:szCs w:val="28"/>
        </w:rPr>
        <w:t xml:space="preserve">в </w:t>
      </w:r>
      <w:r w:rsidR="009439A6" w:rsidRPr="00A56A9F">
        <w:rPr>
          <w:sz w:val="28"/>
          <w:szCs w:val="28"/>
        </w:rPr>
        <w:t>плановом периоде 20</w:t>
      </w:r>
      <w:r w:rsidR="0084002B" w:rsidRPr="00A56A9F">
        <w:rPr>
          <w:sz w:val="28"/>
          <w:szCs w:val="28"/>
        </w:rPr>
        <w:t>2</w:t>
      </w:r>
      <w:r w:rsidR="00566012" w:rsidRPr="00A56A9F">
        <w:rPr>
          <w:sz w:val="28"/>
          <w:szCs w:val="28"/>
        </w:rPr>
        <w:t>2</w:t>
      </w:r>
      <w:r w:rsidR="009439A6" w:rsidRPr="00A56A9F">
        <w:rPr>
          <w:sz w:val="28"/>
          <w:szCs w:val="28"/>
        </w:rPr>
        <w:t xml:space="preserve"> и 202</w:t>
      </w:r>
      <w:r w:rsidR="00566012" w:rsidRPr="00A56A9F">
        <w:rPr>
          <w:sz w:val="28"/>
          <w:szCs w:val="28"/>
        </w:rPr>
        <w:t>3</w:t>
      </w:r>
      <w:r w:rsidR="009439A6" w:rsidRPr="00A56A9F">
        <w:rPr>
          <w:sz w:val="28"/>
          <w:szCs w:val="28"/>
        </w:rPr>
        <w:t xml:space="preserve"> годов</w:t>
      </w:r>
      <w:r w:rsidRPr="00A56A9F">
        <w:rPr>
          <w:sz w:val="28"/>
          <w:szCs w:val="28"/>
        </w:rPr>
        <w:t xml:space="preserve"> у</w:t>
      </w:r>
      <w:r w:rsidR="0084002B" w:rsidRPr="00A56A9F">
        <w:rPr>
          <w:sz w:val="28"/>
          <w:szCs w:val="28"/>
        </w:rPr>
        <w:t>в</w:t>
      </w:r>
      <w:r w:rsidR="00E72C53" w:rsidRPr="00A56A9F">
        <w:rPr>
          <w:sz w:val="28"/>
          <w:szCs w:val="28"/>
        </w:rPr>
        <w:t>е</w:t>
      </w:r>
      <w:r w:rsidR="0084002B" w:rsidRPr="00A56A9F">
        <w:rPr>
          <w:sz w:val="28"/>
          <w:szCs w:val="28"/>
        </w:rPr>
        <w:t>лич</w:t>
      </w:r>
      <w:r w:rsidR="00E72C53" w:rsidRPr="00A56A9F">
        <w:rPr>
          <w:sz w:val="28"/>
          <w:szCs w:val="28"/>
        </w:rPr>
        <w:t>атся</w:t>
      </w:r>
      <w:r w:rsidRPr="00A56A9F">
        <w:rPr>
          <w:sz w:val="28"/>
          <w:szCs w:val="28"/>
        </w:rPr>
        <w:t xml:space="preserve"> на </w:t>
      </w:r>
      <w:r w:rsidR="00566012" w:rsidRPr="00A56A9F">
        <w:rPr>
          <w:sz w:val="28"/>
          <w:szCs w:val="28"/>
        </w:rPr>
        <w:t>63</w:t>
      </w:r>
      <w:r w:rsidR="009439A6" w:rsidRPr="00A56A9F">
        <w:rPr>
          <w:sz w:val="28"/>
          <w:szCs w:val="28"/>
        </w:rPr>
        <w:t>,</w:t>
      </w:r>
      <w:r w:rsidR="00566012" w:rsidRPr="00A56A9F">
        <w:rPr>
          <w:sz w:val="28"/>
          <w:szCs w:val="28"/>
        </w:rPr>
        <w:t>2</w:t>
      </w:r>
      <w:r w:rsidR="00D940DB" w:rsidRPr="00A56A9F">
        <w:rPr>
          <w:sz w:val="28"/>
          <w:szCs w:val="28"/>
        </w:rPr>
        <w:t xml:space="preserve"> процента</w:t>
      </w:r>
      <w:r w:rsidR="009439A6" w:rsidRPr="00A56A9F">
        <w:rPr>
          <w:sz w:val="28"/>
          <w:szCs w:val="28"/>
        </w:rPr>
        <w:t xml:space="preserve"> </w:t>
      </w:r>
      <w:r w:rsidR="00941C5F" w:rsidRPr="00A56A9F">
        <w:rPr>
          <w:sz w:val="28"/>
          <w:szCs w:val="28"/>
        </w:rPr>
        <w:t>и</w:t>
      </w:r>
      <w:r w:rsidR="00772596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 xml:space="preserve">на </w:t>
      </w:r>
      <w:r w:rsidR="00566012" w:rsidRPr="00A56A9F">
        <w:rPr>
          <w:sz w:val="28"/>
          <w:szCs w:val="28"/>
        </w:rPr>
        <w:t>64</w:t>
      </w:r>
      <w:r w:rsidR="00EC5249" w:rsidRPr="00A56A9F">
        <w:rPr>
          <w:sz w:val="28"/>
          <w:szCs w:val="28"/>
        </w:rPr>
        <w:t>,</w:t>
      </w:r>
      <w:r w:rsidR="00566012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процента</w:t>
      </w:r>
      <w:r w:rsidR="00941C5F" w:rsidRPr="00A56A9F">
        <w:rPr>
          <w:sz w:val="28"/>
          <w:szCs w:val="28"/>
        </w:rPr>
        <w:t xml:space="preserve"> соответственно</w:t>
      </w:r>
      <w:r w:rsidRPr="00A56A9F">
        <w:rPr>
          <w:sz w:val="28"/>
          <w:szCs w:val="28"/>
        </w:rPr>
        <w:t>.</w:t>
      </w:r>
    </w:p>
    <w:p w:rsidR="00280DEB" w:rsidRPr="00A56A9F" w:rsidRDefault="003D6E5C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Расходы раздела 11 «Физическая культура и спорт»</w:t>
      </w:r>
      <w:r w:rsidRPr="00A56A9F">
        <w:rPr>
          <w:sz w:val="28"/>
          <w:szCs w:val="28"/>
        </w:rPr>
        <w:t xml:space="preserve"> опреде</w:t>
      </w:r>
      <w:r w:rsidR="001A1C2D" w:rsidRPr="00A56A9F">
        <w:rPr>
          <w:sz w:val="28"/>
          <w:szCs w:val="28"/>
        </w:rPr>
        <w:t>лены в проекте бюджета района</w:t>
      </w:r>
      <w:r w:rsidR="006D578B" w:rsidRPr="00A56A9F">
        <w:rPr>
          <w:sz w:val="28"/>
          <w:szCs w:val="28"/>
        </w:rPr>
        <w:t xml:space="preserve"> на 20</w:t>
      </w:r>
      <w:r w:rsidR="00AA3DCD" w:rsidRPr="00A56A9F">
        <w:rPr>
          <w:sz w:val="28"/>
          <w:szCs w:val="28"/>
        </w:rPr>
        <w:t>2</w:t>
      </w:r>
      <w:r w:rsidR="009A706B" w:rsidRPr="00A56A9F">
        <w:rPr>
          <w:sz w:val="28"/>
          <w:szCs w:val="28"/>
        </w:rPr>
        <w:t>1</w:t>
      </w:r>
      <w:r w:rsidR="00EC5249" w:rsidRPr="00A56A9F">
        <w:rPr>
          <w:sz w:val="28"/>
          <w:szCs w:val="28"/>
        </w:rPr>
        <w:t xml:space="preserve"> год</w:t>
      </w:r>
      <w:r w:rsidR="00AA3DCD" w:rsidRPr="00A56A9F">
        <w:rPr>
          <w:sz w:val="28"/>
          <w:szCs w:val="28"/>
        </w:rPr>
        <w:t xml:space="preserve"> </w:t>
      </w:r>
      <w:r w:rsidR="009A706B" w:rsidRPr="00A56A9F">
        <w:rPr>
          <w:sz w:val="28"/>
          <w:szCs w:val="28"/>
        </w:rPr>
        <w:t>и</w:t>
      </w:r>
      <w:r w:rsidR="00EC5249" w:rsidRPr="00A56A9F">
        <w:rPr>
          <w:sz w:val="28"/>
          <w:szCs w:val="28"/>
        </w:rPr>
        <w:t xml:space="preserve"> плановый период 20</w:t>
      </w:r>
      <w:r w:rsidR="00E907F3" w:rsidRPr="00A56A9F">
        <w:rPr>
          <w:sz w:val="28"/>
          <w:szCs w:val="28"/>
        </w:rPr>
        <w:t>2</w:t>
      </w:r>
      <w:r w:rsidR="009A706B" w:rsidRPr="00A56A9F">
        <w:rPr>
          <w:sz w:val="28"/>
          <w:szCs w:val="28"/>
        </w:rPr>
        <w:t>2</w:t>
      </w:r>
      <w:r w:rsidR="00EC5249" w:rsidRPr="00A56A9F">
        <w:rPr>
          <w:sz w:val="28"/>
          <w:szCs w:val="28"/>
        </w:rPr>
        <w:t xml:space="preserve"> и 20</w:t>
      </w:r>
      <w:r w:rsidR="00833EEA" w:rsidRPr="00A56A9F">
        <w:rPr>
          <w:sz w:val="28"/>
          <w:szCs w:val="28"/>
        </w:rPr>
        <w:t>2</w:t>
      </w:r>
      <w:r w:rsidR="009A706B" w:rsidRPr="00A56A9F">
        <w:rPr>
          <w:sz w:val="28"/>
          <w:szCs w:val="28"/>
        </w:rPr>
        <w:t>3</w:t>
      </w:r>
      <w:r w:rsidR="006D578B" w:rsidRPr="00A56A9F">
        <w:rPr>
          <w:sz w:val="28"/>
          <w:szCs w:val="28"/>
        </w:rPr>
        <w:t xml:space="preserve"> годов</w:t>
      </w:r>
      <w:r w:rsidRPr="00A56A9F">
        <w:rPr>
          <w:sz w:val="28"/>
          <w:szCs w:val="28"/>
        </w:rPr>
        <w:t xml:space="preserve"> в объеме </w:t>
      </w:r>
      <w:r w:rsidR="009A706B" w:rsidRPr="00A56A9F">
        <w:rPr>
          <w:sz w:val="28"/>
          <w:szCs w:val="28"/>
        </w:rPr>
        <w:t>9</w:t>
      </w:r>
      <w:r w:rsidR="00AF78CC" w:rsidRPr="00A56A9F">
        <w:rPr>
          <w:sz w:val="28"/>
          <w:szCs w:val="28"/>
        </w:rPr>
        <w:t>0</w:t>
      </w:r>
      <w:r w:rsidR="00EC5249" w:rsidRPr="00A56A9F">
        <w:rPr>
          <w:sz w:val="28"/>
          <w:szCs w:val="28"/>
        </w:rPr>
        <w:t>,0 тыс.</w:t>
      </w:r>
      <w:r w:rsidRPr="00A56A9F">
        <w:rPr>
          <w:sz w:val="28"/>
          <w:szCs w:val="28"/>
        </w:rPr>
        <w:t xml:space="preserve"> рублей</w:t>
      </w:r>
      <w:r w:rsidR="006D578B" w:rsidRPr="00A56A9F">
        <w:rPr>
          <w:sz w:val="28"/>
          <w:szCs w:val="28"/>
        </w:rPr>
        <w:t xml:space="preserve"> ежегодно</w:t>
      </w:r>
      <w:r w:rsidR="00E907F3" w:rsidRPr="00A56A9F">
        <w:rPr>
          <w:sz w:val="28"/>
          <w:szCs w:val="28"/>
        </w:rPr>
        <w:t>.</w:t>
      </w:r>
    </w:p>
    <w:p w:rsidR="00E907F3" w:rsidRPr="00A56A9F" w:rsidRDefault="00E907F3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</w:t>
      </w:r>
      <w:r w:rsidR="00790F6D" w:rsidRPr="00A56A9F">
        <w:rPr>
          <w:sz w:val="28"/>
          <w:szCs w:val="28"/>
        </w:rPr>
        <w:t xml:space="preserve">ды запланированы по подразделу </w:t>
      </w:r>
      <w:r w:rsidRPr="00A56A9F">
        <w:rPr>
          <w:sz w:val="28"/>
          <w:szCs w:val="28"/>
        </w:rPr>
        <w:t xml:space="preserve">11 02 «Массовый спорт», </w:t>
      </w:r>
      <w:r w:rsidR="003D6E5C" w:rsidRPr="00A56A9F">
        <w:rPr>
          <w:sz w:val="28"/>
          <w:szCs w:val="28"/>
        </w:rPr>
        <w:t xml:space="preserve">которые планируется направить </w:t>
      </w:r>
      <w:r w:rsidR="00790F6D" w:rsidRPr="00A56A9F">
        <w:rPr>
          <w:sz w:val="28"/>
          <w:szCs w:val="28"/>
        </w:rPr>
        <w:t xml:space="preserve">на </w:t>
      </w:r>
      <w:r w:rsidR="001A1C2D" w:rsidRPr="00A56A9F">
        <w:rPr>
          <w:sz w:val="28"/>
          <w:szCs w:val="28"/>
        </w:rPr>
        <w:t xml:space="preserve">реализацию мероприятий </w:t>
      </w:r>
      <w:r w:rsidR="006D578B" w:rsidRPr="00A56A9F">
        <w:rPr>
          <w:sz w:val="28"/>
          <w:szCs w:val="28"/>
        </w:rPr>
        <w:t>по вовлечению населения в занятия физической культурой и массовым спортом, участие в соревнованиях различного уровня</w:t>
      </w:r>
      <w:r w:rsidR="00790F6D" w:rsidRPr="00A56A9F">
        <w:rPr>
          <w:sz w:val="28"/>
          <w:szCs w:val="28"/>
        </w:rPr>
        <w:t xml:space="preserve"> на 202</w:t>
      </w:r>
      <w:r w:rsidR="003230F0" w:rsidRPr="00A56A9F">
        <w:rPr>
          <w:sz w:val="28"/>
          <w:szCs w:val="28"/>
        </w:rPr>
        <w:t>1</w:t>
      </w:r>
      <w:r w:rsidR="00790F6D" w:rsidRPr="00A56A9F">
        <w:rPr>
          <w:sz w:val="28"/>
          <w:szCs w:val="28"/>
        </w:rPr>
        <w:t xml:space="preserve"> - 202</w:t>
      </w:r>
      <w:r w:rsidR="003230F0" w:rsidRPr="00A56A9F">
        <w:rPr>
          <w:sz w:val="28"/>
          <w:szCs w:val="28"/>
        </w:rPr>
        <w:t>3</w:t>
      </w:r>
      <w:r w:rsidR="00790F6D" w:rsidRPr="00A56A9F">
        <w:rPr>
          <w:sz w:val="28"/>
          <w:szCs w:val="28"/>
        </w:rPr>
        <w:t xml:space="preserve"> годы в объеме </w:t>
      </w:r>
      <w:r w:rsidR="003230F0" w:rsidRPr="00A56A9F">
        <w:rPr>
          <w:sz w:val="28"/>
          <w:szCs w:val="28"/>
        </w:rPr>
        <w:t>9</w:t>
      </w:r>
      <w:r w:rsidR="00790F6D" w:rsidRPr="00A56A9F">
        <w:rPr>
          <w:sz w:val="28"/>
          <w:szCs w:val="28"/>
        </w:rPr>
        <w:t>0,0 тыс. рублей ежегодно</w:t>
      </w:r>
      <w:r w:rsidRPr="00A56A9F">
        <w:rPr>
          <w:sz w:val="28"/>
          <w:szCs w:val="28"/>
        </w:rPr>
        <w:t xml:space="preserve">. </w:t>
      </w:r>
    </w:p>
    <w:p w:rsidR="00B23AC6" w:rsidRPr="00A56A9F" w:rsidRDefault="003D6E5C" w:rsidP="003D6E5C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>Анализ динамики ра</w:t>
      </w:r>
      <w:r w:rsidR="001A1C2D" w:rsidRPr="00A56A9F">
        <w:rPr>
          <w:sz w:val="28"/>
          <w:szCs w:val="28"/>
        </w:rPr>
        <w:t>сходов проекта бюджета района</w:t>
      </w:r>
      <w:r w:rsidRPr="00A56A9F">
        <w:rPr>
          <w:sz w:val="28"/>
          <w:szCs w:val="28"/>
        </w:rPr>
        <w:t xml:space="preserve"> по </w:t>
      </w:r>
      <w:r w:rsidR="00E907F3" w:rsidRPr="00A56A9F">
        <w:rPr>
          <w:sz w:val="28"/>
          <w:szCs w:val="28"/>
        </w:rPr>
        <w:t xml:space="preserve">данному </w:t>
      </w:r>
      <w:r w:rsidRPr="00A56A9F">
        <w:rPr>
          <w:sz w:val="28"/>
          <w:szCs w:val="28"/>
        </w:rPr>
        <w:t>разделу характериз</w:t>
      </w:r>
      <w:r w:rsidR="006D578B" w:rsidRPr="00A56A9F">
        <w:rPr>
          <w:sz w:val="28"/>
          <w:szCs w:val="28"/>
        </w:rPr>
        <w:t xml:space="preserve">ует </w:t>
      </w:r>
      <w:r w:rsidR="00280DEB" w:rsidRPr="00A56A9F">
        <w:rPr>
          <w:sz w:val="28"/>
          <w:szCs w:val="28"/>
        </w:rPr>
        <w:t>значительное у</w:t>
      </w:r>
      <w:r w:rsidR="004B3E2E" w:rsidRPr="00A56A9F">
        <w:rPr>
          <w:sz w:val="28"/>
          <w:szCs w:val="28"/>
        </w:rPr>
        <w:t>м</w:t>
      </w:r>
      <w:r w:rsidR="00280DEB" w:rsidRPr="00A56A9F">
        <w:rPr>
          <w:sz w:val="28"/>
          <w:szCs w:val="28"/>
        </w:rPr>
        <w:t>е</w:t>
      </w:r>
      <w:r w:rsidR="004B3E2E" w:rsidRPr="00A56A9F">
        <w:rPr>
          <w:sz w:val="28"/>
          <w:szCs w:val="28"/>
        </w:rPr>
        <w:t>ньш</w:t>
      </w:r>
      <w:r w:rsidR="00280DEB" w:rsidRPr="00A56A9F">
        <w:rPr>
          <w:sz w:val="28"/>
          <w:szCs w:val="28"/>
        </w:rPr>
        <w:t>ение расходов в 202</w:t>
      </w:r>
      <w:r w:rsidR="004B3E2E" w:rsidRPr="00A56A9F">
        <w:rPr>
          <w:sz w:val="28"/>
          <w:szCs w:val="28"/>
        </w:rPr>
        <w:t>1</w:t>
      </w:r>
      <w:r w:rsidR="00280DEB" w:rsidRPr="00A56A9F">
        <w:rPr>
          <w:sz w:val="28"/>
          <w:szCs w:val="28"/>
        </w:rPr>
        <w:t xml:space="preserve"> году</w:t>
      </w:r>
      <w:r w:rsidR="007739F0" w:rsidRPr="00A56A9F">
        <w:rPr>
          <w:sz w:val="28"/>
          <w:szCs w:val="28"/>
        </w:rPr>
        <w:t xml:space="preserve"> и плановом периоде 2022 и 2023 годов</w:t>
      </w:r>
      <w:r w:rsidR="00280DEB" w:rsidRPr="00A56A9F">
        <w:rPr>
          <w:sz w:val="28"/>
          <w:szCs w:val="28"/>
        </w:rPr>
        <w:t xml:space="preserve"> по сравнению с </w:t>
      </w:r>
      <w:r w:rsidR="004B3E2E" w:rsidRPr="00A56A9F">
        <w:rPr>
          <w:sz w:val="28"/>
          <w:szCs w:val="28"/>
        </w:rPr>
        <w:t>плановым</w:t>
      </w:r>
      <w:r w:rsidR="00280DEB" w:rsidRPr="00A56A9F">
        <w:rPr>
          <w:sz w:val="28"/>
          <w:szCs w:val="28"/>
        </w:rPr>
        <w:t xml:space="preserve"> </w:t>
      </w:r>
      <w:r w:rsidR="007739F0" w:rsidRPr="00A56A9F">
        <w:rPr>
          <w:sz w:val="28"/>
          <w:szCs w:val="28"/>
        </w:rPr>
        <w:t>уровне</w:t>
      </w:r>
      <w:r w:rsidR="00280DEB" w:rsidRPr="00A56A9F">
        <w:rPr>
          <w:sz w:val="28"/>
          <w:szCs w:val="28"/>
        </w:rPr>
        <w:t xml:space="preserve">м </w:t>
      </w:r>
      <w:r w:rsidR="004B3E2E" w:rsidRPr="00A56A9F">
        <w:rPr>
          <w:sz w:val="28"/>
          <w:szCs w:val="28"/>
        </w:rPr>
        <w:t>2020</w:t>
      </w:r>
      <w:r w:rsidR="00280DEB" w:rsidRPr="00A56A9F">
        <w:rPr>
          <w:sz w:val="28"/>
          <w:szCs w:val="28"/>
        </w:rPr>
        <w:t xml:space="preserve"> год</w:t>
      </w:r>
      <w:r w:rsidR="004B3E2E" w:rsidRPr="00A56A9F">
        <w:rPr>
          <w:sz w:val="28"/>
          <w:szCs w:val="28"/>
        </w:rPr>
        <w:t xml:space="preserve">а </w:t>
      </w:r>
      <w:r w:rsidR="00280DEB" w:rsidRPr="00A56A9F">
        <w:rPr>
          <w:sz w:val="28"/>
          <w:szCs w:val="28"/>
        </w:rPr>
        <w:t>– в 34,</w:t>
      </w:r>
      <w:r w:rsidR="007739F0" w:rsidRPr="00A56A9F">
        <w:rPr>
          <w:sz w:val="28"/>
          <w:szCs w:val="28"/>
        </w:rPr>
        <w:t>84</w:t>
      </w:r>
      <w:r w:rsidR="00280DEB" w:rsidRPr="00A56A9F">
        <w:rPr>
          <w:sz w:val="28"/>
          <w:szCs w:val="28"/>
        </w:rPr>
        <w:t xml:space="preserve"> раза</w:t>
      </w:r>
      <w:r w:rsidRPr="00A56A9F">
        <w:rPr>
          <w:sz w:val="28"/>
          <w:szCs w:val="28"/>
        </w:rPr>
        <w:t>.</w:t>
      </w:r>
    </w:p>
    <w:p w:rsidR="00274266" w:rsidRPr="00A56A9F" w:rsidRDefault="00274266" w:rsidP="003D6E5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По разделу</w:t>
      </w:r>
      <w:r w:rsidR="001A1C2D" w:rsidRPr="00A56A9F">
        <w:rPr>
          <w:b/>
          <w:sz w:val="28"/>
          <w:szCs w:val="28"/>
        </w:rPr>
        <w:t xml:space="preserve"> 14 «Межбюджетные трансферты общего характера бюджетам </w:t>
      </w:r>
      <w:r w:rsidR="00637724" w:rsidRPr="00A56A9F">
        <w:rPr>
          <w:b/>
          <w:sz w:val="28"/>
          <w:szCs w:val="28"/>
        </w:rPr>
        <w:t>бюджетной системы Российской Федерации</w:t>
      </w:r>
      <w:r w:rsidR="001A1C2D" w:rsidRPr="00A56A9F">
        <w:rPr>
          <w:b/>
          <w:sz w:val="28"/>
          <w:szCs w:val="28"/>
        </w:rPr>
        <w:t xml:space="preserve">» </w:t>
      </w:r>
      <w:r w:rsidRPr="00A56A9F">
        <w:rPr>
          <w:sz w:val="28"/>
          <w:szCs w:val="28"/>
        </w:rPr>
        <w:t xml:space="preserve">бюджетные обязательства в проекте бюджета района </w:t>
      </w:r>
      <w:r w:rsidR="0019385D" w:rsidRPr="00A56A9F">
        <w:rPr>
          <w:sz w:val="28"/>
          <w:szCs w:val="28"/>
        </w:rPr>
        <w:t>на 20</w:t>
      </w:r>
      <w:r w:rsidR="00F960F9" w:rsidRPr="00A56A9F">
        <w:rPr>
          <w:sz w:val="28"/>
          <w:szCs w:val="28"/>
        </w:rPr>
        <w:t>2</w:t>
      </w:r>
      <w:r w:rsidR="005210F7" w:rsidRPr="00A56A9F">
        <w:rPr>
          <w:sz w:val="28"/>
          <w:szCs w:val="28"/>
        </w:rPr>
        <w:t>1</w:t>
      </w:r>
      <w:r w:rsidR="0019385D" w:rsidRPr="00A56A9F">
        <w:rPr>
          <w:sz w:val="28"/>
          <w:szCs w:val="28"/>
        </w:rPr>
        <w:t xml:space="preserve"> год и плановый период 20</w:t>
      </w:r>
      <w:r w:rsidR="00B644FD" w:rsidRPr="00A56A9F">
        <w:rPr>
          <w:sz w:val="28"/>
          <w:szCs w:val="28"/>
        </w:rPr>
        <w:t>2</w:t>
      </w:r>
      <w:r w:rsidR="005210F7" w:rsidRPr="00A56A9F">
        <w:rPr>
          <w:sz w:val="28"/>
          <w:szCs w:val="28"/>
        </w:rPr>
        <w:t>2</w:t>
      </w:r>
      <w:r w:rsidR="0019385D" w:rsidRPr="00A56A9F">
        <w:rPr>
          <w:sz w:val="28"/>
          <w:szCs w:val="28"/>
        </w:rPr>
        <w:t xml:space="preserve"> и 20</w:t>
      </w:r>
      <w:r w:rsidR="00637724" w:rsidRPr="00A56A9F">
        <w:rPr>
          <w:sz w:val="28"/>
          <w:szCs w:val="28"/>
        </w:rPr>
        <w:t>2</w:t>
      </w:r>
      <w:r w:rsidR="005210F7" w:rsidRPr="00A56A9F">
        <w:rPr>
          <w:sz w:val="28"/>
          <w:szCs w:val="28"/>
        </w:rPr>
        <w:t>3</w:t>
      </w:r>
      <w:r w:rsidR="0019385D" w:rsidRPr="00A56A9F">
        <w:rPr>
          <w:sz w:val="28"/>
          <w:szCs w:val="28"/>
        </w:rPr>
        <w:t xml:space="preserve"> годов </w:t>
      </w:r>
      <w:r w:rsidRPr="00A56A9F">
        <w:rPr>
          <w:sz w:val="28"/>
          <w:szCs w:val="28"/>
        </w:rPr>
        <w:t>определены в объем</w:t>
      </w:r>
      <w:r w:rsidR="0019385D" w:rsidRPr="00A56A9F">
        <w:rPr>
          <w:sz w:val="28"/>
          <w:szCs w:val="28"/>
        </w:rPr>
        <w:t xml:space="preserve">е </w:t>
      </w:r>
      <w:r w:rsidR="005210F7" w:rsidRPr="00A56A9F">
        <w:rPr>
          <w:sz w:val="28"/>
          <w:szCs w:val="28"/>
        </w:rPr>
        <w:t>316</w:t>
      </w:r>
      <w:r w:rsidR="0019385D" w:rsidRPr="00A56A9F">
        <w:rPr>
          <w:sz w:val="28"/>
          <w:szCs w:val="28"/>
        </w:rPr>
        <w:t xml:space="preserve">,0 </w:t>
      </w:r>
      <w:r w:rsidR="00F9076B" w:rsidRPr="00A56A9F">
        <w:rPr>
          <w:sz w:val="28"/>
          <w:szCs w:val="28"/>
        </w:rPr>
        <w:t>тыс.</w:t>
      </w:r>
      <w:r w:rsidRPr="00A56A9F">
        <w:rPr>
          <w:sz w:val="28"/>
          <w:szCs w:val="28"/>
        </w:rPr>
        <w:t xml:space="preserve"> рублей</w:t>
      </w:r>
      <w:r w:rsidR="0019385D" w:rsidRPr="00A56A9F">
        <w:rPr>
          <w:sz w:val="28"/>
          <w:szCs w:val="28"/>
        </w:rPr>
        <w:t xml:space="preserve"> ежегодно.</w:t>
      </w:r>
    </w:p>
    <w:p w:rsidR="00D47AF5" w:rsidRPr="00A56A9F" w:rsidRDefault="00CF1E49" w:rsidP="002002CF">
      <w:pPr>
        <w:widowControl w:val="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Распределение бюджет</w:t>
      </w:r>
      <w:r w:rsidR="002002CF" w:rsidRPr="00A56A9F">
        <w:rPr>
          <w:sz w:val="28"/>
          <w:szCs w:val="28"/>
        </w:rPr>
        <w:t>ных ассигнований по подразделам: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8"/>
        <w:gridCol w:w="699"/>
        <w:gridCol w:w="660"/>
        <w:gridCol w:w="1640"/>
        <w:gridCol w:w="1395"/>
        <w:gridCol w:w="1382"/>
      </w:tblGrid>
      <w:tr w:rsidR="005C71F2" w:rsidRPr="00A56A9F" w:rsidTr="002002CF">
        <w:tc>
          <w:tcPr>
            <w:tcW w:w="3708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Наименование</w:t>
            </w:r>
          </w:p>
        </w:tc>
        <w:tc>
          <w:tcPr>
            <w:tcW w:w="720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Рз</w:t>
            </w:r>
          </w:p>
        </w:tc>
        <w:tc>
          <w:tcPr>
            <w:tcW w:w="673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Пр</w:t>
            </w:r>
          </w:p>
        </w:tc>
        <w:tc>
          <w:tcPr>
            <w:tcW w:w="1670" w:type="dxa"/>
          </w:tcPr>
          <w:p w:rsidR="00CF1E49" w:rsidRPr="00A56A9F" w:rsidRDefault="00CF1E49" w:rsidP="007739F0">
            <w:pPr>
              <w:spacing w:before="60" w:after="60"/>
              <w:jc w:val="both"/>
            </w:pPr>
            <w:r w:rsidRPr="00A56A9F">
              <w:t>Объем расходов на 20</w:t>
            </w:r>
            <w:r w:rsidR="007739F0" w:rsidRPr="00A56A9F">
              <w:t>20</w:t>
            </w:r>
            <w:r w:rsidRPr="00A56A9F">
              <w:t>год (решение от</w:t>
            </w:r>
            <w:r w:rsidR="00F9076B" w:rsidRPr="00A56A9F">
              <w:t xml:space="preserve"> </w:t>
            </w:r>
            <w:r w:rsidR="007739F0" w:rsidRPr="00A56A9F">
              <w:t>27.08.2020  №6-80</w:t>
            </w:r>
            <w:r w:rsidR="002002CF" w:rsidRPr="00A56A9F">
              <w:t>),руб.</w:t>
            </w:r>
          </w:p>
        </w:tc>
        <w:tc>
          <w:tcPr>
            <w:tcW w:w="1417" w:type="dxa"/>
          </w:tcPr>
          <w:p w:rsidR="00CF1E49" w:rsidRPr="00A56A9F" w:rsidRDefault="00CF1E49" w:rsidP="005210F7">
            <w:pPr>
              <w:spacing w:before="60" w:after="60"/>
              <w:jc w:val="both"/>
            </w:pPr>
            <w:r w:rsidRPr="00A56A9F">
              <w:t>Объем рас</w:t>
            </w:r>
            <w:r w:rsidR="00F9076B" w:rsidRPr="00A56A9F">
              <w:t>ходов по проекту бюджета на 20</w:t>
            </w:r>
            <w:r w:rsidR="00F960F9" w:rsidRPr="00A56A9F">
              <w:t>2</w:t>
            </w:r>
            <w:r w:rsidR="005210F7" w:rsidRPr="00A56A9F">
              <w:t>1</w:t>
            </w:r>
            <w:r w:rsidRPr="00A56A9F">
              <w:t xml:space="preserve"> год, руб.</w:t>
            </w:r>
          </w:p>
        </w:tc>
        <w:tc>
          <w:tcPr>
            <w:tcW w:w="1382" w:type="dxa"/>
          </w:tcPr>
          <w:p w:rsidR="00CF1E49" w:rsidRPr="00A56A9F" w:rsidRDefault="00F9076B" w:rsidP="007739F0">
            <w:pPr>
              <w:spacing w:before="60" w:after="60"/>
              <w:jc w:val="both"/>
            </w:pPr>
            <w:r w:rsidRPr="00A56A9F">
              <w:t>Темп роста (снижения) 20</w:t>
            </w:r>
            <w:r w:rsidR="00F960F9" w:rsidRPr="00A56A9F">
              <w:t>2</w:t>
            </w:r>
            <w:r w:rsidR="007739F0" w:rsidRPr="00A56A9F">
              <w:t>1</w:t>
            </w:r>
            <w:r w:rsidR="00CF1E49" w:rsidRPr="00A56A9F">
              <w:t xml:space="preserve"> год к 20</w:t>
            </w:r>
            <w:r w:rsidR="007739F0" w:rsidRPr="00A56A9F">
              <w:t>20</w:t>
            </w:r>
            <w:r w:rsidR="00CF1E49" w:rsidRPr="00A56A9F">
              <w:t xml:space="preserve"> году, %</w:t>
            </w:r>
          </w:p>
        </w:tc>
      </w:tr>
      <w:tr w:rsidR="005C71F2" w:rsidRPr="00A56A9F" w:rsidTr="002002CF">
        <w:tc>
          <w:tcPr>
            <w:tcW w:w="3708" w:type="dxa"/>
          </w:tcPr>
          <w:p w:rsidR="00CF1E49" w:rsidRPr="00A56A9F" w:rsidRDefault="00CF1E49" w:rsidP="00D218BE">
            <w:pPr>
              <w:rPr>
                <w:b/>
                <w:bCs/>
              </w:rPr>
            </w:pPr>
            <w:r w:rsidRPr="00A56A9F">
              <w:rPr>
                <w:b/>
                <w:bCs/>
              </w:rPr>
              <w:t xml:space="preserve">Межбюджетные трансферты общего характера бюджетам </w:t>
            </w:r>
            <w:r w:rsidR="00D218BE" w:rsidRPr="00A56A9F">
              <w:rPr>
                <w:b/>
                <w:bCs/>
              </w:rPr>
              <w:t>бюджетной системы</w:t>
            </w:r>
            <w:r w:rsidRPr="00A56A9F">
              <w:rPr>
                <w:b/>
                <w:bCs/>
              </w:rPr>
              <w:t xml:space="preserve"> РФ</w:t>
            </w:r>
          </w:p>
        </w:tc>
        <w:tc>
          <w:tcPr>
            <w:tcW w:w="720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14</w:t>
            </w:r>
          </w:p>
        </w:tc>
        <w:tc>
          <w:tcPr>
            <w:tcW w:w="673" w:type="dxa"/>
          </w:tcPr>
          <w:p w:rsidR="00CF1E49" w:rsidRPr="00A56A9F" w:rsidRDefault="00CF1E49" w:rsidP="0041683C">
            <w:pPr>
              <w:spacing w:before="60" w:after="60"/>
              <w:jc w:val="both"/>
            </w:pPr>
          </w:p>
        </w:tc>
        <w:tc>
          <w:tcPr>
            <w:tcW w:w="1670" w:type="dxa"/>
          </w:tcPr>
          <w:p w:rsidR="00CF1E49" w:rsidRPr="00A56A9F" w:rsidRDefault="00556B1C" w:rsidP="00556B1C">
            <w:pPr>
              <w:spacing w:before="60" w:after="60"/>
              <w:jc w:val="right"/>
            </w:pPr>
            <w:r w:rsidRPr="00A56A9F">
              <w:t>490</w:t>
            </w:r>
            <w:r w:rsidR="00F9076B" w:rsidRPr="00A56A9F">
              <w:t>,</w:t>
            </w:r>
            <w:r w:rsidR="00DB1811" w:rsidRPr="00A56A9F">
              <w:t>0</w:t>
            </w:r>
          </w:p>
        </w:tc>
        <w:tc>
          <w:tcPr>
            <w:tcW w:w="1417" w:type="dxa"/>
          </w:tcPr>
          <w:p w:rsidR="00CF1E49" w:rsidRPr="00A56A9F" w:rsidRDefault="005210F7" w:rsidP="005210F7">
            <w:pPr>
              <w:spacing w:before="60" w:after="60"/>
              <w:jc w:val="right"/>
            </w:pPr>
            <w:r w:rsidRPr="00A56A9F">
              <w:t>316</w:t>
            </w:r>
            <w:r w:rsidR="00F9076B" w:rsidRPr="00A56A9F">
              <w:t>,0</w:t>
            </w:r>
          </w:p>
        </w:tc>
        <w:tc>
          <w:tcPr>
            <w:tcW w:w="1382" w:type="dxa"/>
          </w:tcPr>
          <w:p w:rsidR="00CF1E49" w:rsidRPr="00A56A9F" w:rsidRDefault="00556B1C" w:rsidP="00556B1C">
            <w:pPr>
              <w:spacing w:before="60" w:after="60"/>
              <w:jc w:val="right"/>
            </w:pPr>
            <w:r w:rsidRPr="00A56A9F">
              <w:t>64</w:t>
            </w:r>
            <w:r w:rsidR="00F9076B" w:rsidRPr="00A56A9F">
              <w:t>,</w:t>
            </w:r>
            <w:r w:rsidRPr="00A56A9F">
              <w:t>5</w:t>
            </w:r>
          </w:p>
        </w:tc>
      </w:tr>
      <w:tr w:rsidR="005C71F2" w:rsidRPr="00A56A9F" w:rsidTr="002002CF">
        <w:tc>
          <w:tcPr>
            <w:tcW w:w="3708" w:type="dxa"/>
          </w:tcPr>
          <w:p w:rsidR="00CF1E49" w:rsidRPr="00A56A9F" w:rsidRDefault="00CF1E49" w:rsidP="0041683C">
            <w:pPr>
              <w:rPr>
                <w:bCs/>
              </w:rPr>
            </w:pPr>
            <w:r w:rsidRPr="00A56A9F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0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14</w:t>
            </w:r>
          </w:p>
        </w:tc>
        <w:tc>
          <w:tcPr>
            <w:tcW w:w="673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01</w:t>
            </w:r>
          </w:p>
        </w:tc>
        <w:tc>
          <w:tcPr>
            <w:tcW w:w="1670" w:type="dxa"/>
          </w:tcPr>
          <w:p w:rsidR="00CF1E49" w:rsidRPr="00A56A9F" w:rsidRDefault="00DB1811" w:rsidP="00023A73">
            <w:pPr>
              <w:spacing w:before="60" w:after="60"/>
              <w:jc w:val="right"/>
            </w:pPr>
            <w:r w:rsidRPr="00A56A9F">
              <w:t>2</w:t>
            </w:r>
            <w:r w:rsidR="00023A73" w:rsidRPr="00A56A9F">
              <w:t>90</w:t>
            </w:r>
            <w:r w:rsidR="00F9076B" w:rsidRPr="00A56A9F">
              <w:t>,</w:t>
            </w:r>
            <w:r w:rsidR="0080330A" w:rsidRPr="00A56A9F">
              <w:t>0</w:t>
            </w:r>
          </w:p>
        </w:tc>
        <w:tc>
          <w:tcPr>
            <w:tcW w:w="1417" w:type="dxa"/>
          </w:tcPr>
          <w:p w:rsidR="00CF1E49" w:rsidRPr="00A56A9F" w:rsidRDefault="00FA6835" w:rsidP="00696EBF">
            <w:pPr>
              <w:spacing w:before="60" w:after="60"/>
              <w:jc w:val="right"/>
            </w:pPr>
            <w:r w:rsidRPr="00A56A9F">
              <w:t>316</w:t>
            </w:r>
            <w:r w:rsidR="00F9076B" w:rsidRPr="00A56A9F">
              <w:t>,0</w:t>
            </w:r>
          </w:p>
        </w:tc>
        <w:tc>
          <w:tcPr>
            <w:tcW w:w="1382" w:type="dxa"/>
          </w:tcPr>
          <w:p w:rsidR="00CF1E49" w:rsidRPr="00A56A9F" w:rsidRDefault="00F9076B" w:rsidP="00023A73">
            <w:pPr>
              <w:spacing w:before="60" w:after="60"/>
              <w:jc w:val="right"/>
            </w:pPr>
            <w:r w:rsidRPr="00A56A9F">
              <w:t>1</w:t>
            </w:r>
            <w:r w:rsidR="00DB1811" w:rsidRPr="00A56A9F">
              <w:t>0</w:t>
            </w:r>
            <w:r w:rsidR="00023A73" w:rsidRPr="00A56A9F">
              <w:t>9</w:t>
            </w:r>
            <w:r w:rsidR="0080330A" w:rsidRPr="00A56A9F">
              <w:t>,</w:t>
            </w:r>
            <w:r w:rsidR="00023A73" w:rsidRPr="00A56A9F">
              <w:t>0</w:t>
            </w:r>
          </w:p>
        </w:tc>
      </w:tr>
      <w:tr w:rsidR="005C71F2" w:rsidRPr="00A56A9F" w:rsidTr="002002CF">
        <w:trPr>
          <w:trHeight w:val="705"/>
        </w:trPr>
        <w:tc>
          <w:tcPr>
            <w:tcW w:w="3708" w:type="dxa"/>
          </w:tcPr>
          <w:p w:rsidR="00CF1E49" w:rsidRPr="00A56A9F" w:rsidRDefault="00CF1E49" w:rsidP="0041683C">
            <w:pPr>
              <w:rPr>
                <w:bCs/>
              </w:rPr>
            </w:pPr>
            <w:r w:rsidRPr="00A56A9F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14</w:t>
            </w:r>
          </w:p>
        </w:tc>
        <w:tc>
          <w:tcPr>
            <w:tcW w:w="673" w:type="dxa"/>
          </w:tcPr>
          <w:p w:rsidR="00CF1E49" w:rsidRPr="00A56A9F" w:rsidRDefault="00CF1E49" w:rsidP="0041683C">
            <w:pPr>
              <w:spacing w:before="60" w:after="60"/>
              <w:jc w:val="both"/>
            </w:pPr>
            <w:r w:rsidRPr="00A56A9F">
              <w:t>03</w:t>
            </w:r>
          </w:p>
        </w:tc>
        <w:tc>
          <w:tcPr>
            <w:tcW w:w="1670" w:type="dxa"/>
          </w:tcPr>
          <w:p w:rsidR="00CF1E49" w:rsidRPr="00A56A9F" w:rsidRDefault="00023A73" w:rsidP="0041683C">
            <w:pPr>
              <w:spacing w:before="60" w:after="60"/>
              <w:jc w:val="right"/>
            </w:pPr>
            <w:r w:rsidRPr="00A56A9F">
              <w:t>20</w:t>
            </w:r>
            <w:r w:rsidR="0080330A" w:rsidRPr="00A56A9F">
              <w:t>0</w:t>
            </w:r>
            <w:r w:rsidR="00F9076B" w:rsidRPr="00A56A9F">
              <w:t>,0</w:t>
            </w:r>
          </w:p>
        </w:tc>
        <w:tc>
          <w:tcPr>
            <w:tcW w:w="1417" w:type="dxa"/>
          </w:tcPr>
          <w:p w:rsidR="00CF1E49" w:rsidRPr="00A56A9F" w:rsidRDefault="0080330A" w:rsidP="0041683C">
            <w:pPr>
              <w:spacing w:before="60" w:after="60"/>
              <w:jc w:val="right"/>
            </w:pPr>
            <w:r w:rsidRPr="00A56A9F">
              <w:t>0,</w:t>
            </w:r>
            <w:r w:rsidR="00F9076B" w:rsidRPr="00A56A9F">
              <w:t>0</w:t>
            </w:r>
          </w:p>
        </w:tc>
        <w:tc>
          <w:tcPr>
            <w:tcW w:w="1382" w:type="dxa"/>
          </w:tcPr>
          <w:p w:rsidR="00CF1E49" w:rsidRPr="00A56A9F" w:rsidRDefault="0080330A" w:rsidP="00023A73">
            <w:pPr>
              <w:spacing w:before="60" w:after="60"/>
              <w:jc w:val="right"/>
            </w:pPr>
            <w:r w:rsidRPr="00A56A9F">
              <w:t xml:space="preserve">- </w:t>
            </w:r>
            <w:r w:rsidR="00023A73" w:rsidRPr="00A56A9F">
              <w:t>20</w:t>
            </w:r>
            <w:r w:rsidRPr="00A56A9F">
              <w:t>0,0</w:t>
            </w:r>
            <w:r w:rsidR="00292DB4" w:rsidRPr="00A56A9F">
              <w:t xml:space="preserve"> тыс.руб</w:t>
            </w:r>
          </w:p>
        </w:tc>
      </w:tr>
    </w:tbl>
    <w:p w:rsidR="00CF1E49" w:rsidRPr="00A56A9F" w:rsidRDefault="00CF1E49" w:rsidP="00CF1E49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Объем межбюджетных трансфертов общего харак</w:t>
      </w:r>
      <w:r w:rsidR="009E1854" w:rsidRPr="00A56A9F">
        <w:rPr>
          <w:sz w:val="28"/>
          <w:szCs w:val="28"/>
        </w:rPr>
        <w:t>тера по сравнению с уровнем 2020</w:t>
      </w:r>
      <w:r w:rsidRPr="00A56A9F">
        <w:rPr>
          <w:sz w:val="28"/>
          <w:szCs w:val="28"/>
        </w:rPr>
        <w:t xml:space="preserve"> года характеризуется снижением на </w:t>
      </w:r>
      <w:r w:rsidR="009E1854" w:rsidRPr="00A56A9F">
        <w:rPr>
          <w:sz w:val="28"/>
          <w:szCs w:val="28"/>
        </w:rPr>
        <w:t>35,5</w:t>
      </w:r>
      <w:r w:rsidRPr="00A56A9F">
        <w:rPr>
          <w:sz w:val="28"/>
          <w:szCs w:val="28"/>
        </w:rPr>
        <w:t xml:space="preserve">%, в абсолютном выражении – на </w:t>
      </w:r>
      <w:r w:rsidR="009E1854" w:rsidRPr="00A56A9F">
        <w:rPr>
          <w:sz w:val="28"/>
          <w:szCs w:val="28"/>
        </w:rPr>
        <w:t>1</w:t>
      </w:r>
      <w:r w:rsidR="003D4574" w:rsidRPr="00A56A9F">
        <w:rPr>
          <w:sz w:val="28"/>
          <w:szCs w:val="28"/>
        </w:rPr>
        <w:t>7</w:t>
      </w:r>
      <w:r w:rsidR="009E1854" w:rsidRPr="00A56A9F">
        <w:rPr>
          <w:sz w:val="28"/>
          <w:szCs w:val="28"/>
        </w:rPr>
        <w:t>4</w:t>
      </w:r>
      <w:r w:rsidR="00F9076B" w:rsidRPr="00A56A9F">
        <w:rPr>
          <w:sz w:val="28"/>
          <w:szCs w:val="28"/>
        </w:rPr>
        <w:t>,</w:t>
      </w:r>
      <w:r w:rsidR="00D76CE4" w:rsidRPr="00A56A9F">
        <w:rPr>
          <w:sz w:val="28"/>
          <w:szCs w:val="28"/>
        </w:rPr>
        <w:t>0</w:t>
      </w:r>
      <w:r w:rsidR="00F9076B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рублей. </w:t>
      </w:r>
    </w:p>
    <w:p w:rsidR="00CF1E49" w:rsidRPr="00A56A9F" w:rsidRDefault="00CF1E49" w:rsidP="00CF1E49">
      <w:pPr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A56A9F">
        <w:rPr>
          <w:sz w:val="28"/>
          <w:szCs w:val="28"/>
        </w:rPr>
        <w:t xml:space="preserve">По </w:t>
      </w:r>
      <w:r w:rsidR="00770D94" w:rsidRPr="00A56A9F">
        <w:rPr>
          <w:sz w:val="28"/>
          <w:szCs w:val="28"/>
        </w:rPr>
        <w:t xml:space="preserve">данному </w:t>
      </w:r>
      <w:r w:rsidRPr="00A56A9F">
        <w:rPr>
          <w:sz w:val="28"/>
          <w:szCs w:val="28"/>
        </w:rPr>
        <w:t xml:space="preserve">разделу </w:t>
      </w:r>
      <w:r w:rsidR="00770D94" w:rsidRPr="00A56A9F">
        <w:rPr>
          <w:sz w:val="28"/>
          <w:szCs w:val="28"/>
        </w:rPr>
        <w:t xml:space="preserve">в </w:t>
      </w:r>
      <w:r w:rsidR="006A053A" w:rsidRPr="00A56A9F">
        <w:rPr>
          <w:sz w:val="28"/>
          <w:szCs w:val="28"/>
        </w:rPr>
        <w:t>20</w:t>
      </w:r>
      <w:r w:rsidR="001D5768" w:rsidRPr="00A56A9F">
        <w:rPr>
          <w:sz w:val="28"/>
          <w:szCs w:val="28"/>
        </w:rPr>
        <w:t>2</w:t>
      </w:r>
      <w:r w:rsidR="00FA6835" w:rsidRPr="00A56A9F">
        <w:rPr>
          <w:sz w:val="28"/>
          <w:szCs w:val="28"/>
        </w:rPr>
        <w:t>1</w:t>
      </w:r>
      <w:r w:rsidR="00770D94" w:rsidRPr="00A56A9F">
        <w:rPr>
          <w:sz w:val="28"/>
          <w:szCs w:val="28"/>
        </w:rPr>
        <w:t xml:space="preserve"> году и плановом периоде 20</w:t>
      </w:r>
      <w:r w:rsidR="00757746" w:rsidRPr="00A56A9F">
        <w:rPr>
          <w:sz w:val="28"/>
          <w:szCs w:val="28"/>
        </w:rPr>
        <w:t>2</w:t>
      </w:r>
      <w:r w:rsidR="00FA6835" w:rsidRPr="00A56A9F">
        <w:rPr>
          <w:sz w:val="28"/>
          <w:szCs w:val="28"/>
        </w:rPr>
        <w:t>2</w:t>
      </w:r>
      <w:r w:rsidR="00770D94" w:rsidRPr="00A56A9F">
        <w:rPr>
          <w:sz w:val="28"/>
          <w:szCs w:val="28"/>
        </w:rPr>
        <w:t xml:space="preserve"> и 20</w:t>
      </w:r>
      <w:r w:rsidR="006A053A" w:rsidRPr="00A56A9F">
        <w:rPr>
          <w:sz w:val="28"/>
          <w:szCs w:val="28"/>
        </w:rPr>
        <w:t>2</w:t>
      </w:r>
      <w:r w:rsidR="00FA6835" w:rsidRPr="00A56A9F">
        <w:rPr>
          <w:sz w:val="28"/>
          <w:szCs w:val="28"/>
        </w:rPr>
        <w:t>3</w:t>
      </w:r>
      <w:r w:rsidR="00770D94" w:rsidRPr="00A56A9F">
        <w:rPr>
          <w:sz w:val="28"/>
          <w:szCs w:val="28"/>
        </w:rPr>
        <w:t xml:space="preserve"> годов прогнозируются расходы по подразделу </w:t>
      </w:r>
      <w:r w:rsidR="00F9076B" w:rsidRPr="00A56A9F">
        <w:rPr>
          <w:sz w:val="28"/>
          <w:szCs w:val="28"/>
        </w:rPr>
        <w:t xml:space="preserve">14 </w:t>
      </w:r>
      <w:r w:rsidRPr="00A56A9F">
        <w:rPr>
          <w:sz w:val="28"/>
          <w:szCs w:val="28"/>
        </w:rPr>
        <w:t xml:space="preserve">01 «Дотации на выравнивание бюджетной обеспеченности субъектов Российской Федерации и муниципальных образований» </w:t>
      </w:r>
      <w:r w:rsidRPr="00A56A9F">
        <w:rPr>
          <w:spacing w:val="-6"/>
          <w:sz w:val="28"/>
          <w:szCs w:val="28"/>
        </w:rPr>
        <w:t xml:space="preserve">в объеме </w:t>
      </w:r>
      <w:r w:rsidR="00FA6835" w:rsidRPr="00A56A9F">
        <w:rPr>
          <w:spacing w:val="-6"/>
          <w:sz w:val="28"/>
          <w:szCs w:val="28"/>
        </w:rPr>
        <w:t>316</w:t>
      </w:r>
      <w:r w:rsidR="00F9076B" w:rsidRPr="00A56A9F">
        <w:rPr>
          <w:spacing w:val="-6"/>
          <w:sz w:val="28"/>
          <w:szCs w:val="28"/>
        </w:rPr>
        <w:t>,0 тыс.</w:t>
      </w:r>
      <w:r w:rsidRPr="00A56A9F">
        <w:rPr>
          <w:spacing w:val="-6"/>
          <w:sz w:val="28"/>
          <w:szCs w:val="28"/>
        </w:rPr>
        <w:t> рублей</w:t>
      </w:r>
      <w:r w:rsidR="00770D94" w:rsidRPr="00A56A9F">
        <w:rPr>
          <w:spacing w:val="-6"/>
          <w:sz w:val="28"/>
          <w:szCs w:val="28"/>
        </w:rPr>
        <w:t xml:space="preserve"> ежегодно</w:t>
      </w:r>
      <w:r w:rsidRPr="00A56A9F">
        <w:rPr>
          <w:spacing w:val="-6"/>
          <w:sz w:val="28"/>
          <w:szCs w:val="28"/>
        </w:rPr>
        <w:t>.</w:t>
      </w:r>
    </w:p>
    <w:p w:rsidR="007B326B" w:rsidRPr="00A56A9F" w:rsidRDefault="007B326B" w:rsidP="007B326B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Доля расходов по разделу межбюджетные трансферты общего характера бюджетам </w:t>
      </w:r>
      <w:r w:rsidR="00C50F90" w:rsidRPr="00A56A9F">
        <w:rPr>
          <w:sz w:val="28"/>
          <w:szCs w:val="28"/>
        </w:rPr>
        <w:t>бюджетной системы</w:t>
      </w:r>
      <w:r w:rsidRPr="00A56A9F">
        <w:rPr>
          <w:sz w:val="28"/>
          <w:szCs w:val="28"/>
        </w:rPr>
        <w:t xml:space="preserve"> Российской Федерации в структу</w:t>
      </w:r>
      <w:r w:rsidR="00A10312" w:rsidRPr="00A56A9F">
        <w:rPr>
          <w:sz w:val="28"/>
          <w:szCs w:val="28"/>
        </w:rPr>
        <w:t>ре расходов бюджета района в 202</w:t>
      </w:r>
      <w:r w:rsidR="00FA6835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составит </w:t>
      </w:r>
      <w:r w:rsidR="00770D94" w:rsidRPr="00A56A9F">
        <w:rPr>
          <w:sz w:val="28"/>
          <w:szCs w:val="28"/>
        </w:rPr>
        <w:t>0</w:t>
      </w:r>
      <w:r w:rsidR="00F9076B" w:rsidRPr="00A56A9F">
        <w:rPr>
          <w:sz w:val="28"/>
          <w:szCs w:val="28"/>
        </w:rPr>
        <w:t>,</w:t>
      </w:r>
      <w:r w:rsidR="00770D94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процента.</w:t>
      </w:r>
    </w:p>
    <w:p w:rsidR="00CF1E49" w:rsidRPr="00A56A9F" w:rsidRDefault="00CF1E49" w:rsidP="00CF1E49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Расходы бюджета района по разделу 14 «Межбюджетные трансферты общего характера бюджетам </w:t>
      </w:r>
      <w:r w:rsidR="00C5547B" w:rsidRPr="00A56A9F">
        <w:rPr>
          <w:sz w:val="28"/>
          <w:szCs w:val="28"/>
        </w:rPr>
        <w:t>бюджетной системы</w:t>
      </w:r>
      <w:r w:rsidRPr="00A56A9F">
        <w:rPr>
          <w:sz w:val="28"/>
          <w:szCs w:val="28"/>
        </w:rPr>
        <w:t xml:space="preserve"> Российской Федерации» в соответствии с</w:t>
      </w:r>
      <w:r w:rsidR="00A10312" w:rsidRPr="00A56A9F">
        <w:rPr>
          <w:sz w:val="28"/>
          <w:szCs w:val="28"/>
        </w:rPr>
        <w:t xml:space="preserve"> ведомственной структурой в 202</w:t>
      </w:r>
      <w:r w:rsidR="00FA6835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будут осуществляться </w:t>
      </w:r>
      <w:r w:rsidR="007B326B" w:rsidRPr="00A56A9F">
        <w:rPr>
          <w:sz w:val="28"/>
          <w:szCs w:val="28"/>
        </w:rPr>
        <w:t>Финансовым отделом администрации Жирятинского района</w:t>
      </w:r>
      <w:r w:rsidRPr="00A56A9F">
        <w:rPr>
          <w:sz w:val="28"/>
          <w:szCs w:val="28"/>
        </w:rPr>
        <w:t>.</w:t>
      </w:r>
    </w:p>
    <w:p w:rsidR="00896192" w:rsidRPr="00A56A9F" w:rsidRDefault="00896192" w:rsidP="00692165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Расходы главных распорядителей средств бюджета района</w:t>
      </w:r>
    </w:p>
    <w:p w:rsidR="007B326B" w:rsidRPr="00A56A9F" w:rsidRDefault="007B326B" w:rsidP="0069216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Ведомственная структура расходов бюджета района на 20</w:t>
      </w:r>
      <w:r w:rsidR="00BC36CD" w:rsidRPr="00A56A9F">
        <w:rPr>
          <w:sz w:val="28"/>
          <w:szCs w:val="28"/>
        </w:rPr>
        <w:t>2</w:t>
      </w:r>
      <w:r w:rsidR="0039732A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>-20</w:t>
      </w:r>
      <w:r w:rsidR="00F33850" w:rsidRPr="00A56A9F">
        <w:rPr>
          <w:sz w:val="28"/>
          <w:szCs w:val="28"/>
        </w:rPr>
        <w:t>2</w:t>
      </w:r>
      <w:r w:rsidR="0039732A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сформирована в разрезе </w:t>
      </w:r>
      <w:r w:rsidR="00F33850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 xml:space="preserve"> главных распорядителей бюджетных средств</w:t>
      </w:r>
      <w:r w:rsidR="00EF012E" w:rsidRPr="00A56A9F">
        <w:rPr>
          <w:sz w:val="28"/>
          <w:szCs w:val="28"/>
        </w:rPr>
        <w:t>: администрации</w:t>
      </w:r>
      <w:r w:rsidR="00EE62D2" w:rsidRPr="00A56A9F">
        <w:rPr>
          <w:sz w:val="28"/>
          <w:szCs w:val="28"/>
        </w:rPr>
        <w:t xml:space="preserve"> Жирятинского района, Финансового</w:t>
      </w:r>
      <w:r w:rsidR="00EF012E" w:rsidRPr="00A56A9F">
        <w:rPr>
          <w:sz w:val="28"/>
          <w:szCs w:val="28"/>
        </w:rPr>
        <w:t xml:space="preserve"> отдел</w:t>
      </w:r>
      <w:r w:rsidR="00EE62D2" w:rsidRPr="00A56A9F">
        <w:rPr>
          <w:sz w:val="28"/>
          <w:szCs w:val="28"/>
        </w:rPr>
        <w:t>а</w:t>
      </w:r>
      <w:r w:rsidR="00EF012E" w:rsidRPr="00A56A9F">
        <w:rPr>
          <w:sz w:val="28"/>
          <w:szCs w:val="28"/>
        </w:rPr>
        <w:t xml:space="preserve"> администрации Жирятинского района, Отдел</w:t>
      </w:r>
      <w:r w:rsidR="00EE62D2" w:rsidRPr="00A56A9F">
        <w:rPr>
          <w:sz w:val="28"/>
          <w:szCs w:val="28"/>
        </w:rPr>
        <w:t>а</w:t>
      </w:r>
      <w:r w:rsidR="00EF012E" w:rsidRPr="00A56A9F">
        <w:rPr>
          <w:sz w:val="28"/>
          <w:szCs w:val="28"/>
        </w:rPr>
        <w:t xml:space="preserve"> образования администрации Жирятинского района</w:t>
      </w:r>
      <w:r w:rsidR="00F33850" w:rsidRPr="00A56A9F">
        <w:rPr>
          <w:sz w:val="28"/>
          <w:szCs w:val="28"/>
        </w:rPr>
        <w:t>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</w:t>
      </w:r>
      <w:r w:rsidR="00EF012E" w:rsidRPr="00A56A9F">
        <w:rPr>
          <w:sz w:val="28"/>
          <w:szCs w:val="28"/>
        </w:rPr>
        <w:t>.</w:t>
      </w:r>
    </w:p>
    <w:p w:rsidR="00EF012E" w:rsidRPr="00A56A9F" w:rsidRDefault="00EF012E" w:rsidP="00C91F67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Наибольший удельный вес в структуре</w:t>
      </w:r>
      <w:r w:rsidR="00B47BA5" w:rsidRPr="00A56A9F">
        <w:rPr>
          <w:sz w:val="28"/>
          <w:szCs w:val="28"/>
        </w:rPr>
        <w:t xml:space="preserve"> расходов бюджета района на 202</w:t>
      </w:r>
      <w:r w:rsidR="00471BF5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приходится на Отдел образования администрации Жирятинского района – </w:t>
      </w:r>
      <w:r w:rsidR="00B47BA5" w:rsidRPr="00A56A9F">
        <w:rPr>
          <w:sz w:val="28"/>
          <w:szCs w:val="28"/>
        </w:rPr>
        <w:t>5</w:t>
      </w:r>
      <w:r w:rsidR="00471BF5" w:rsidRPr="00A56A9F">
        <w:rPr>
          <w:sz w:val="28"/>
          <w:szCs w:val="28"/>
        </w:rPr>
        <w:t>5</w:t>
      </w:r>
      <w:r w:rsidR="00B47BA5" w:rsidRPr="00A56A9F">
        <w:rPr>
          <w:sz w:val="28"/>
          <w:szCs w:val="28"/>
        </w:rPr>
        <w:t>,</w:t>
      </w:r>
      <w:r w:rsidR="00471BF5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процента. Расходы администрации Жирятинского района занимают </w:t>
      </w:r>
      <w:r w:rsidR="00903A85" w:rsidRPr="00A56A9F">
        <w:rPr>
          <w:sz w:val="28"/>
          <w:szCs w:val="28"/>
        </w:rPr>
        <w:t>3</w:t>
      </w:r>
      <w:r w:rsidR="00471BF5" w:rsidRPr="00A56A9F">
        <w:rPr>
          <w:sz w:val="28"/>
          <w:szCs w:val="28"/>
        </w:rPr>
        <w:t>9</w:t>
      </w:r>
      <w:r w:rsidR="00903A85" w:rsidRPr="00A56A9F">
        <w:rPr>
          <w:sz w:val="28"/>
          <w:szCs w:val="28"/>
        </w:rPr>
        <w:t>,</w:t>
      </w:r>
      <w:r w:rsidR="00471BF5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>% расходов бюджета района</w:t>
      </w:r>
      <w:r w:rsidR="00EE62D2" w:rsidRPr="00A56A9F">
        <w:rPr>
          <w:sz w:val="28"/>
          <w:szCs w:val="28"/>
        </w:rPr>
        <w:t xml:space="preserve"> на 20</w:t>
      </w:r>
      <w:r w:rsidR="00B47BA5" w:rsidRPr="00A56A9F">
        <w:rPr>
          <w:sz w:val="28"/>
          <w:szCs w:val="28"/>
        </w:rPr>
        <w:t>2</w:t>
      </w:r>
      <w:r w:rsidR="00471BF5" w:rsidRPr="00A56A9F">
        <w:rPr>
          <w:sz w:val="28"/>
          <w:szCs w:val="28"/>
        </w:rPr>
        <w:t>1</w:t>
      </w:r>
      <w:r w:rsidR="00EE62D2" w:rsidRPr="00A56A9F">
        <w:rPr>
          <w:sz w:val="28"/>
          <w:szCs w:val="28"/>
        </w:rPr>
        <w:t xml:space="preserve"> год</w:t>
      </w:r>
      <w:r w:rsidRPr="00A56A9F">
        <w:rPr>
          <w:sz w:val="28"/>
          <w:szCs w:val="28"/>
        </w:rPr>
        <w:t>, Финансового отдела админис</w:t>
      </w:r>
      <w:r w:rsidR="00903A85" w:rsidRPr="00A56A9F">
        <w:rPr>
          <w:sz w:val="28"/>
          <w:szCs w:val="28"/>
        </w:rPr>
        <w:t xml:space="preserve">трации Жирятинского района – </w:t>
      </w:r>
      <w:r w:rsidR="00C91F67" w:rsidRPr="00A56A9F">
        <w:rPr>
          <w:sz w:val="28"/>
          <w:szCs w:val="28"/>
        </w:rPr>
        <w:t>2</w:t>
      </w:r>
      <w:r w:rsidR="002A197E" w:rsidRPr="00A56A9F">
        <w:rPr>
          <w:sz w:val="28"/>
          <w:szCs w:val="28"/>
        </w:rPr>
        <w:t>,</w:t>
      </w:r>
      <w:r w:rsidR="00471BF5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 xml:space="preserve"> процента</w:t>
      </w:r>
      <w:r w:rsidR="00C91F67" w:rsidRPr="00A56A9F">
        <w:rPr>
          <w:sz w:val="28"/>
          <w:szCs w:val="28"/>
        </w:rPr>
        <w:t>, Комитет</w:t>
      </w:r>
      <w:r w:rsidR="002A197E" w:rsidRPr="00A56A9F">
        <w:rPr>
          <w:sz w:val="28"/>
          <w:szCs w:val="28"/>
        </w:rPr>
        <w:t>а</w:t>
      </w:r>
      <w:r w:rsidR="00C91F67" w:rsidRPr="00A56A9F">
        <w:rPr>
          <w:sz w:val="28"/>
          <w:szCs w:val="28"/>
        </w:rPr>
        <w:t xml:space="preserve"> по управлению муниципальным имуществом администрации Жирятинского района – 0,</w:t>
      </w:r>
      <w:r w:rsidR="00471BF5" w:rsidRPr="00A56A9F">
        <w:rPr>
          <w:sz w:val="28"/>
          <w:szCs w:val="28"/>
        </w:rPr>
        <w:t>8</w:t>
      </w:r>
      <w:r w:rsidR="00C91F67" w:rsidRPr="00A56A9F">
        <w:rPr>
          <w:sz w:val="28"/>
          <w:szCs w:val="28"/>
        </w:rPr>
        <w:t xml:space="preserve"> процента, Жирятинского районного Совета народных депутатов – 0,</w:t>
      </w:r>
      <w:r w:rsidR="00B47BA5" w:rsidRPr="00A56A9F">
        <w:rPr>
          <w:sz w:val="28"/>
          <w:szCs w:val="28"/>
        </w:rPr>
        <w:t>7</w:t>
      </w:r>
      <w:r w:rsidR="00C91F67" w:rsidRPr="00A56A9F">
        <w:rPr>
          <w:sz w:val="28"/>
          <w:szCs w:val="28"/>
        </w:rPr>
        <w:t xml:space="preserve"> процента, Контрольно-счетной палаты Жирятинского района – 0</w:t>
      </w:r>
      <w:r w:rsidR="007B059A" w:rsidRPr="00A56A9F">
        <w:rPr>
          <w:sz w:val="28"/>
          <w:szCs w:val="28"/>
        </w:rPr>
        <w:t>,</w:t>
      </w:r>
      <w:r w:rsidR="00B47BA5" w:rsidRPr="00A56A9F">
        <w:rPr>
          <w:sz w:val="28"/>
          <w:szCs w:val="28"/>
        </w:rPr>
        <w:t>4</w:t>
      </w:r>
      <w:r w:rsidR="00C91F67" w:rsidRPr="00A56A9F">
        <w:rPr>
          <w:sz w:val="28"/>
          <w:szCs w:val="28"/>
        </w:rPr>
        <w:t xml:space="preserve"> процента</w:t>
      </w:r>
      <w:r w:rsidRPr="00A56A9F">
        <w:rPr>
          <w:sz w:val="28"/>
          <w:szCs w:val="28"/>
        </w:rPr>
        <w:t xml:space="preserve">.  </w:t>
      </w:r>
    </w:p>
    <w:p w:rsidR="00B23AC6" w:rsidRPr="00A56A9F" w:rsidRDefault="0041683C" w:rsidP="00A566E4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>Информация об объемах планируемы</w:t>
      </w:r>
      <w:r w:rsidR="00903A85" w:rsidRPr="00A56A9F">
        <w:rPr>
          <w:sz w:val="28"/>
          <w:szCs w:val="28"/>
        </w:rPr>
        <w:t>х</w:t>
      </w:r>
      <w:r w:rsidR="00B47BA5" w:rsidRPr="00A56A9F">
        <w:rPr>
          <w:sz w:val="28"/>
          <w:szCs w:val="28"/>
        </w:rPr>
        <w:t xml:space="preserve"> расходов бюджета района в 202</w:t>
      </w:r>
      <w:r w:rsidR="00471BF5" w:rsidRPr="00A56A9F">
        <w:rPr>
          <w:sz w:val="28"/>
          <w:szCs w:val="28"/>
        </w:rPr>
        <w:t>1</w:t>
      </w:r>
      <w:r w:rsidR="00E03B09" w:rsidRPr="00A56A9F">
        <w:rPr>
          <w:sz w:val="28"/>
          <w:szCs w:val="28"/>
        </w:rPr>
        <w:t xml:space="preserve"> году и плановом периоде 202</w:t>
      </w:r>
      <w:r w:rsidR="00471BF5" w:rsidRPr="00A56A9F">
        <w:rPr>
          <w:sz w:val="28"/>
          <w:szCs w:val="28"/>
        </w:rPr>
        <w:t>2</w:t>
      </w:r>
      <w:r w:rsidR="005D377F" w:rsidRPr="00A56A9F">
        <w:rPr>
          <w:sz w:val="28"/>
          <w:szCs w:val="28"/>
        </w:rPr>
        <w:t xml:space="preserve"> и 202</w:t>
      </w:r>
      <w:r w:rsidR="00471BF5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годов в разрезе главных распорядителей средств бюджета района представлена в приложении 3 настоящего заключения.</w:t>
      </w:r>
    </w:p>
    <w:p w:rsidR="00896192" w:rsidRPr="00A56A9F" w:rsidRDefault="00896192" w:rsidP="00896192">
      <w:pPr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Администр</w:t>
      </w:r>
      <w:r w:rsidR="00191B48" w:rsidRPr="00A56A9F">
        <w:rPr>
          <w:b/>
          <w:sz w:val="28"/>
          <w:szCs w:val="28"/>
        </w:rPr>
        <w:t>ация Жирятинского района</w:t>
      </w:r>
    </w:p>
    <w:p w:rsidR="00324757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Администрация района действует на основании Устава Жирятинског</w:t>
      </w:r>
      <w:r w:rsidR="00EF012E" w:rsidRPr="00A56A9F">
        <w:rPr>
          <w:sz w:val="28"/>
          <w:szCs w:val="28"/>
        </w:rPr>
        <w:t xml:space="preserve">о района, положения об администрации Жирятинского района, утвержденного решением Жирятинского районного Совета народных депутатов от </w:t>
      </w:r>
      <w:r w:rsidR="00866D05" w:rsidRPr="00A56A9F">
        <w:rPr>
          <w:sz w:val="28"/>
          <w:szCs w:val="28"/>
        </w:rPr>
        <w:t>30.10</w:t>
      </w:r>
      <w:r w:rsidR="00EF012E" w:rsidRPr="00A56A9F">
        <w:rPr>
          <w:sz w:val="28"/>
          <w:szCs w:val="28"/>
        </w:rPr>
        <w:t>.201</w:t>
      </w:r>
      <w:r w:rsidR="00866D05" w:rsidRPr="00A56A9F">
        <w:rPr>
          <w:sz w:val="28"/>
          <w:szCs w:val="28"/>
        </w:rPr>
        <w:t>4</w:t>
      </w:r>
      <w:r w:rsidR="00EF012E" w:rsidRPr="00A56A9F">
        <w:rPr>
          <w:sz w:val="28"/>
          <w:szCs w:val="28"/>
        </w:rPr>
        <w:t xml:space="preserve"> №</w:t>
      </w:r>
      <w:r w:rsidR="00DD64F2" w:rsidRPr="00A56A9F">
        <w:rPr>
          <w:sz w:val="28"/>
          <w:szCs w:val="28"/>
        </w:rPr>
        <w:t xml:space="preserve"> 5-35</w:t>
      </w:r>
      <w:r w:rsidR="00EF012E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</w:t>
      </w:r>
      <w:r w:rsidR="00B47BA5" w:rsidRPr="00A56A9F">
        <w:rPr>
          <w:sz w:val="28"/>
          <w:szCs w:val="28"/>
        </w:rPr>
        <w:t>В 202</w:t>
      </w:r>
      <w:r w:rsidR="00F4497F" w:rsidRPr="00A56A9F">
        <w:rPr>
          <w:sz w:val="28"/>
          <w:szCs w:val="28"/>
        </w:rPr>
        <w:t>1</w:t>
      </w:r>
      <w:r w:rsidR="00866D05" w:rsidRPr="00A56A9F">
        <w:rPr>
          <w:sz w:val="28"/>
          <w:szCs w:val="28"/>
        </w:rPr>
        <w:t xml:space="preserve"> году и плановом периоде 20</w:t>
      </w:r>
      <w:r w:rsidR="00B47BA5" w:rsidRPr="00A56A9F">
        <w:rPr>
          <w:sz w:val="28"/>
          <w:szCs w:val="28"/>
        </w:rPr>
        <w:t>2</w:t>
      </w:r>
      <w:r w:rsidR="00F4497F" w:rsidRPr="00A56A9F">
        <w:rPr>
          <w:sz w:val="28"/>
          <w:szCs w:val="28"/>
        </w:rPr>
        <w:t>2</w:t>
      </w:r>
      <w:r w:rsidR="00510FB5" w:rsidRPr="00A56A9F">
        <w:rPr>
          <w:sz w:val="28"/>
          <w:szCs w:val="28"/>
        </w:rPr>
        <w:t xml:space="preserve"> и 20</w:t>
      </w:r>
      <w:r w:rsidR="00324757" w:rsidRPr="00A56A9F">
        <w:rPr>
          <w:sz w:val="28"/>
          <w:szCs w:val="28"/>
        </w:rPr>
        <w:t>2</w:t>
      </w:r>
      <w:r w:rsidR="00F4497F" w:rsidRPr="00A56A9F">
        <w:rPr>
          <w:sz w:val="28"/>
          <w:szCs w:val="28"/>
        </w:rPr>
        <w:t>3</w:t>
      </w:r>
      <w:r w:rsidR="00866D05" w:rsidRPr="00A56A9F">
        <w:rPr>
          <w:sz w:val="28"/>
          <w:szCs w:val="28"/>
        </w:rPr>
        <w:t xml:space="preserve"> годов п</w:t>
      </w:r>
      <w:r w:rsidRPr="00A56A9F">
        <w:rPr>
          <w:sz w:val="28"/>
          <w:szCs w:val="28"/>
        </w:rPr>
        <w:t xml:space="preserve">олучателями бюджетных средств главного распорядителя Администрации Жирятинского района являются: Администрация Жирятинского района, </w:t>
      </w:r>
      <w:r w:rsidR="00EE1F8E" w:rsidRPr="00A56A9F">
        <w:rPr>
          <w:sz w:val="28"/>
          <w:szCs w:val="28"/>
        </w:rPr>
        <w:t>муниципальное казенное учреждение Единая дежурная диспетчерская служба Жирятинского района</w:t>
      </w:r>
      <w:r w:rsidR="00866D05" w:rsidRPr="00A56A9F">
        <w:rPr>
          <w:sz w:val="28"/>
          <w:szCs w:val="28"/>
        </w:rPr>
        <w:t>.</w:t>
      </w:r>
      <w:r w:rsidRPr="00A56A9F">
        <w:rPr>
          <w:sz w:val="28"/>
          <w:szCs w:val="28"/>
        </w:rPr>
        <w:t xml:space="preserve"> </w:t>
      </w:r>
    </w:p>
    <w:p w:rsidR="00866D05" w:rsidRPr="00A56A9F" w:rsidRDefault="00866D05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Кроме того, администрация Жирятинского района имеет подведомственные учреждения:</w:t>
      </w:r>
    </w:p>
    <w:p w:rsidR="00866D05" w:rsidRPr="00A56A9F" w:rsidRDefault="00866D05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м</w:t>
      </w:r>
      <w:r w:rsidR="00896192" w:rsidRPr="00A56A9F">
        <w:rPr>
          <w:sz w:val="28"/>
          <w:szCs w:val="28"/>
        </w:rPr>
        <w:t>униципальное бюджетное учреждени</w:t>
      </w:r>
      <w:r w:rsidR="00E14FC3" w:rsidRPr="00A56A9F">
        <w:rPr>
          <w:sz w:val="28"/>
          <w:szCs w:val="28"/>
        </w:rPr>
        <w:t>е дополнительного образования «</w:t>
      </w:r>
      <w:r w:rsidR="00896192" w:rsidRPr="00A56A9F">
        <w:rPr>
          <w:sz w:val="28"/>
          <w:szCs w:val="28"/>
        </w:rPr>
        <w:t>Жиря</w:t>
      </w:r>
      <w:r w:rsidRPr="00A56A9F">
        <w:rPr>
          <w:sz w:val="28"/>
          <w:szCs w:val="28"/>
        </w:rPr>
        <w:t>тинская детская школа искусств</w:t>
      </w:r>
      <w:r w:rsidR="00E14FC3" w:rsidRPr="00A56A9F">
        <w:rPr>
          <w:sz w:val="28"/>
          <w:szCs w:val="28"/>
        </w:rPr>
        <w:t>»</w:t>
      </w:r>
      <w:r w:rsidRPr="00A56A9F">
        <w:rPr>
          <w:sz w:val="28"/>
          <w:szCs w:val="28"/>
        </w:rPr>
        <w:t>;</w:t>
      </w:r>
    </w:p>
    <w:p w:rsidR="00896192" w:rsidRPr="00A56A9F" w:rsidRDefault="00EF012E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муниципальное бюджетное учреждение Многофункциональный центр предоставления государственных и муниципальных услуг в Жирятинском районе</w:t>
      </w:r>
      <w:r w:rsidR="00866D05" w:rsidRPr="00A56A9F">
        <w:rPr>
          <w:sz w:val="28"/>
          <w:szCs w:val="28"/>
        </w:rPr>
        <w:t>;</w:t>
      </w:r>
    </w:p>
    <w:p w:rsidR="00866D05" w:rsidRPr="00A56A9F" w:rsidRDefault="00866D05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муниципальное бюджетное учреждение культуры Жирятинское районное библиотечное объединение;</w:t>
      </w:r>
    </w:p>
    <w:p w:rsidR="00866D05" w:rsidRPr="00A56A9F" w:rsidRDefault="00866D05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муниципальное бюджетное учреждение культуры Жирятинское культурно-досуговое объединение.</w:t>
      </w:r>
    </w:p>
    <w:p w:rsidR="00CC7551" w:rsidRPr="00A56A9F" w:rsidRDefault="00CC7551" w:rsidP="00CC7551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динамики расходов по данному главному распорядителю показывает, что рас</w:t>
      </w:r>
      <w:r w:rsidR="00B47BA5" w:rsidRPr="00A56A9F">
        <w:rPr>
          <w:sz w:val="28"/>
          <w:szCs w:val="28"/>
        </w:rPr>
        <w:t>ходы 202</w:t>
      </w:r>
      <w:r w:rsidR="009E64E3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года по сравнению с уровнем 20</w:t>
      </w:r>
      <w:r w:rsidR="009E64E3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года, </w:t>
      </w:r>
      <w:r w:rsidR="00433EE0" w:rsidRPr="00A56A9F">
        <w:rPr>
          <w:sz w:val="28"/>
          <w:szCs w:val="28"/>
        </w:rPr>
        <w:t>снижаются</w:t>
      </w:r>
      <w:r w:rsidRPr="00A56A9F">
        <w:rPr>
          <w:sz w:val="28"/>
          <w:szCs w:val="28"/>
        </w:rPr>
        <w:t xml:space="preserve"> на</w:t>
      </w:r>
      <w:r w:rsidR="00B47BA5" w:rsidRPr="00A56A9F">
        <w:rPr>
          <w:sz w:val="28"/>
          <w:szCs w:val="28"/>
        </w:rPr>
        <w:t xml:space="preserve"> 6</w:t>
      </w:r>
      <w:r w:rsidR="009E64E3" w:rsidRPr="00A56A9F">
        <w:rPr>
          <w:sz w:val="28"/>
          <w:szCs w:val="28"/>
        </w:rPr>
        <w:t xml:space="preserve"> 035</w:t>
      </w:r>
      <w:r w:rsidR="00B47BA5" w:rsidRPr="00A56A9F">
        <w:rPr>
          <w:sz w:val="28"/>
          <w:szCs w:val="28"/>
        </w:rPr>
        <w:t>,</w:t>
      </w:r>
      <w:r w:rsidR="009E64E3" w:rsidRPr="00A56A9F">
        <w:rPr>
          <w:sz w:val="28"/>
          <w:szCs w:val="28"/>
        </w:rPr>
        <w:t>2</w:t>
      </w:r>
      <w:r w:rsidR="00B47BA5" w:rsidRPr="00A56A9F">
        <w:rPr>
          <w:sz w:val="28"/>
          <w:szCs w:val="28"/>
        </w:rPr>
        <w:t xml:space="preserve"> тыс. рублей или на</w:t>
      </w:r>
      <w:r w:rsidRPr="00A56A9F">
        <w:rPr>
          <w:sz w:val="28"/>
          <w:szCs w:val="28"/>
        </w:rPr>
        <w:t xml:space="preserve"> </w:t>
      </w:r>
      <w:r w:rsidR="009E64E3" w:rsidRPr="00A56A9F">
        <w:rPr>
          <w:sz w:val="28"/>
          <w:szCs w:val="28"/>
        </w:rPr>
        <w:t>8</w:t>
      </w:r>
      <w:r w:rsidR="00F93B1B" w:rsidRPr="00A56A9F">
        <w:rPr>
          <w:sz w:val="28"/>
          <w:szCs w:val="28"/>
        </w:rPr>
        <w:t>,</w:t>
      </w:r>
      <w:r w:rsidR="00B47BA5" w:rsidRPr="00A56A9F">
        <w:rPr>
          <w:sz w:val="28"/>
          <w:szCs w:val="28"/>
        </w:rPr>
        <w:t>0%</w:t>
      </w:r>
      <w:r w:rsidRPr="00A56A9F">
        <w:rPr>
          <w:sz w:val="28"/>
          <w:szCs w:val="28"/>
        </w:rPr>
        <w:t>.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главному распорядителю – администрации Жир</w:t>
      </w:r>
      <w:r w:rsidR="00116CCB" w:rsidRPr="00A56A9F">
        <w:rPr>
          <w:sz w:val="28"/>
          <w:szCs w:val="28"/>
        </w:rPr>
        <w:t>ятинского района составят в 202</w:t>
      </w:r>
      <w:r w:rsidR="0022120D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– </w:t>
      </w:r>
      <w:r w:rsidR="00B24173" w:rsidRPr="00A56A9F">
        <w:rPr>
          <w:sz w:val="28"/>
          <w:szCs w:val="28"/>
        </w:rPr>
        <w:t>6</w:t>
      </w:r>
      <w:r w:rsidR="0022120D" w:rsidRPr="00A56A9F">
        <w:rPr>
          <w:sz w:val="28"/>
          <w:szCs w:val="28"/>
        </w:rPr>
        <w:t>9</w:t>
      </w:r>
      <w:r w:rsidR="00F93B1B" w:rsidRPr="00A56A9F">
        <w:rPr>
          <w:sz w:val="28"/>
          <w:szCs w:val="28"/>
        </w:rPr>
        <w:t> </w:t>
      </w:r>
      <w:r w:rsidR="00B24173" w:rsidRPr="00A56A9F">
        <w:rPr>
          <w:sz w:val="28"/>
          <w:szCs w:val="28"/>
        </w:rPr>
        <w:t>8</w:t>
      </w:r>
      <w:r w:rsidR="0022120D" w:rsidRPr="00A56A9F">
        <w:rPr>
          <w:sz w:val="28"/>
          <w:szCs w:val="28"/>
        </w:rPr>
        <w:t>30</w:t>
      </w:r>
      <w:r w:rsidR="00F93B1B" w:rsidRPr="00A56A9F">
        <w:rPr>
          <w:sz w:val="28"/>
          <w:szCs w:val="28"/>
        </w:rPr>
        <w:t>,</w:t>
      </w:r>
      <w:r w:rsidR="0022120D" w:rsidRPr="00A56A9F">
        <w:rPr>
          <w:sz w:val="28"/>
          <w:szCs w:val="28"/>
        </w:rPr>
        <w:t>5</w:t>
      </w:r>
      <w:r w:rsidR="00F93B1B" w:rsidRPr="00A56A9F">
        <w:rPr>
          <w:sz w:val="28"/>
          <w:szCs w:val="28"/>
        </w:rPr>
        <w:t xml:space="preserve"> тыс. рублей, в 20</w:t>
      </w:r>
      <w:r w:rsidR="003F1ADA" w:rsidRPr="00A56A9F">
        <w:rPr>
          <w:sz w:val="28"/>
          <w:szCs w:val="28"/>
        </w:rPr>
        <w:t>2</w:t>
      </w:r>
      <w:r w:rsidR="004D09AA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</w:t>
      </w:r>
      <w:r w:rsidR="00B24173" w:rsidRPr="00A56A9F">
        <w:rPr>
          <w:sz w:val="28"/>
          <w:szCs w:val="28"/>
        </w:rPr>
        <w:t>5</w:t>
      </w:r>
      <w:r w:rsidR="004545F0" w:rsidRPr="00A56A9F">
        <w:rPr>
          <w:sz w:val="28"/>
          <w:szCs w:val="28"/>
        </w:rPr>
        <w:t>8</w:t>
      </w:r>
      <w:r w:rsidR="00F93B1B" w:rsidRPr="00A56A9F">
        <w:rPr>
          <w:sz w:val="28"/>
          <w:szCs w:val="28"/>
        </w:rPr>
        <w:t> </w:t>
      </w:r>
      <w:r w:rsidR="004545F0" w:rsidRPr="00A56A9F">
        <w:rPr>
          <w:sz w:val="28"/>
          <w:szCs w:val="28"/>
        </w:rPr>
        <w:t>3</w:t>
      </w:r>
      <w:r w:rsidR="00B24173" w:rsidRPr="00A56A9F">
        <w:rPr>
          <w:sz w:val="28"/>
          <w:szCs w:val="28"/>
        </w:rPr>
        <w:t>4</w:t>
      </w:r>
      <w:r w:rsidR="004545F0" w:rsidRPr="00A56A9F">
        <w:rPr>
          <w:sz w:val="28"/>
          <w:szCs w:val="28"/>
        </w:rPr>
        <w:t>1</w:t>
      </w:r>
      <w:r w:rsidR="00F93B1B" w:rsidRPr="00A56A9F">
        <w:rPr>
          <w:sz w:val="28"/>
          <w:szCs w:val="28"/>
        </w:rPr>
        <w:t>,</w:t>
      </w:r>
      <w:r w:rsidR="004545F0" w:rsidRPr="00A56A9F">
        <w:rPr>
          <w:sz w:val="28"/>
          <w:szCs w:val="28"/>
        </w:rPr>
        <w:t>9</w:t>
      </w:r>
      <w:r w:rsidR="00F93B1B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рублей, 20</w:t>
      </w:r>
      <w:r w:rsidR="006111F9" w:rsidRPr="00A56A9F">
        <w:rPr>
          <w:sz w:val="28"/>
          <w:szCs w:val="28"/>
        </w:rPr>
        <w:t>2</w:t>
      </w:r>
      <w:r w:rsidR="004D09AA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– </w:t>
      </w:r>
      <w:r w:rsidR="004545F0" w:rsidRPr="00A56A9F">
        <w:rPr>
          <w:sz w:val="28"/>
          <w:szCs w:val="28"/>
        </w:rPr>
        <w:t>5</w:t>
      </w:r>
      <w:r w:rsidR="00B24173" w:rsidRPr="00A56A9F">
        <w:rPr>
          <w:sz w:val="28"/>
          <w:szCs w:val="28"/>
        </w:rPr>
        <w:t>6</w:t>
      </w:r>
      <w:r w:rsidR="00F93B1B" w:rsidRPr="00A56A9F">
        <w:rPr>
          <w:sz w:val="28"/>
          <w:szCs w:val="28"/>
        </w:rPr>
        <w:t> </w:t>
      </w:r>
      <w:r w:rsidR="00B24173" w:rsidRPr="00A56A9F">
        <w:rPr>
          <w:sz w:val="28"/>
          <w:szCs w:val="28"/>
        </w:rPr>
        <w:t>9</w:t>
      </w:r>
      <w:r w:rsidR="004545F0" w:rsidRPr="00A56A9F">
        <w:rPr>
          <w:sz w:val="28"/>
          <w:szCs w:val="28"/>
        </w:rPr>
        <w:t>88</w:t>
      </w:r>
      <w:r w:rsidR="00F93B1B" w:rsidRPr="00A56A9F">
        <w:rPr>
          <w:sz w:val="28"/>
          <w:szCs w:val="28"/>
        </w:rPr>
        <w:t>,</w:t>
      </w:r>
      <w:r w:rsidR="004545F0" w:rsidRPr="00A56A9F">
        <w:rPr>
          <w:sz w:val="28"/>
          <w:szCs w:val="28"/>
        </w:rPr>
        <w:t>1</w:t>
      </w:r>
      <w:r w:rsidR="00F93B1B" w:rsidRPr="00A56A9F">
        <w:rPr>
          <w:sz w:val="28"/>
          <w:szCs w:val="28"/>
        </w:rPr>
        <w:t xml:space="preserve"> тыс.</w:t>
      </w:r>
      <w:r w:rsidRPr="00A56A9F">
        <w:rPr>
          <w:sz w:val="28"/>
          <w:szCs w:val="28"/>
        </w:rPr>
        <w:t xml:space="preserve"> рублей.</w:t>
      </w:r>
    </w:p>
    <w:p w:rsidR="00B23AC6" w:rsidRPr="00A56A9F" w:rsidRDefault="00C30734" w:rsidP="00896192">
      <w:pPr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 xml:space="preserve">Администрация </w:t>
      </w:r>
      <w:r w:rsidR="00170244" w:rsidRPr="00A56A9F">
        <w:rPr>
          <w:sz w:val="28"/>
          <w:szCs w:val="28"/>
        </w:rPr>
        <w:t xml:space="preserve">Жирятинского </w:t>
      </w:r>
      <w:r w:rsidRPr="00A56A9F">
        <w:rPr>
          <w:sz w:val="28"/>
          <w:szCs w:val="28"/>
        </w:rPr>
        <w:t xml:space="preserve">района является </w:t>
      </w:r>
      <w:r w:rsidR="008102D1" w:rsidRPr="00A56A9F">
        <w:rPr>
          <w:sz w:val="28"/>
          <w:szCs w:val="28"/>
        </w:rPr>
        <w:t xml:space="preserve">исполнителем </w:t>
      </w:r>
      <w:r w:rsidR="00A967D1" w:rsidRPr="00A56A9F">
        <w:rPr>
          <w:sz w:val="28"/>
          <w:szCs w:val="28"/>
        </w:rPr>
        <w:t xml:space="preserve">и реализует мероприятия </w:t>
      </w:r>
      <w:r w:rsidR="008102D1" w:rsidRPr="00A56A9F">
        <w:rPr>
          <w:sz w:val="28"/>
          <w:szCs w:val="28"/>
        </w:rPr>
        <w:t>муниципальной программы «Реализация полномочий органов местного самоуправ</w:t>
      </w:r>
      <w:r w:rsidR="00F93B1B" w:rsidRPr="00A56A9F">
        <w:rPr>
          <w:sz w:val="28"/>
          <w:szCs w:val="28"/>
        </w:rPr>
        <w:t>ления Жирятинского</w:t>
      </w:r>
      <w:r w:rsidR="00B24173" w:rsidRPr="00A56A9F">
        <w:rPr>
          <w:sz w:val="28"/>
          <w:szCs w:val="28"/>
        </w:rPr>
        <w:t xml:space="preserve"> муниципального</w:t>
      </w:r>
      <w:r w:rsidR="00F93B1B" w:rsidRPr="00A56A9F">
        <w:rPr>
          <w:sz w:val="28"/>
          <w:szCs w:val="28"/>
        </w:rPr>
        <w:t xml:space="preserve"> района</w:t>
      </w:r>
      <w:r w:rsidR="00B24173" w:rsidRPr="00A56A9F">
        <w:rPr>
          <w:sz w:val="28"/>
          <w:szCs w:val="28"/>
        </w:rPr>
        <w:t xml:space="preserve"> Брянской области (202</w:t>
      </w:r>
      <w:r w:rsidR="004D09AA" w:rsidRPr="00A56A9F">
        <w:rPr>
          <w:sz w:val="28"/>
          <w:szCs w:val="28"/>
        </w:rPr>
        <w:t>1</w:t>
      </w:r>
      <w:r w:rsidR="006111F9" w:rsidRPr="00A56A9F">
        <w:rPr>
          <w:sz w:val="28"/>
          <w:szCs w:val="28"/>
        </w:rPr>
        <w:t>-202</w:t>
      </w:r>
      <w:r w:rsidR="004D09AA" w:rsidRPr="00A56A9F">
        <w:rPr>
          <w:sz w:val="28"/>
          <w:szCs w:val="28"/>
        </w:rPr>
        <w:t>3</w:t>
      </w:r>
      <w:r w:rsidR="008102D1" w:rsidRPr="00A56A9F">
        <w:rPr>
          <w:sz w:val="28"/>
          <w:szCs w:val="28"/>
        </w:rPr>
        <w:t xml:space="preserve"> годы)</w:t>
      </w:r>
      <w:r w:rsidR="00AD13CA" w:rsidRPr="00A56A9F">
        <w:rPr>
          <w:sz w:val="28"/>
          <w:szCs w:val="28"/>
        </w:rPr>
        <w:t>»</w:t>
      </w:r>
      <w:r w:rsidR="008102D1" w:rsidRPr="00A56A9F">
        <w:rPr>
          <w:sz w:val="28"/>
          <w:szCs w:val="28"/>
        </w:rPr>
        <w:t>.</w:t>
      </w:r>
    </w:p>
    <w:p w:rsidR="00896192" w:rsidRPr="00A56A9F" w:rsidRDefault="00896192" w:rsidP="00896192">
      <w:pPr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Финансовый отдел администрации Жирятинского района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Финансовый отдел администрации Жирятинского района действует на основании Положения о финансовом отделе администрации Жирятинского района, утвержденного </w:t>
      </w:r>
      <w:r w:rsidR="00B24173" w:rsidRPr="00A56A9F">
        <w:rPr>
          <w:sz w:val="28"/>
          <w:szCs w:val="28"/>
        </w:rPr>
        <w:t>реш</w:t>
      </w:r>
      <w:r w:rsidRPr="00A56A9F">
        <w:rPr>
          <w:sz w:val="28"/>
          <w:szCs w:val="28"/>
        </w:rPr>
        <w:t xml:space="preserve">ением </w:t>
      </w:r>
      <w:r w:rsidR="00F93B1B" w:rsidRPr="00A56A9F">
        <w:rPr>
          <w:sz w:val="28"/>
          <w:szCs w:val="28"/>
        </w:rPr>
        <w:t>Жирятинского район</w:t>
      </w:r>
      <w:r w:rsidR="00B24173" w:rsidRPr="00A56A9F">
        <w:rPr>
          <w:sz w:val="28"/>
          <w:szCs w:val="28"/>
        </w:rPr>
        <w:t>ного Совета народных депутатов</w:t>
      </w:r>
      <w:r w:rsidR="00F93B1B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от 2</w:t>
      </w:r>
      <w:r w:rsidR="00B24173" w:rsidRPr="00A56A9F">
        <w:rPr>
          <w:sz w:val="28"/>
          <w:szCs w:val="28"/>
        </w:rPr>
        <w:t>0</w:t>
      </w:r>
      <w:r w:rsidRPr="00A56A9F">
        <w:rPr>
          <w:sz w:val="28"/>
          <w:szCs w:val="28"/>
        </w:rPr>
        <w:t>.1</w:t>
      </w:r>
      <w:r w:rsidR="00B24173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>.201</w:t>
      </w:r>
      <w:r w:rsidR="00B24173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года № </w:t>
      </w:r>
      <w:r w:rsidR="00B24173" w:rsidRPr="00A56A9F">
        <w:rPr>
          <w:sz w:val="28"/>
          <w:szCs w:val="28"/>
        </w:rPr>
        <w:t>5-</w:t>
      </w:r>
      <w:r w:rsidRPr="00A56A9F">
        <w:rPr>
          <w:sz w:val="28"/>
          <w:szCs w:val="28"/>
        </w:rPr>
        <w:t>3</w:t>
      </w:r>
      <w:r w:rsidR="00B24173" w:rsidRPr="00A56A9F">
        <w:rPr>
          <w:sz w:val="28"/>
          <w:szCs w:val="28"/>
        </w:rPr>
        <w:t>18</w:t>
      </w:r>
      <w:r w:rsidRPr="00A56A9F">
        <w:rPr>
          <w:sz w:val="28"/>
          <w:szCs w:val="28"/>
        </w:rPr>
        <w:t>.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Финансовый отдел является структурным подразделением администрации Жирятинского района, который формирует бюджет района, организует его исполнение, исполняет его в соответствии с действующим законодательством.</w:t>
      </w:r>
    </w:p>
    <w:p w:rsidR="00CC7551" w:rsidRPr="00A56A9F" w:rsidRDefault="00CC7551" w:rsidP="00CC7551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динамики расходов по данному главному распорядителю показывает, что расходы 2</w:t>
      </w:r>
      <w:r w:rsidR="00F93B1B" w:rsidRPr="00A56A9F">
        <w:rPr>
          <w:sz w:val="28"/>
          <w:szCs w:val="28"/>
        </w:rPr>
        <w:t>0</w:t>
      </w:r>
      <w:r w:rsidR="00AD13CA" w:rsidRPr="00A56A9F">
        <w:rPr>
          <w:sz w:val="28"/>
          <w:szCs w:val="28"/>
        </w:rPr>
        <w:t>2</w:t>
      </w:r>
      <w:r w:rsidR="0059435F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года по сравнению</w:t>
      </w:r>
      <w:r w:rsidR="00F93B1B" w:rsidRPr="00A56A9F">
        <w:rPr>
          <w:sz w:val="28"/>
          <w:szCs w:val="28"/>
        </w:rPr>
        <w:t xml:space="preserve"> с у</w:t>
      </w:r>
      <w:r w:rsidR="0059435F" w:rsidRPr="00A56A9F">
        <w:rPr>
          <w:sz w:val="28"/>
          <w:szCs w:val="28"/>
        </w:rPr>
        <w:t>ровнем 2020</w:t>
      </w:r>
      <w:r w:rsidRPr="00A56A9F">
        <w:rPr>
          <w:sz w:val="28"/>
          <w:szCs w:val="28"/>
        </w:rPr>
        <w:t xml:space="preserve"> года, </w:t>
      </w:r>
      <w:r w:rsidR="00AD13CA" w:rsidRPr="00A56A9F">
        <w:rPr>
          <w:sz w:val="28"/>
          <w:szCs w:val="28"/>
        </w:rPr>
        <w:t>увеличива</w:t>
      </w:r>
      <w:r w:rsidRPr="00A56A9F">
        <w:rPr>
          <w:sz w:val="28"/>
          <w:szCs w:val="28"/>
        </w:rPr>
        <w:t xml:space="preserve">ются </w:t>
      </w:r>
      <w:r w:rsidR="00AD13CA" w:rsidRPr="00A56A9F">
        <w:rPr>
          <w:sz w:val="28"/>
          <w:szCs w:val="28"/>
        </w:rPr>
        <w:t xml:space="preserve">незначительно - </w:t>
      </w:r>
      <w:r w:rsidRPr="00A56A9F">
        <w:rPr>
          <w:sz w:val="28"/>
          <w:szCs w:val="28"/>
        </w:rPr>
        <w:t xml:space="preserve">на </w:t>
      </w:r>
      <w:r w:rsidR="0059435F" w:rsidRPr="00A56A9F">
        <w:rPr>
          <w:sz w:val="28"/>
          <w:szCs w:val="28"/>
        </w:rPr>
        <w:t>1</w:t>
      </w:r>
      <w:r w:rsidR="00F93B1B" w:rsidRPr="00A56A9F">
        <w:rPr>
          <w:sz w:val="28"/>
          <w:szCs w:val="28"/>
        </w:rPr>
        <w:t>,</w:t>
      </w:r>
      <w:r w:rsidR="0059435F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процента.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главному распорядителю – Финансовому отделу администрации Жирят</w:t>
      </w:r>
      <w:r w:rsidR="00CC7551" w:rsidRPr="00A56A9F">
        <w:rPr>
          <w:sz w:val="28"/>
          <w:szCs w:val="28"/>
        </w:rPr>
        <w:t>инского района составят</w:t>
      </w:r>
      <w:r w:rsidR="00F93B1B" w:rsidRPr="00A56A9F">
        <w:rPr>
          <w:sz w:val="28"/>
          <w:szCs w:val="28"/>
        </w:rPr>
        <w:t xml:space="preserve"> в 20</w:t>
      </w:r>
      <w:r w:rsidR="00AD13CA" w:rsidRPr="00A56A9F">
        <w:rPr>
          <w:sz w:val="28"/>
          <w:szCs w:val="28"/>
        </w:rPr>
        <w:t>2</w:t>
      </w:r>
      <w:r w:rsidR="00F265E3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– </w:t>
      </w:r>
      <w:r w:rsidR="00AD13CA" w:rsidRPr="00A56A9F">
        <w:rPr>
          <w:sz w:val="28"/>
          <w:szCs w:val="28"/>
        </w:rPr>
        <w:t>4</w:t>
      </w:r>
      <w:r w:rsidR="00F93B1B" w:rsidRPr="00A56A9F">
        <w:rPr>
          <w:sz w:val="28"/>
          <w:szCs w:val="28"/>
        </w:rPr>
        <w:t> </w:t>
      </w:r>
      <w:r w:rsidR="00F265E3" w:rsidRPr="00A56A9F">
        <w:rPr>
          <w:sz w:val="28"/>
          <w:szCs w:val="28"/>
        </w:rPr>
        <w:t>31</w:t>
      </w:r>
      <w:r w:rsidR="00AD13CA" w:rsidRPr="00A56A9F">
        <w:rPr>
          <w:sz w:val="28"/>
          <w:szCs w:val="28"/>
        </w:rPr>
        <w:t>7</w:t>
      </w:r>
      <w:r w:rsidR="00F93B1B" w:rsidRPr="00A56A9F">
        <w:rPr>
          <w:sz w:val="28"/>
          <w:szCs w:val="28"/>
        </w:rPr>
        <w:t>,</w:t>
      </w:r>
      <w:r w:rsidR="00F265E3" w:rsidRPr="00A56A9F">
        <w:rPr>
          <w:sz w:val="28"/>
          <w:szCs w:val="28"/>
        </w:rPr>
        <w:t>8</w:t>
      </w:r>
      <w:r w:rsidR="00F93B1B" w:rsidRPr="00A56A9F">
        <w:rPr>
          <w:sz w:val="28"/>
          <w:szCs w:val="28"/>
        </w:rPr>
        <w:t xml:space="preserve"> тыс.</w:t>
      </w:r>
      <w:r w:rsidR="00CC7551" w:rsidRPr="00A56A9F">
        <w:rPr>
          <w:sz w:val="28"/>
          <w:szCs w:val="28"/>
        </w:rPr>
        <w:t xml:space="preserve"> рублей, 20</w:t>
      </w:r>
      <w:r w:rsidR="00A11142" w:rsidRPr="00A56A9F">
        <w:rPr>
          <w:sz w:val="28"/>
          <w:szCs w:val="28"/>
        </w:rPr>
        <w:t>2</w:t>
      </w:r>
      <w:r w:rsidR="005E509F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</w:t>
      </w:r>
      <w:r w:rsidR="005E509F" w:rsidRPr="00A56A9F">
        <w:rPr>
          <w:sz w:val="28"/>
          <w:szCs w:val="28"/>
        </w:rPr>
        <w:t>4</w:t>
      </w:r>
      <w:r w:rsidR="00F93B1B" w:rsidRPr="00A56A9F">
        <w:rPr>
          <w:sz w:val="28"/>
          <w:szCs w:val="28"/>
        </w:rPr>
        <w:t> </w:t>
      </w:r>
      <w:r w:rsidR="005E509F" w:rsidRPr="00A56A9F">
        <w:rPr>
          <w:sz w:val="28"/>
          <w:szCs w:val="28"/>
        </w:rPr>
        <w:t>82</w:t>
      </w:r>
      <w:r w:rsidR="00AD13CA" w:rsidRPr="00A56A9F">
        <w:rPr>
          <w:sz w:val="28"/>
          <w:szCs w:val="28"/>
        </w:rPr>
        <w:t>9</w:t>
      </w:r>
      <w:r w:rsidR="00F93B1B" w:rsidRPr="00A56A9F">
        <w:rPr>
          <w:sz w:val="28"/>
          <w:szCs w:val="28"/>
        </w:rPr>
        <w:t>,</w:t>
      </w:r>
      <w:r w:rsidR="005E509F" w:rsidRPr="00A56A9F">
        <w:rPr>
          <w:sz w:val="28"/>
          <w:szCs w:val="28"/>
        </w:rPr>
        <w:t>6</w:t>
      </w:r>
      <w:r w:rsidR="00F93B1B" w:rsidRPr="00A56A9F">
        <w:rPr>
          <w:sz w:val="28"/>
          <w:szCs w:val="28"/>
        </w:rPr>
        <w:t xml:space="preserve"> тыс.</w:t>
      </w:r>
      <w:r w:rsidR="00852C0A" w:rsidRPr="00A56A9F">
        <w:rPr>
          <w:sz w:val="28"/>
          <w:szCs w:val="28"/>
        </w:rPr>
        <w:t xml:space="preserve"> рублей, в 202</w:t>
      </w:r>
      <w:r w:rsidR="005E509F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– </w:t>
      </w:r>
      <w:r w:rsidR="005E509F" w:rsidRPr="00A56A9F">
        <w:rPr>
          <w:sz w:val="28"/>
          <w:szCs w:val="28"/>
        </w:rPr>
        <w:t>6</w:t>
      </w:r>
      <w:r w:rsidR="00F93B1B" w:rsidRPr="00A56A9F">
        <w:rPr>
          <w:sz w:val="28"/>
          <w:szCs w:val="28"/>
        </w:rPr>
        <w:t> </w:t>
      </w:r>
      <w:r w:rsidR="005E509F" w:rsidRPr="00A56A9F">
        <w:rPr>
          <w:sz w:val="28"/>
          <w:szCs w:val="28"/>
        </w:rPr>
        <w:t>12</w:t>
      </w:r>
      <w:r w:rsidR="00AD13CA" w:rsidRPr="00A56A9F">
        <w:rPr>
          <w:sz w:val="28"/>
          <w:szCs w:val="28"/>
        </w:rPr>
        <w:t>2</w:t>
      </w:r>
      <w:r w:rsidR="00F93B1B" w:rsidRPr="00A56A9F">
        <w:rPr>
          <w:sz w:val="28"/>
          <w:szCs w:val="28"/>
        </w:rPr>
        <w:t>,</w:t>
      </w:r>
      <w:r w:rsidR="005E509F" w:rsidRPr="00A56A9F">
        <w:rPr>
          <w:sz w:val="28"/>
          <w:szCs w:val="28"/>
        </w:rPr>
        <w:t>1</w:t>
      </w:r>
      <w:r w:rsidR="00F93B1B" w:rsidRPr="00A56A9F">
        <w:rPr>
          <w:sz w:val="28"/>
          <w:szCs w:val="28"/>
        </w:rPr>
        <w:t xml:space="preserve"> тыс.</w:t>
      </w:r>
      <w:r w:rsidR="008102D1" w:rsidRPr="00A56A9F">
        <w:rPr>
          <w:sz w:val="28"/>
          <w:szCs w:val="28"/>
        </w:rPr>
        <w:t xml:space="preserve"> рублей.</w:t>
      </w:r>
    </w:p>
    <w:p w:rsidR="00B23AC6" w:rsidRPr="00A56A9F" w:rsidRDefault="008102D1" w:rsidP="00896192">
      <w:pPr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 xml:space="preserve">Финансовый отдел администрации </w:t>
      </w:r>
      <w:r w:rsidR="00AD13CA" w:rsidRPr="00A56A9F">
        <w:rPr>
          <w:sz w:val="28"/>
          <w:szCs w:val="28"/>
        </w:rPr>
        <w:t xml:space="preserve">Жирятинского </w:t>
      </w:r>
      <w:r w:rsidRPr="00A56A9F">
        <w:rPr>
          <w:sz w:val="28"/>
          <w:szCs w:val="28"/>
        </w:rPr>
        <w:t xml:space="preserve">района является исполнителем </w:t>
      </w:r>
      <w:r w:rsidR="00C30734" w:rsidRPr="00A56A9F">
        <w:rPr>
          <w:sz w:val="28"/>
          <w:szCs w:val="28"/>
        </w:rPr>
        <w:t xml:space="preserve">и реализует мероприятия </w:t>
      </w:r>
      <w:r w:rsidRPr="00A56A9F">
        <w:rPr>
          <w:sz w:val="28"/>
          <w:szCs w:val="28"/>
        </w:rPr>
        <w:t>муниципальной программы «Управление муниципальными фина</w:t>
      </w:r>
      <w:r w:rsidR="00F93B1B" w:rsidRPr="00A56A9F">
        <w:rPr>
          <w:sz w:val="28"/>
          <w:szCs w:val="28"/>
        </w:rPr>
        <w:t xml:space="preserve">нсами </w:t>
      </w:r>
      <w:r w:rsidR="00AD13CA" w:rsidRPr="00A56A9F">
        <w:rPr>
          <w:sz w:val="28"/>
          <w:szCs w:val="28"/>
        </w:rPr>
        <w:t>Жирятинского муниципального района Брянской области (202</w:t>
      </w:r>
      <w:r w:rsidR="005E509F" w:rsidRPr="00A56A9F">
        <w:rPr>
          <w:sz w:val="28"/>
          <w:szCs w:val="28"/>
        </w:rPr>
        <w:t>1-2023</w:t>
      </w:r>
      <w:r w:rsidR="00AD13CA" w:rsidRPr="00A56A9F">
        <w:rPr>
          <w:sz w:val="28"/>
          <w:szCs w:val="28"/>
        </w:rPr>
        <w:t xml:space="preserve"> годы)».</w:t>
      </w:r>
    </w:p>
    <w:p w:rsidR="00896192" w:rsidRPr="00A56A9F" w:rsidRDefault="00896192" w:rsidP="00896192">
      <w:pPr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Отдел образования администрации Жирятинского района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Отдел образования администрации Жирятинского района дейст</w:t>
      </w:r>
      <w:r w:rsidR="004F66CA" w:rsidRPr="00A56A9F">
        <w:rPr>
          <w:sz w:val="28"/>
          <w:szCs w:val="28"/>
        </w:rPr>
        <w:t>вует на основании Положения об О</w:t>
      </w:r>
      <w:r w:rsidRPr="00A56A9F">
        <w:rPr>
          <w:sz w:val="28"/>
          <w:szCs w:val="28"/>
        </w:rPr>
        <w:t>тделе образования администрации Жирятинского района</w:t>
      </w:r>
      <w:r w:rsidR="004F66CA" w:rsidRPr="00A56A9F">
        <w:rPr>
          <w:sz w:val="28"/>
          <w:szCs w:val="28"/>
        </w:rPr>
        <w:t>, утвержденного постановлением администрации Жирятинского района</w:t>
      </w:r>
      <w:r w:rsidRPr="00A56A9F">
        <w:rPr>
          <w:sz w:val="28"/>
          <w:szCs w:val="28"/>
        </w:rPr>
        <w:t xml:space="preserve"> от 06.12.2011г. №394.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Отдел образования администрации Жирятинского района имеет в своей структуре подведомственные учреждения: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</w:t>
      </w:r>
      <w:r w:rsidR="00F93B1B" w:rsidRPr="00A56A9F">
        <w:rPr>
          <w:sz w:val="28"/>
          <w:szCs w:val="28"/>
        </w:rPr>
        <w:t xml:space="preserve"> 3</w:t>
      </w:r>
      <w:r w:rsidRPr="00A56A9F">
        <w:rPr>
          <w:sz w:val="28"/>
          <w:szCs w:val="28"/>
        </w:rPr>
        <w:t xml:space="preserve"> детских дошкольных учреждения;</w:t>
      </w:r>
    </w:p>
    <w:p w:rsidR="00896192" w:rsidRPr="00A56A9F" w:rsidRDefault="00CC7551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- 6</w:t>
      </w:r>
      <w:r w:rsidR="00896192" w:rsidRPr="00A56A9F">
        <w:rPr>
          <w:sz w:val="28"/>
          <w:szCs w:val="28"/>
        </w:rPr>
        <w:t xml:space="preserve"> школ основного и среднего общего образования;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Дом детского творчества;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- Детская юношеская спортивная школа; 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- </w:t>
      </w:r>
      <w:r w:rsidR="00F93B1B" w:rsidRPr="00A56A9F">
        <w:rPr>
          <w:sz w:val="28"/>
          <w:szCs w:val="28"/>
        </w:rPr>
        <w:t>Ц</w:t>
      </w:r>
      <w:r w:rsidR="004F66CA" w:rsidRPr="00A56A9F">
        <w:rPr>
          <w:sz w:val="28"/>
          <w:szCs w:val="28"/>
        </w:rPr>
        <w:t>ентр психолого-медико-социального сопровождения</w:t>
      </w:r>
      <w:r w:rsidRPr="00A56A9F">
        <w:rPr>
          <w:sz w:val="28"/>
          <w:szCs w:val="28"/>
        </w:rPr>
        <w:t xml:space="preserve">; </w:t>
      </w:r>
    </w:p>
    <w:p w:rsidR="00896192" w:rsidRPr="00A56A9F" w:rsidRDefault="00896192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-Методкабинет, централизованная бухгалтерия,</w:t>
      </w:r>
      <w:r w:rsidR="003F0CFE" w:rsidRPr="00A56A9F">
        <w:rPr>
          <w:sz w:val="28"/>
          <w:szCs w:val="28"/>
        </w:rPr>
        <w:t xml:space="preserve"> хозяйственно-эксплуатационная </w:t>
      </w:r>
      <w:r w:rsidRPr="00A56A9F">
        <w:rPr>
          <w:sz w:val="28"/>
          <w:szCs w:val="28"/>
        </w:rPr>
        <w:t>группа, аппарат.</w:t>
      </w:r>
    </w:p>
    <w:p w:rsidR="00896192" w:rsidRPr="00A56A9F" w:rsidRDefault="003F0CFE" w:rsidP="00896192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Расходы по главному </w:t>
      </w:r>
      <w:r w:rsidR="00896192" w:rsidRPr="00A56A9F">
        <w:rPr>
          <w:sz w:val="28"/>
          <w:szCs w:val="28"/>
        </w:rPr>
        <w:t>распорядителю –</w:t>
      </w:r>
      <w:r w:rsidR="001B2F8F" w:rsidRPr="00A56A9F">
        <w:rPr>
          <w:sz w:val="28"/>
          <w:szCs w:val="28"/>
        </w:rPr>
        <w:t xml:space="preserve"> </w:t>
      </w:r>
      <w:r w:rsidR="00896192" w:rsidRPr="00A56A9F">
        <w:rPr>
          <w:sz w:val="28"/>
          <w:szCs w:val="28"/>
        </w:rPr>
        <w:t>Отдел</w:t>
      </w:r>
      <w:r w:rsidR="001B2F8F" w:rsidRPr="00A56A9F">
        <w:rPr>
          <w:sz w:val="28"/>
          <w:szCs w:val="28"/>
        </w:rPr>
        <w:t>у</w:t>
      </w:r>
      <w:r w:rsidR="00896192" w:rsidRPr="00A56A9F">
        <w:rPr>
          <w:sz w:val="28"/>
          <w:szCs w:val="28"/>
        </w:rPr>
        <w:t xml:space="preserve"> образования администрации Жир</w:t>
      </w:r>
      <w:r w:rsidRPr="00A56A9F">
        <w:rPr>
          <w:sz w:val="28"/>
          <w:szCs w:val="28"/>
        </w:rPr>
        <w:t>ятинского района составят в 20</w:t>
      </w:r>
      <w:r w:rsidR="00AC3649" w:rsidRPr="00A56A9F">
        <w:rPr>
          <w:sz w:val="28"/>
          <w:szCs w:val="28"/>
        </w:rPr>
        <w:t>2</w:t>
      </w:r>
      <w:r w:rsidR="001B2F8F" w:rsidRPr="00A56A9F">
        <w:rPr>
          <w:sz w:val="28"/>
          <w:szCs w:val="28"/>
        </w:rPr>
        <w:t>1</w:t>
      </w:r>
      <w:r w:rsidR="00896192" w:rsidRPr="00A56A9F">
        <w:rPr>
          <w:sz w:val="28"/>
          <w:szCs w:val="28"/>
        </w:rPr>
        <w:t xml:space="preserve"> году – </w:t>
      </w:r>
      <w:r w:rsidR="000F5ED9" w:rsidRPr="00A56A9F">
        <w:rPr>
          <w:sz w:val="28"/>
          <w:szCs w:val="28"/>
        </w:rPr>
        <w:t>9</w:t>
      </w:r>
      <w:r w:rsidR="00AC3649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> </w:t>
      </w:r>
      <w:r w:rsidR="001B2F8F" w:rsidRPr="00A56A9F">
        <w:rPr>
          <w:sz w:val="28"/>
          <w:szCs w:val="28"/>
        </w:rPr>
        <w:t>585</w:t>
      </w:r>
      <w:r w:rsidRPr="00A56A9F">
        <w:rPr>
          <w:sz w:val="28"/>
          <w:szCs w:val="28"/>
        </w:rPr>
        <w:t>,</w:t>
      </w:r>
      <w:r w:rsidR="001B2F8F" w:rsidRPr="00A56A9F">
        <w:rPr>
          <w:sz w:val="28"/>
          <w:szCs w:val="28"/>
        </w:rPr>
        <w:t>0</w:t>
      </w:r>
      <w:r w:rsidR="000F5ED9" w:rsidRPr="00A56A9F">
        <w:rPr>
          <w:sz w:val="28"/>
          <w:szCs w:val="28"/>
        </w:rPr>
        <w:t xml:space="preserve"> тыс. рублей, 202</w:t>
      </w:r>
      <w:r w:rsidR="00A95381" w:rsidRPr="00A56A9F">
        <w:rPr>
          <w:sz w:val="28"/>
          <w:szCs w:val="28"/>
        </w:rPr>
        <w:t>2</w:t>
      </w:r>
      <w:r w:rsidR="00896192" w:rsidRPr="00A56A9F">
        <w:rPr>
          <w:sz w:val="28"/>
          <w:szCs w:val="28"/>
        </w:rPr>
        <w:t xml:space="preserve"> году – </w:t>
      </w:r>
      <w:r w:rsidR="00AC3649" w:rsidRPr="00A56A9F">
        <w:rPr>
          <w:sz w:val="28"/>
          <w:szCs w:val="28"/>
        </w:rPr>
        <w:t>9</w:t>
      </w:r>
      <w:r w:rsidR="00A95381" w:rsidRPr="00A56A9F">
        <w:rPr>
          <w:sz w:val="28"/>
          <w:szCs w:val="28"/>
        </w:rPr>
        <w:t>5</w:t>
      </w:r>
      <w:r w:rsidR="0073583F" w:rsidRPr="00A56A9F">
        <w:rPr>
          <w:sz w:val="28"/>
          <w:szCs w:val="28"/>
        </w:rPr>
        <w:t> </w:t>
      </w:r>
      <w:r w:rsidR="00A95381" w:rsidRPr="00A56A9F">
        <w:rPr>
          <w:sz w:val="28"/>
          <w:szCs w:val="28"/>
        </w:rPr>
        <w:t>740</w:t>
      </w:r>
      <w:r w:rsidRPr="00A56A9F">
        <w:rPr>
          <w:sz w:val="28"/>
          <w:szCs w:val="28"/>
        </w:rPr>
        <w:t>,</w:t>
      </w:r>
      <w:r w:rsidR="00A95381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тыс.</w:t>
      </w:r>
      <w:r w:rsidR="00CC7551" w:rsidRPr="00A56A9F">
        <w:rPr>
          <w:sz w:val="28"/>
          <w:szCs w:val="28"/>
        </w:rPr>
        <w:t xml:space="preserve"> рублей,</w:t>
      </w:r>
      <w:r w:rsidRPr="00A56A9F">
        <w:rPr>
          <w:sz w:val="28"/>
          <w:szCs w:val="28"/>
        </w:rPr>
        <w:t xml:space="preserve"> 20</w:t>
      </w:r>
      <w:r w:rsidR="00852C0A" w:rsidRPr="00A56A9F">
        <w:rPr>
          <w:sz w:val="28"/>
          <w:szCs w:val="28"/>
        </w:rPr>
        <w:t>2</w:t>
      </w:r>
      <w:r w:rsidR="00A95381" w:rsidRPr="00A56A9F">
        <w:rPr>
          <w:sz w:val="28"/>
          <w:szCs w:val="28"/>
        </w:rPr>
        <w:t>3</w:t>
      </w:r>
      <w:r w:rsidR="00896192" w:rsidRPr="00A56A9F">
        <w:rPr>
          <w:sz w:val="28"/>
          <w:szCs w:val="28"/>
        </w:rPr>
        <w:t xml:space="preserve"> году –</w:t>
      </w:r>
      <w:r w:rsidR="00CC7551" w:rsidRPr="00A56A9F">
        <w:rPr>
          <w:sz w:val="28"/>
          <w:szCs w:val="28"/>
        </w:rPr>
        <w:t xml:space="preserve"> </w:t>
      </w:r>
      <w:r w:rsidR="00AC3649" w:rsidRPr="00A56A9F">
        <w:rPr>
          <w:sz w:val="28"/>
          <w:szCs w:val="28"/>
        </w:rPr>
        <w:t>9</w:t>
      </w:r>
      <w:r w:rsidR="00A95381" w:rsidRPr="00A56A9F">
        <w:rPr>
          <w:sz w:val="28"/>
          <w:szCs w:val="28"/>
        </w:rPr>
        <w:t>0 </w:t>
      </w:r>
      <w:r w:rsidR="00AC3649" w:rsidRPr="00A56A9F">
        <w:rPr>
          <w:sz w:val="28"/>
          <w:szCs w:val="28"/>
        </w:rPr>
        <w:t>6</w:t>
      </w:r>
      <w:r w:rsidR="00A95381" w:rsidRPr="00A56A9F">
        <w:rPr>
          <w:sz w:val="28"/>
          <w:szCs w:val="28"/>
        </w:rPr>
        <w:t>30,8</w:t>
      </w:r>
      <w:r w:rsidRPr="00A56A9F">
        <w:rPr>
          <w:sz w:val="28"/>
          <w:szCs w:val="28"/>
        </w:rPr>
        <w:t xml:space="preserve"> тыс.</w:t>
      </w:r>
      <w:r w:rsidR="00CC7551" w:rsidRPr="00A56A9F">
        <w:rPr>
          <w:sz w:val="28"/>
          <w:szCs w:val="28"/>
        </w:rPr>
        <w:t xml:space="preserve"> </w:t>
      </w:r>
      <w:r w:rsidR="00896192" w:rsidRPr="00A56A9F">
        <w:rPr>
          <w:sz w:val="28"/>
          <w:szCs w:val="28"/>
        </w:rPr>
        <w:t xml:space="preserve">рублей. </w:t>
      </w:r>
    </w:p>
    <w:p w:rsidR="00896192" w:rsidRPr="00A56A9F" w:rsidRDefault="00896192" w:rsidP="00896192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динамики расходов по данному главному распорядителю</w:t>
      </w:r>
      <w:r w:rsidR="003F0CFE" w:rsidRPr="00A56A9F">
        <w:rPr>
          <w:sz w:val="28"/>
          <w:szCs w:val="28"/>
        </w:rPr>
        <w:t xml:space="preserve"> показывает, что расходы 20</w:t>
      </w:r>
      <w:r w:rsidR="00BA09A0" w:rsidRPr="00A56A9F">
        <w:rPr>
          <w:sz w:val="28"/>
          <w:szCs w:val="28"/>
        </w:rPr>
        <w:t>2</w:t>
      </w:r>
      <w:r w:rsidR="0059435F" w:rsidRPr="00A56A9F">
        <w:rPr>
          <w:sz w:val="28"/>
          <w:szCs w:val="28"/>
        </w:rPr>
        <w:t>1</w:t>
      </w:r>
      <w:r w:rsidR="00166F47" w:rsidRPr="00A56A9F">
        <w:rPr>
          <w:sz w:val="28"/>
          <w:szCs w:val="28"/>
        </w:rPr>
        <w:t xml:space="preserve"> года</w:t>
      </w:r>
      <w:r w:rsidRPr="00A56A9F">
        <w:rPr>
          <w:sz w:val="28"/>
          <w:szCs w:val="28"/>
        </w:rPr>
        <w:t xml:space="preserve"> по сравнению с уровнем 20</w:t>
      </w:r>
      <w:r w:rsidR="0059435F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года, </w:t>
      </w:r>
      <w:r w:rsidR="000A5E39" w:rsidRPr="00A56A9F">
        <w:rPr>
          <w:sz w:val="28"/>
          <w:szCs w:val="28"/>
        </w:rPr>
        <w:t>у</w:t>
      </w:r>
      <w:r w:rsidR="00852C0A" w:rsidRPr="00A56A9F">
        <w:rPr>
          <w:sz w:val="28"/>
          <w:szCs w:val="28"/>
        </w:rPr>
        <w:t>м</w:t>
      </w:r>
      <w:r w:rsidR="000A5E39" w:rsidRPr="00A56A9F">
        <w:rPr>
          <w:sz w:val="28"/>
          <w:szCs w:val="28"/>
        </w:rPr>
        <w:t>е</w:t>
      </w:r>
      <w:r w:rsidR="00852C0A" w:rsidRPr="00A56A9F">
        <w:rPr>
          <w:sz w:val="28"/>
          <w:szCs w:val="28"/>
        </w:rPr>
        <w:t>ньш</w:t>
      </w:r>
      <w:r w:rsidRPr="00A56A9F">
        <w:rPr>
          <w:sz w:val="28"/>
          <w:szCs w:val="28"/>
        </w:rPr>
        <w:t xml:space="preserve">аются на </w:t>
      </w:r>
      <w:r w:rsidR="0059435F" w:rsidRPr="00A56A9F">
        <w:rPr>
          <w:sz w:val="28"/>
          <w:szCs w:val="28"/>
        </w:rPr>
        <w:t>9</w:t>
      </w:r>
      <w:r w:rsidR="003F0CFE" w:rsidRPr="00A56A9F">
        <w:rPr>
          <w:sz w:val="28"/>
          <w:szCs w:val="28"/>
        </w:rPr>
        <w:t>,</w:t>
      </w:r>
      <w:r w:rsidR="00BA09A0" w:rsidRPr="00A56A9F">
        <w:rPr>
          <w:sz w:val="28"/>
          <w:szCs w:val="28"/>
        </w:rPr>
        <w:t>4</w:t>
      </w:r>
      <w:r w:rsidR="00166F47" w:rsidRPr="00A56A9F">
        <w:rPr>
          <w:sz w:val="28"/>
          <w:szCs w:val="28"/>
        </w:rPr>
        <w:t xml:space="preserve"> процента.</w:t>
      </w:r>
    </w:p>
    <w:p w:rsidR="008102D1" w:rsidRPr="00A56A9F" w:rsidRDefault="008102D1" w:rsidP="00896192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Отдел образования администрации</w:t>
      </w:r>
      <w:r w:rsidR="00BA09A0" w:rsidRPr="00A56A9F">
        <w:rPr>
          <w:sz w:val="28"/>
          <w:szCs w:val="28"/>
        </w:rPr>
        <w:t xml:space="preserve"> Жирятинского</w:t>
      </w:r>
      <w:r w:rsidRPr="00A56A9F">
        <w:rPr>
          <w:sz w:val="28"/>
          <w:szCs w:val="28"/>
        </w:rPr>
        <w:t xml:space="preserve"> района является исполнителем </w:t>
      </w:r>
      <w:r w:rsidR="000A5E39" w:rsidRPr="00A56A9F">
        <w:rPr>
          <w:sz w:val="28"/>
          <w:szCs w:val="28"/>
        </w:rPr>
        <w:t xml:space="preserve">и реализует мероприятия </w:t>
      </w:r>
      <w:r w:rsidRPr="00A56A9F">
        <w:rPr>
          <w:sz w:val="28"/>
          <w:szCs w:val="28"/>
        </w:rPr>
        <w:t>муниципальной программы «Развитие образо</w:t>
      </w:r>
      <w:r w:rsidR="003F0CFE" w:rsidRPr="00A56A9F">
        <w:rPr>
          <w:sz w:val="28"/>
          <w:szCs w:val="28"/>
        </w:rPr>
        <w:t xml:space="preserve">вания Жирятинского </w:t>
      </w:r>
      <w:r w:rsidR="00BA09A0" w:rsidRPr="00A56A9F">
        <w:rPr>
          <w:sz w:val="28"/>
          <w:szCs w:val="28"/>
        </w:rPr>
        <w:t>муниципального района Брянской области (202</w:t>
      </w:r>
      <w:r w:rsidR="00F877D7" w:rsidRPr="00A56A9F">
        <w:rPr>
          <w:sz w:val="28"/>
          <w:szCs w:val="28"/>
        </w:rPr>
        <w:t>1</w:t>
      </w:r>
      <w:r w:rsidR="00BA09A0" w:rsidRPr="00A56A9F">
        <w:rPr>
          <w:sz w:val="28"/>
          <w:szCs w:val="28"/>
        </w:rPr>
        <w:t>-202</w:t>
      </w:r>
      <w:r w:rsidR="00F877D7" w:rsidRPr="00A56A9F">
        <w:rPr>
          <w:sz w:val="28"/>
          <w:szCs w:val="28"/>
        </w:rPr>
        <w:t>3</w:t>
      </w:r>
      <w:r w:rsidR="00BA09A0" w:rsidRPr="00A56A9F">
        <w:rPr>
          <w:sz w:val="28"/>
          <w:szCs w:val="28"/>
        </w:rPr>
        <w:t xml:space="preserve"> годы)»</w:t>
      </w:r>
      <w:r w:rsidRPr="00A56A9F">
        <w:rPr>
          <w:sz w:val="28"/>
          <w:szCs w:val="28"/>
        </w:rPr>
        <w:t>.</w:t>
      </w:r>
    </w:p>
    <w:p w:rsidR="00771D3C" w:rsidRPr="00A56A9F" w:rsidRDefault="00771D3C" w:rsidP="00771D3C">
      <w:pPr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Комитет по управлению муниципальным имуществом администрации Жирятинского района</w:t>
      </w:r>
    </w:p>
    <w:p w:rsidR="00771D3C" w:rsidRPr="00A56A9F" w:rsidRDefault="00771D3C" w:rsidP="00771D3C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Комитет по управлению муниципальным имуществом администрации Жирятинского района действует на основании Положения о Комитет по управлению муниципальным имуществом администрации Жирятинского района, утвержденного решением Жирятинского районного Совета народных депутатов от 2</w:t>
      </w:r>
      <w:r w:rsidR="00860BAB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>.0</w:t>
      </w:r>
      <w:r w:rsidR="00860BAB" w:rsidRPr="00A56A9F">
        <w:rPr>
          <w:sz w:val="28"/>
          <w:szCs w:val="28"/>
        </w:rPr>
        <w:t>6</w:t>
      </w:r>
      <w:r w:rsidRPr="00A56A9F">
        <w:rPr>
          <w:sz w:val="28"/>
          <w:szCs w:val="28"/>
        </w:rPr>
        <w:t>.201</w:t>
      </w:r>
      <w:r w:rsidR="00860BAB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года № </w:t>
      </w:r>
      <w:r w:rsidR="000A5FBF" w:rsidRPr="00A56A9F">
        <w:rPr>
          <w:sz w:val="28"/>
          <w:szCs w:val="28"/>
        </w:rPr>
        <w:t>5</w:t>
      </w:r>
      <w:r w:rsidRPr="00A56A9F">
        <w:rPr>
          <w:sz w:val="28"/>
          <w:szCs w:val="28"/>
        </w:rPr>
        <w:t>-</w:t>
      </w:r>
      <w:r w:rsidR="00860BAB" w:rsidRPr="00A56A9F">
        <w:rPr>
          <w:sz w:val="28"/>
          <w:szCs w:val="28"/>
        </w:rPr>
        <w:t>27</w:t>
      </w:r>
      <w:r w:rsidRPr="00A56A9F">
        <w:rPr>
          <w:sz w:val="28"/>
          <w:szCs w:val="28"/>
        </w:rPr>
        <w:t>1.</w:t>
      </w:r>
    </w:p>
    <w:p w:rsidR="00771D3C" w:rsidRPr="00A56A9F" w:rsidRDefault="00771D3C" w:rsidP="00771D3C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Комитет по управлению муниципальным имуществом администрации Жирятинского района является структурным подразделением администрации Жирятинского района, осуществляющим исполнительно-распорядительные функции в отношении муниципальной собственности муниципального образования Жирятинский район.</w:t>
      </w:r>
    </w:p>
    <w:p w:rsidR="00771D3C" w:rsidRPr="00A56A9F" w:rsidRDefault="00771D3C" w:rsidP="00771D3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Анализ динамики расходов по данному главному распорядителю показывает, что расходы 20</w:t>
      </w:r>
      <w:r w:rsidR="002F6576" w:rsidRPr="00A56A9F">
        <w:rPr>
          <w:sz w:val="28"/>
          <w:szCs w:val="28"/>
        </w:rPr>
        <w:t>2</w:t>
      </w:r>
      <w:r w:rsidR="00433EE0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года по сравнению с уровнем 20</w:t>
      </w:r>
      <w:r w:rsidR="00433EE0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года, </w:t>
      </w:r>
      <w:r w:rsidR="004C3EC4" w:rsidRPr="00A56A9F">
        <w:rPr>
          <w:sz w:val="28"/>
          <w:szCs w:val="28"/>
        </w:rPr>
        <w:t>увеличив</w:t>
      </w:r>
      <w:r w:rsidRPr="00A56A9F">
        <w:rPr>
          <w:sz w:val="28"/>
          <w:szCs w:val="28"/>
        </w:rPr>
        <w:t xml:space="preserve">аются на </w:t>
      </w:r>
      <w:r w:rsidR="004C3EC4" w:rsidRPr="00A56A9F">
        <w:rPr>
          <w:sz w:val="28"/>
          <w:szCs w:val="28"/>
        </w:rPr>
        <w:t>10</w:t>
      </w:r>
      <w:r w:rsidRPr="00A56A9F">
        <w:rPr>
          <w:sz w:val="28"/>
          <w:szCs w:val="28"/>
        </w:rPr>
        <w:t>,</w:t>
      </w:r>
      <w:r w:rsidR="004C3EC4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процента.</w:t>
      </w:r>
    </w:p>
    <w:p w:rsidR="00771D3C" w:rsidRPr="00A56A9F" w:rsidRDefault="00771D3C" w:rsidP="00771D3C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главному распорядителю –</w:t>
      </w:r>
      <w:r w:rsidR="0043446E" w:rsidRPr="00A56A9F">
        <w:rPr>
          <w:sz w:val="28"/>
          <w:szCs w:val="28"/>
        </w:rPr>
        <w:t xml:space="preserve"> </w:t>
      </w:r>
      <w:r w:rsidR="00EF3C2A" w:rsidRPr="00A56A9F">
        <w:rPr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Pr="00A56A9F">
        <w:rPr>
          <w:sz w:val="28"/>
          <w:szCs w:val="28"/>
        </w:rPr>
        <w:t xml:space="preserve"> составят в 20</w:t>
      </w:r>
      <w:r w:rsidR="002F6576" w:rsidRPr="00A56A9F">
        <w:rPr>
          <w:sz w:val="28"/>
          <w:szCs w:val="28"/>
        </w:rPr>
        <w:t>2</w:t>
      </w:r>
      <w:r w:rsidR="0011629A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году – </w:t>
      </w:r>
      <w:r w:rsidR="00EF3C2A" w:rsidRPr="00A56A9F">
        <w:rPr>
          <w:sz w:val="28"/>
          <w:szCs w:val="28"/>
        </w:rPr>
        <w:t>1</w:t>
      </w:r>
      <w:r w:rsidR="0011629A" w:rsidRPr="00A56A9F">
        <w:rPr>
          <w:sz w:val="28"/>
          <w:szCs w:val="28"/>
        </w:rPr>
        <w:t> 4</w:t>
      </w:r>
      <w:r w:rsidR="002F6576" w:rsidRPr="00A56A9F">
        <w:rPr>
          <w:sz w:val="28"/>
          <w:szCs w:val="28"/>
        </w:rPr>
        <w:t>7</w:t>
      </w:r>
      <w:r w:rsidR="0043446E" w:rsidRPr="00A56A9F">
        <w:rPr>
          <w:sz w:val="28"/>
          <w:szCs w:val="28"/>
        </w:rPr>
        <w:t>9</w:t>
      </w:r>
      <w:r w:rsidR="0011629A" w:rsidRPr="00A56A9F">
        <w:rPr>
          <w:sz w:val="28"/>
          <w:szCs w:val="28"/>
        </w:rPr>
        <w:t>,0</w:t>
      </w:r>
      <w:r w:rsidRPr="00A56A9F">
        <w:rPr>
          <w:sz w:val="28"/>
          <w:szCs w:val="28"/>
        </w:rPr>
        <w:t xml:space="preserve"> тыс. рублей, 20</w:t>
      </w:r>
      <w:r w:rsidR="0043446E" w:rsidRPr="00A56A9F">
        <w:rPr>
          <w:sz w:val="28"/>
          <w:szCs w:val="28"/>
        </w:rPr>
        <w:t>2</w:t>
      </w:r>
      <w:r w:rsidR="0011629A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</w:t>
      </w:r>
      <w:r w:rsidR="0011629A" w:rsidRPr="00A56A9F">
        <w:rPr>
          <w:sz w:val="28"/>
          <w:szCs w:val="28"/>
        </w:rPr>
        <w:t>823</w:t>
      </w:r>
      <w:r w:rsidRPr="00A56A9F">
        <w:rPr>
          <w:sz w:val="28"/>
          <w:szCs w:val="28"/>
        </w:rPr>
        <w:t>,</w:t>
      </w:r>
      <w:r w:rsidR="0011629A" w:rsidRPr="00A56A9F">
        <w:rPr>
          <w:sz w:val="28"/>
          <w:szCs w:val="28"/>
        </w:rPr>
        <w:t>8</w:t>
      </w:r>
      <w:r w:rsidRPr="00A56A9F">
        <w:rPr>
          <w:sz w:val="28"/>
          <w:szCs w:val="28"/>
        </w:rPr>
        <w:t xml:space="preserve"> тыс. рублей, в 202</w:t>
      </w:r>
      <w:r w:rsidR="0011629A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– </w:t>
      </w:r>
      <w:r w:rsidR="0011629A" w:rsidRPr="00A56A9F">
        <w:rPr>
          <w:sz w:val="28"/>
          <w:szCs w:val="28"/>
        </w:rPr>
        <w:t>824</w:t>
      </w:r>
      <w:r w:rsidRPr="00A56A9F">
        <w:rPr>
          <w:sz w:val="28"/>
          <w:szCs w:val="28"/>
        </w:rPr>
        <w:t>,</w:t>
      </w:r>
      <w:r w:rsidR="002F6576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тыс. рублей.</w:t>
      </w:r>
    </w:p>
    <w:p w:rsidR="00771D3C" w:rsidRPr="00A56A9F" w:rsidRDefault="0014043E" w:rsidP="002002CF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Комитет по управлению муниципальным имуществом администрации Жирятинского района</w:t>
      </w:r>
      <w:r w:rsidR="00771D3C" w:rsidRPr="00A56A9F">
        <w:rPr>
          <w:sz w:val="28"/>
          <w:szCs w:val="28"/>
        </w:rPr>
        <w:t xml:space="preserve"> является исполнителем и реализует мероприятия муниципальной программы «Управление муниципальным</w:t>
      </w:r>
      <w:r w:rsidRPr="00A56A9F">
        <w:rPr>
          <w:sz w:val="28"/>
          <w:szCs w:val="28"/>
        </w:rPr>
        <w:t xml:space="preserve"> </w:t>
      </w:r>
      <w:r w:rsidR="00771D3C" w:rsidRPr="00A56A9F">
        <w:rPr>
          <w:sz w:val="28"/>
          <w:szCs w:val="28"/>
        </w:rPr>
        <w:t>и</w:t>
      </w:r>
      <w:r w:rsidRPr="00A56A9F">
        <w:rPr>
          <w:sz w:val="28"/>
          <w:szCs w:val="28"/>
        </w:rPr>
        <w:t xml:space="preserve">муществом </w:t>
      </w:r>
      <w:r w:rsidR="00771D3C" w:rsidRPr="00A56A9F">
        <w:rPr>
          <w:sz w:val="28"/>
          <w:szCs w:val="28"/>
        </w:rPr>
        <w:t xml:space="preserve">Жирятинского </w:t>
      </w:r>
      <w:r w:rsidR="002F6576" w:rsidRPr="00A56A9F">
        <w:rPr>
          <w:sz w:val="28"/>
          <w:szCs w:val="28"/>
        </w:rPr>
        <w:t>муниципального района Брянской области (202</w:t>
      </w:r>
      <w:r w:rsidR="00806473" w:rsidRPr="00A56A9F">
        <w:rPr>
          <w:sz w:val="28"/>
          <w:szCs w:val="28"/>
        </w:rPr>
        <w:t>1</w:t>
      </w:r>
      <w:r w:rsidR="002F6576" w:rsidRPr="00A56A9F">
        <w:rPr>
          <w:sz w:val="28"/>
          <w:szCs w:val="28"/>
        </w:rPr>
        <w:t>-202</w:t>
      </w:r>
      <w:r w:rsidR="00806473" w:rsidRPr="00A56A9F">
        <w:rPr>
          <w:sz w:val="28"/>
          <w:szCs w:val="28"/>
        </w:rPr>
        <w:t>3</w:t>
      </w:r>
      <w:r w:rsidR="002F6576" w:rsidRPr="00A56A9F">
        <w:rPr>
          <w:sz w:val="28"/>
          <w:szCs w:val="28"/>
        </w:rPr>
        <w:t xml:space="preserve"> годы)».</w:t>
      </w:r>
    </w:p>
    <w:p w:rsidR="00324757" w:rsidRPr="00A56A9F" w:rsidRDefault="00324757" w:rsidP="00896192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Жирятинский районный Совет народных депутатов, Контрольно-счет</w:t>
      </w:r>
      <w:r w:rsidR="00EC2E26" w:rsidRPr="00A56A9F">
        <w:rPr>
          <w:b/>
          <w:sz w:val="28"/>
          <w:szCs w:val="28"/>
        </w:rPr>
        <w:t>ная палата Жирятинского района</w:t>
      </w:r>
    </w:p>
    <w:p w:rsidR="00B34D5D" w:rsidRPr="00A56A9F" w:rsidRDefault="00B34D5D" w:rsidP="00B34D5D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главному распорядителю – Жирятинский районный Совет народных депутатов составят в 20</w:t>
      </w:r>
      <w:r w:rsidR="002F6576" w:rsidRPr="00A56A9F">
        <w:rPr>
          <w:sz w:val="28"/>
          <w:szCs w:val="28"/>
        </w:rPr>
        <w:t>2</w:t>
      </w:r>
      <w:r w:rsidR="00806473" w:rsidRPr="00A56A9F">
        <w:rPr>
          <w:sz w:val="28"/>
          <w:szCs w:val="28"/>
        </w:rPr>
        <w:t>1</w:t>
      </w:r>
      <w:r w:rsidR="002F6576" w:rsidRPr="00A56A9F">
        <w:rPr>
          <w:sz w:val="28"/>
          <w:szCs w:val="28"/>
        </w:rPr>
        <w:t xml:space="preserve"> году – </w:t>
      </w:r>
      <w:r w:rsidR="00806473" w:rsidRPr="00A56A9F">
        <w:rPr>
          <w:sz w:val="28"/>
          <w:szCs w:val="28"/>
        </w:rPr>
        <w:t>1 293</w:t>
      </w:r>
      <w:r w:rsidRPr="00A56A9F">
        <w:rPr>
          <w:sz w:val="28"/>
          <w:szCs w:val="28"/>
        </w:rPr>
        <w:t>,</w:t>
      </w:r>
      <w:r w:rsidR="00806473" w:rsidRPr="00A56A9F">
        <w:rPr>
          <w:sz w:val="28"/>
          <w:szCs w:val="28"/>
        </w:rPr>
        <w:t>9</w:t>
      </w:r>
      <w:r w:rsidRPr="00A56A9F">
        <w:rPr>
          <w:sz w:val="28"/>
          <w:szCs w:val="28"/>
        </w:rPr>
        <w:t xml:space="preserve"> тыс. рублей, 20</w:t>
      </w:r>
      <w:r w:rsidR="00EC7048" w:rsidRPr="00A56A9F">
        <w:rPr>
          <w:sz w:val="28"/>
          <w:szCs w:val="28"/>
        </w:rPr>
        <w:t>2</w:t>
      </w:r>
      <w:r w:rsidR="00806473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</w:t>
      </w:r>
      <w:r w:rsidR="002F6576" w:rsidRPr="00A56A9F">
        <w:rPr>
          <w:sz w:val="28"/>
          <w:szCs w:val="28"/>
        </w:rPr>
        <w:t>126</w:t>
      </w:r>
      <w:r w:rsidR="0059323F" w:rsidRPr="00A56A9F">
        <w:rPr>
          <w:sz w:val="28"/>
          <w:szCs w:val="28"/>
        </w:rPr>
        <w:t>4</w:t>
      </w:r>
      <w:r w:rsidRPr="00A56A9F">
        <w:rPr>
          <w:sz w:val="28"/>
          <w:szCs w:val="28"/>
        </w:rPr>
        <w:t>,</w:t>
      </w:r>
      <w:r w:rsidR="0059323F" w:rsidRPr="00A56A9F">
        <w:rPr>
          <w:sz w:val="28"/>
          <w:szCs w:val="28"/>
        </w:rPr>
        <w:t>2</w:t>
      </w:r>
      <w:r w:rsidR="00EC7048" w:rsidRPr="00A56A9F">
        <w:rPr>
          <w:sz w:val="28"/>
          <w:szCs w:val="28"/>
        </w:rPr>
        <w:t xml:space="preserve"> тыс. рублей, в 202</w:t>
      </w:r>
      <w:r w:rsidR="0059323F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году – </w:t>
      </w:r>
      <w:r w:rsidR="002F6576" w:rsidRPr="00A56A9F">
        <w:rPr>
          <w:sz w:val="28"/>
          <w:szCs w:val="28"/>
        </w:rPr>
        <w:t>1</w:t>
      </w:r>
      <w:r w:rsidR="0059323F" w:rsidRPr="00A56A9F">
        <w:rPr>
          <w:sz w:val="28"/>
          <w:szCs w:val="28"/>
        </w:rPr>
        <w:t> </w:t>
      </w:r>
      <w:r w:rsidR="002F6576" w:rsidRPr="00A56A9F">
        <w:rPr>
          <w:sz w:val="28"/>
          <w:szCs w:val="28"/>
        </w:rPr>
        <w:t>26</w:t>
      </w:r>
      <w:r w:rsidR="0059323F" w:rsidRPr="00A56A9F">
        <w:rPr>
          <w:sz w:val="28"/>
          <w:szCs w:val="28"/>
        </w:rPr>
        <w:t>4,2</w:t>
      </w:r>
      <w:r w:rsidRPr="00A56A9F">
        <w:rPr>
          <w:sz w:val="28"/>
          <w:szCs w:val="28"/>
        </w:rPr>
        <w:t xml:space="preserve"> тыс. рублей.</w:t>
      </w:r>
    </w:p>
    <w:p w:rsidR="00B34D5D" w:rsidRPr="00A56A9F" w:rsidRDefault="00B34D5D" w:rsidP="00B34D5D">
      <w:pPr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по главному распорядителю – Контрольно-счетная палата Жи</w:t>
      </w:r>
      <w:r w:rsidR="002F6576" w:rsidRPr="00A56A9F">
        <w:rPr>
          <w:sz w:val="28"/>
          <w:szCs w:val="28"/>
        </w:rPr>
        <w:t>рятинского района составят в 202</w:t>
      </w:r>
      <w:r w:rsidR="00A07FA8" w:rsidRPr="00A56A9F">
        <w:rPr>
          <w:sz w:val="28"/>
          <w:szCs w:val="28"/>
        </w:rPr>
        <w:t>1</w:t>
      </w:r>
      <w:r w:rsidR="002F6576" w:rsidRPr="00A56A9F">
        <w:rPr>
          <w:sz w:val="28"/>
          <w:szCs w:val="28"/>
        </w:rPr>
        <w:t xml:space="preserve"> году – 6</w:t>
      </w:r>
      <w:r w:rsidR="00A07FA8" w:rsidRPr="00A56A9F">
        <w:rPr>
          <w:sz w:val="28"/>
          <w:szCs w:val="28"/>
        </w:rPr>
        <w:t>4</w:t>
      </w:r>
      <w:r w:rsidR="002F6576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>,</w:t>
      </w:r>
      <w:r w:rsidR="00A07FA8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тыс. рублей, 20</w:t>
      </w:r>
      <w:r w:rsidR="00EC7048" w:rsidRPr="00A56A9F">
        <w:rPr>
          <w:sz w:val="28"/>
          <w:szCs w:val="28"/>
        </w:rPr>
        <w:t>2</w:t>
      </w:r>
      <w:r w:rsidR="00A07FA8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году – </w:t>
      </w:r>
      <w:r w:rsidR="00A07FA8" w:rsidRPr="00A56A9F">
        <w:rPr>
          <w:sz w:val="28"/>
          <w:szCs w:val="28"/>
        </w:rPr>
        <w:t>329,</w:t>
      </w:r>
      <w:r w:rsidR="00EC7048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тыс. рублей, в 202</w:t>
      </w:r>
      <w:r w:rsidR="00A07FA8" w:rsidRPr="00A56A9F">
        <w:rPr>
          <w:sz w:val="28"/>
          <w:szCs w:val="28"/>
        </w:rPr>
        <w:t>3</w:t>
      </w:r>
      <w:r w:rsidR="00EC7048" w:rsidRPr="00A56A9F">
        <w:rPr>
          <w:sz w:val="28"/>
          <w:szCs w:val="28"/>
        </w:rPr>
        <w:t xml:space="preserve"> году – </w:t>
      </w:r>
      <w:r w:rsidR="002F6576" w:rsidRPr="00A56A9F">
        <w:rPr>
          <w:sz w:val="28"/>
          <w:szCs w:val="28"/>
        </w:rPr>
        <w:t>3</w:t>
      </w:r>
      <w:r w:rsidR="00A07FA8" w:rsidRPr="00A56A9F">
        <w:rPr>
          <w:sz w:val="28"/>
          <w:szCs w:val="28"/>
        </w:rPr>
        <w:t>29</w:t>
      </w:r>
      <w:r w:rsidRPr="00A56A9F">
        <w:rPr>
          <w:sz w:val="28"/>
          <w:szCs w:val="28"/>
        </w:rPr>
        <w:t>,</w:t>
      </w:r>
      <w:r w:rsidR="00A07FA8" w:rsidRPr="00A56A9F">
        <w:rPr>
          <w:sz w:val="28"/>
          <w:szCs w:val="28"/>
        </w:rPr>
        <w:t>7</w:t>
      </w:r>
      <w:r w:rsidRPr="00A56A9F">
        <w:rPr>
          <w:sz w:val="28"/>
          <w:szCs w:val="28"/>
        </w:rPr>
        <w:t xml:space="preserve"> тыс. рублей.</w:t>
      </w:r>
    </w:p>
    <w:p w:rsidR="00B23AC6" w:rsidRPr="00A56A9F" w:rsidRDefault="00D561F6" w:rsidP="00692165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>Расходы по главным распорядителям - Жирятинский районный Совет народных депутатов и Контрольно-счетная палата Жирятинского района составляют непрограммные расходы бюджета района.</w:t>
      </w:r>
    </w:p>
    <w:p w:rsidR="005A579E" w:rsidRPr="00A56A9F" w:rsidRDefault="005A579E" w:rsidP="00692165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Программная часть бюджета района</w:t>
      </w:r>
    </w:p>
    <w:p w:rsidR="005A579E" w:rsidRPr="00A56A9F" w:rsidRDefault="003F0CFE" w:rsidP="0069216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Проект бюджета района на 20</w:t>
      </w:r>
      <w:r w:rsidR="002F6576" w:rsidRPr="00A56A9F">
        <w:rPr>
          <w:sz w:val="28"/>
          <w:szCs w:val="28"/>
        </w:rPr>
        <w:t>2</w:t>
      </w:r>
      <w:r w:rsidR="00A07FA8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и плановый период 20</w:t>
      </w:r>
      <w:r w:rsidR="002E4DC9" w:rsidRPr="00A56A9F">
        <w:rPr>
          <w:sz w:val="28"/>
          <w:szCs w:val="28"/>
        </w:rPr>
        <w:t>2</w:t>
      </w:r>
      <w:r w:rsidR="00A07FA8" w:rsidRPr="00A56A9F">
        <w:rPr>
          <w:sz w:val="28"/>
          <w:szCs w:val="28"/>
        </w:rPr>
        <w:t>2</w:t>
      </w:r>
      <w:r w:rsidR="00166F47" w:rsidRPr="00A56A9F">
        <w:rPr>
          <w:sz w:val="28"/>
          <w:szCs w:val="28"/>
        </w:rPr>
        <w:t xml:space="preserve"> и 20</w:t>
      </w:r>
      <w:r w:rsidR="001D5F3B" w:rsidRPr="00A56A9F">
        <w:rPr>
          <w:sz w:val="28"/>
          <w:szCs w:val="28"/>
        </w:rPr>
        <w:t>2</w:t>
      </w:r>
      <w:r w:rsidR="00A07FA8" w:rsidRPr="00A56A9F">
        <w:rPr>
          <w:sz w:val="28"/>
          <w:szCs w:val="28"/>
        </w:rPr>
        <w:t>3</w:t>
      </w:r>
      <w:r w:rsidR="00166F47" w:rsidRPr="00A56A9F">
        <w:rPr>
          <w:sz w:val="28"/>
          <w:szCs w:val="28"/>
        </w:rPr>
        <w:t xml:space="preserve"> годов сформирован в программной структуре расходов на основе </w:t>
      </w:r>
      <w:r w:rsidR="001D5F3B" w:rsidRPr="00A56A9F">
        <w:rPr>
          <w:sz w:val="28"/>
          <w:szCs w:val="28"/>
        </w:rPr>
        <w:t>4</w:t>
      </w:r>
      <w:r w:rsidR="00166F47" w:rsidRPr="00A56A9F">
        <w:rPr>
          <w:sz w:val="28"/>
          <w:szCs w:val="28"/>
        </w:rPr>
        <w:t xml:space="preserve"> муниципальных программ</w:t>
      </w:r>
      <w:r w:rsidR="0026491E" w:rsidRPr="00A56A9F">
        <w:rPr>
          <w:sz w:val="28"/>
          <w:szCs w:val="28"/>
        </w:rPr>
        <w:t>:</w:t>
      </w:r>
    </w:p>
    <w:p w:rsidR="0020070A" w:rsidRPr="00A56A9F" w:rsidRDefault="005A579E" w:rsidP="0069216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«Реализация полномочий органов местного самоупра</w:t>
      </w:r>
      <w:r w:rsidR="003F0CFE" w:rsidRPr="00A56A9F">
        <w:rPr>
          <w:sz w:val="28"/>
          <w:szCs w:val="28"/>
        </w:rPr>
        <w:t xml:space="preserve">вления Жирятинского </w:t>
      </w:r>
      <w:r w:rsidR="002F6576" w:rsidRPr="00A56A9F">
        <w:rPr>
          <w:sz w:val="28"/>
          <w:szCs w:val="28"/>
        </w:rPr>
        <w:t>муниципального района Брянской области (202</w:t>
      </w:r>
      <w:r w:rsidR="001154A8" w:rsidRPr="00A56A9F">
        <w:rPr>
          <w:sz w:val="28"/>
          <w:szCs w:val="28"/>
        </w:rPr>
        <w:t>1</w:t>
      </w:r>
      <w:r w:rsidR="002F6576" w:rsidRPr="00A56A9F">
        <w:rPr>
          <w:sz w:val="28"/>
          <w:szCs w:val="28"/>
        </w:rPr>
        <w:t>-202</w:t>
      </w:r>
      <w:r w:rsidR="001154A8" w:rsidRPr="00A56A9F">
        <w:rPr>
          <w:sz w:val="28"/>
          <w:szCs w:val="28"/>
        </w:rPr>
        <w:t>3</w:t>
      </w:r>
      <w:r w:rsidR="002F6576" w:rsidRPr="00A56A9F">
        <w:rPr>
          <w:sz w:val="28"/>
          <w:szCs w:val="28"/>
        </w:rPr>
        <w:t xml:space="preserve"> годы)»</w:t>
      </w:r>
      <w:r w:rsidR="0026491E" w:rsidRPr="00A56A9F">
        <w:rPr>
          <w:sz w:val="28"/>
          <w:szCs w:val="28"/>
        </w:rPr>
        <w:t>;</w:t>
      </w:r>
    </w:p>
    <w:p w:rsidR="002053B0" w:rsidRPr="00A56A9F" w:rsidRDefault="0020070A" w:rsidP="0069216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«Управление муниципальными фин</w:t>
      </w:r>
      <w:r w:rsidR="002053B0" w:rsidRPr="00A56A9F">
        <w:rPr>
          <w:sz w:val="28"/>
          <w:szCs w:val="28"/>
        </w:rPr>
        <w:t xml:space="preserve">ансами Жирятинского </w:t>
      </w:r>
      <w:r w:rsidR="002F6576" w:rsidRPr="00A56A9F">
        <w:rPr>
          <w:sz w:val="28"/>
          <w:szCs w:val="28"/>
        </w:rPr>
        <w:t>муниципального района Брянской области (202</w:t>
      </w:r>
      <w:r w:rsidR="001154A8" w:rsidRPr="00A56A9F">
        <w:rPr>
          <w:sz w:val="28"/>
          <w:szCs w:val="28"/>
        </w:rPr>
        <w:t>1-2023</w:t>
      </w:r>
      <w:r w:rsidR="002F6576" w:rsidRPr="00A56A9F">
        <w:rPr>
          <w:sz w:val="28"/>
          <w:szCs w:val="28"/>
        </w:rPr>
        <w:t xml:space="preserve"> годы)»</w:t>
      </w:r>
      <w:r w:rsidR="002053B0" w:rsidRPr="00A56A9F">
        <w:rPr>
          <w:sz w:val="28"/>
          <w:szCs w:val="28"/>
        </w:rPr>
        <w:t>;</w:t>
      </w:r>
    </w:p>
    <w:p w:rsidR="0020070A" w:rsidRPr="00A56A9F" w:rsidRDefault="0020070A" w:rsidP="0069216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«Развитие образ</w:t>
      </w:r>
      <w:r w:rsidR="002053B0" w:rsidRPr="00A56A9F">
        <w:rPr>
          <w:sz w:val="28"/>
          <w:szCs w:val="28"/>
        </w:rPr>
        <w:t xml:space="preserve">ования Жирятинского </w:t>
      </w:r>
      <w:r w:rsidR="002F6576" w:rsidRPr="00A56A9F">
        <w:rPr>
          <w:sz w:val="28"/>
          <w:szCs w:val="28"/>
        </w:rPr>
        <w:t>муниципального района Брянской области (202</w:t>
      </w:r>
      <w:r w:rsidR="001154A8" w:rsidRPr="00A56A9F">
        <w:rPr>
          <w:sz w:val="28"/>
          <w:szCs w:val="28"/>
        </w:rPr>
        <w:t>1</w:t>
      </w:r>
      <w:r w:rsidR="002F6576" w:rsidRPr="00A56A9F">
        <w:rPr>
          <w:sz w:val="28"/>
          <w:szCs w:val="28"/>
        </w:rPr>
        <w:t>-202</w:t>
      </w:r>
      <w:r w:rsidR="001154A8" w:rsidRPr="00A56A9F">
        <w:rPr>
          <w:sz w:val="28"/>
          <w:szCs w:val="28"/>
        </w:rPr>
        <w:t>3</w:t>
      </w:r>
      <w:r w:rsidR="002F6576" w:rsidRPr="00A56A9F">
        <w:rPr>
          <w:sz w:val="28"/>
          <w:szCs w:val="28"/>
        </w:rPr>
        <w:t xml:space="preserve"> годы)»</w:t>
      </w:r>
      <w:r w:rsidR="00083D5A" w:rsidRPr="00A56A9F">
        <w:rPr>
          <w:sz w:val="28"/>
          <w:szCs w:val="28"/>
        </w:rPr>
        <w:t>;</w:t>
      </w:r>
    </w:p>
    <w:p w:rsidR="00083D5A" w:rsidRPr="00A56A9F" w:rsidRDefault="00083D5A" w:rsidP="00083D5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- «Управление муниципальным имуществом Жирятинского </w:t>
      </w:r>
      <w:r w:rsidR="002F6576" w:rsidRPr="00A56A9F">
        <w:rPr>
          <w:sz w:val="28"/>
          <w:szCs w:val="28"/>
        </w:rPr>
        <w:t>муниципального района Брянской области (202</w:t>
      </w:r>
      <w:r w:rsidR="001154A8" w:rsidRPr="00A56A9F">
        <w:rPr>
          <w:sz w:val="28"/>
          <w:szCs w:val="28"/>
        </w:rPr>
        <w:t>1</w:t>
      </w:r>
      <w:r w:rsidR="002F6576" w:rsidRPr="00A56A9F">
        <w:rPr>
          <w:sz w:val="28"/>
          <w:szCs w:val="28"/>
        </w:rPr>
        <w:t>-202</w:t>
      </w:r>
      <w:r w:rsidR="001154A8" w:rsidRPr="00A56A9F">
        <w:rPr>
          <w:sz w:val="28"/>
          <w:szCs w:val="28"/>
        </w:rPr>
        <w:t>3</w:t>
      </w:r>
      <w:r w:rsidR="002F6576" w:rsidRPr="00A56A9F">
        <w:rPr>
          <w:sz w:val="28"/>
          <w:szCs w:val="28"/>
        </w:rPr>
        <w:t xml:space="preserve"> годы)»</w:t>
      </w:r>
      <w:r w:rsidRPr="00A56A9F">
        <w:rPr>
          <w:sz w:val="28"/>
          <w:szCs w:val="28"/>
        </w:rPr>
        <w:t>.</w:t>
      </w:r>
    </w:p>
    <w:p w:rsidR="0026491E" w:rsidRPr="00A56A9F" w:rsidRDefault="0026491E" w:rsidP="0026491E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Перечень муниципальных программ утвержден постановлением администрации Жирятинского района от </w:t>
      </w:r>
      <w:r w:rsidR="00E11246" w:rsidRPr="00A56A9F">
        <w:rPr>
          <w:sz w:val="28"/>
          <w:szCs w:val="28"/>
        </w:rPr>
        <w:t>0</w:t>
      </w:r>
      <w:r w:rsidR="00EF08CD" w:rsidRPr="00A56A9F">
        <w:rPr>
          <w:sz w:val="28"/>
          <w:szCs w:val="28"/>
        </w:rPr>
        <w:t>2</w:t>
      </w:r>
      <w:r w:rsidR="003F0CFE" w:rsidRPr="00A56A9F">
        <w:rPr>
          <w:sz w:val="28"/>
          <w:szCs w:val="28"/>
        </w:rPr>
        <w:t>.</w:t>
      </w:r>
      <w:r w:rsidR="00EB17C4" w:rsidRPr="00A56A9F">
        <w:rPr>
          <w:sz w:val="28"/>
          <w:szCs w:val="28"/>
        </w:rPr>
        <w:t>1</w:t>
      </w:r>
      <w:r w:rsidR="00EF08CD" w:rsidRPr="00A56A9F">
        <w:rPr>
          <w:sz w:val="28"/>
          <w:szCs w:val="28"/>
        </w:rPr>
        <w:t>0</w:t>
      </w:r>
      <w:r w:rsidR="003F0CFE" w:rsidRPr="00A56A9F">
        <w:rPr>
          <w:sz w:val="28"/>
          <w:szCs w:val="28"/>
        </w:rPr>
        <w:t>.20</w:t>
      </w:r>
      <w:r w:rsidR="00E11246" w:rsidRPr="00A56A9F">
        <w:rPr>
          <w:sz w:val="28"/>
          <w:szCs w:val="28"/>
        </w:rPr>
        <w:t>20</w:t>
      </w:r>
      <w:r w:rsidRPr="00A56A9F">
        <w:rPr>
          <w:sz w:val="28"/>
          <w:szCs w:val="28"/>
        </w:rPr>
        <w:t xml:space="preserve"> № </w:t>
      </w:r>
      <w:r w:rsidR="00E11246" w:rsidRPr="00A56A9F">
        <w:rPr>
          <w:sz w:val="28"/>
          <w:szCs w:val="28"/>
        </w:rPr>
        <w:t>2</w:t>
      </w:r>
      <w:r w:rsidR="007A22FE" w:rsidRPr="00A56A9F">
        <w:rPr>
          <w:sz w:val="28"/>
          <w:szCs w:val="28"/>
        </w:rPr>
        <w:t>3</w:t>
      </w:r>
      <w:r w:rsidR="00E11246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«Об утверждении Перечня муниципальных программ</w:t>
      </w:r>
      <w:r w:rsidR="003F0CFE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Жирятинского района на 20</w:t>
      </w:r>
      <w:r w:rsidR="007A22FE" w:rsidRPr="00A56A9F">
        <w:rPr>
          <w:sz w:val="28"/>
          <w:szCs w:val="28"/>
        </w:rPr>
        <w:t>2</w:t>
      </w:r>
      <w:r w:rsidR="00E11246" w:rsidRPr="00A56A9F">
        <w:rPr>
          <w:sz w:val="28"/>
          <w:szCs w:val="28"/>
        </w:rPr>
        <w:t>1</w:t>
      </w:r>
      <w:r w:rsidR="003F0CFE" w:rsidRPr="00A56A9F">
        <w:rPr>
          <w:sz w:val="28"/>
          <w:szCs w:val="28"/>
        </w:rPr>
        <w:t>-20</w:t>
      </w:r>
      <w:r w:rsidR="00EF08CD" w:rsidRPr="00A56A9F">
        <w:rPr>
          <w:sz w:val="28"/>
          <w:szCs w:val="28"/>
        </w:rPr>
        <w:t>2</w:t>
      </w:r>
      <w:r w:rsidR="00E11246" w:rsidRPr="00A56A9F">
        <w:rPr>
          <w:sz w:val="28"/>
          <w:szCs w:val="28"/>
        </w:rPr>
        <w:t>3</w:t>
      </w:r>
      <w:r w:rsidR="00580C17" w:rsidRPr="00A56A9F">
        <w:rPr>
          <w:sz w:val="28"/>
          <w:szCs w:val="28"/>
        </w:rPr>
        <w:t xml:space="preserve"> годы».</w:t>
      </w:r>
    </w:p>
    <w:p w:rsidR="0020070A" w:rsidRPr="00A56A9F" w:rsidRDefault="00580C17" w:rsidP="00692165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на реализацию программной части расходов бюджета района на 20</w:t>
      </w:r>
      <w:r w:rsidR="004E6168" w:rsidRPr="00A56A9F">
        <w:rPr>
          <w:sz w:val="28"/>
          <w:szCs w:val="28"/>
        </w:rPr>
        <w:t>2</w:t>
      </w:r>
      <w:r w:rsidR="00E81AD7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 планируются в объеме </w:t>
      </w:r>
      <w:r w:rsidR="00B47578" w:rsidRPr="00A56A9F">
        <w:rPr>
          <w:sz w:val="28"/>
          <w:szCs w:val="28"/>
        </w:rPr>
        <w:t>1</w:t>
      </w:r>
      <w:r w:rsidR="00E81AD7" w:rsidRPr="00A56A9F">
        <w:rPr>
          <w:sz w:val="28"/>
          <w:szCs w:val="28"/>
        </w:rPr>
        <w:t>73</w:t>
      </w:r>
      <w:r w:rsidR="006B7145" w:rsidRPr="00A56A9F">
        <w:rPr>
          <w:sz w:val="28"/>
          <w:szCs w:val="28"/>
        </w:rPr>
        <w:t> </w:t>
      </w:r>
      <w:r w:rsidR="00E81AD7" w:rsidRPr="00A56A9F">
        <w:rPr>
          <w:sz w:val="28"/>
          <w:szCs w:val="28"/>
        </w:rPr>
        <w:t>112</w:t>
      </w:r>
      <w:r w:rsidR="006B7145" w:rsidRPr="00A56A9F">
        <w:rPr>
          <w:sz w:val="28"/>
          <w:szCs w:val="28"/>
        </w:rPr>
        <w:t>,</w:t>
      </w:r>
      <w:r w:rsidR="004E6168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тыс. рублей, на 20</w:t>
      </w:r>
      <w:r w:rsidR="00C55FE0" w:rsidRPr="00A56A9F">
        <w:rPr>
          <w:sz w:val="28"/>
          <w:szCs w:val="28"/>
        </w:rPr>
        <w:t>2</w:t>
      </w:r>
      <w:r w:rsidR="00E81AD7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год –</w:t>
      </w:r>
      <w:r w:rsidR="00B47578" w:rsidRPr="00A56A9F">
        <w:rPr>
          <w:sz w:val="28"/>
          <w:szCs w:val="28"/>
        </w:rPr>
        <w:t xml:space="preserve"> 1</w:t>
      </w:r>
      <w:r w:rsidR="00E81AD7" w:rsidRPr="00A56A9F">
        <w:rPr>
          <w:sz w:val="28"/>
          <w:szCs w:val="28"/>
        </w:rPr>
        <w:t>57</w:t>
      </w:r>
      <w:r w:rsidR="006B7145" w:rsidRPr="00A56A9F">
        <w:rPr>
          <w:sz w:val="28"/>
          <w:szCs w:val="28"/>
        </w:rPr>
        <w:t> </w:t>
      </w:r>
      <w:r w:rsidR="004E6168" w:rsidRPr="00A56A9F">
        <w:rPr>
          <w:sz w:val="28"/>
          <w:szCs w:val="28"/>
        </w:rPr>
        <w:t>9</w:t>
      </w:r>
      <w:r w:rsidR="00E81AD7" w:rsidRPr="00A56A9F">
        <w:rPr>
          <w:sz w:val="28"/>
          <w:szCs w:val="28"/>
        </w:rPr>
        <w:t>36</w:t>
      </w:r>
      <w:r w:rsidR="006B7145" w:rsidRPr="00A56A9F">
        <w:rPr>
          <w:sz w:val="28"/>
          <w:szCs w:val="28"/>
        </w:rPr>
        <w:t>,</w:t>
      </w:r>
      <w:r w:rsidR="00E81AD7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тыс. рублей, на 20</w:t>
      </w:r>
      <w:r w:rsidR="00EF08CD" w:rsidRPr="00A56A9F">
        <w:rPr>
          <w:sz w:val="28"/>
          <w:szCs w:val="28"/>
        </w:rPr>
        <w:t>2</w:t>
      </w:r>
      <w:r w:rsidR="00E81AD7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 – </w:t>
      </w:r>
      <w:r w:rsidR="004E6168" w:rsidRPr="00A56A9F">
        <w:rPr>
          <w:sz w:val="28"/>
          <w:szCs w:val="28"/>
        </w:rPr>
        <w:t>1</w:t>
      </w:r>
      <w:r w:rsidR="00E81AD7" w:rsidRPr="00A56A9F">
        <w:rPr>
          <w:sz w:val="28"/>
          <w:szCs w:val="28"/>
        </w:rPr>
        <w:t>51 46</w:t>
      </w:r>
      <w:r w:rsidR="004E6168" w:rsidRPr="00A56A9F">
        <w:rPr>
          <w:sz w:val="28"/>
          <w:szCs w:val="28"/>
        </w:rPr>
        <w:t>5</w:t>
      </w:r>
      <w:r w:rsidR="00E81AD7" w:rsidRPr="00A56A9F">
        <w:rPr>
          <w:sz w:val="28"/>
          <w:szCs w:val="28"/>
        </w:rPr>
        <w:t>,</w:t>
      </w:r>
      <w:r w:rsidR="004E6168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тыс. рублей. Их доля в прогнозируемом периоде составит</w:t>
      </w:r>
      <w:r w:rsidR="00163DCE" w:rsidRPr="00A56A9F">
        <w:rPr>
          <w:sz w:val="28"/>
          <w:szCs w:val="28"/>
        </w:rPr>
        <w:t xml:space="preserve"> </w:t>
      </w:r>
      <w:r w:rsidR="00EF08CD" w:rsidRPr="00A56A9F">
        <w:rPr>
          <w:sz w:val="28"/>
          <w:szCs w:val="28"/>
        </w:rPr>
        <w:t>в 20</w:t>
      </w:r>
      <w:r w:rsidR="004E6168" w:rsidRPr="00A56A9F">
        <w:rPr>
          <w:sz w:val="28"/>
          <w:szCs w:val="28"/>
        </w:rPr>
        <w:t>2</w:t>
      </w:r>
      <w:r w:rsidR="00E81AD7" w:rsidRPr="00A56A9F">
        <w:rPr>
          <w:sz w:val="28"/>
          <w:szCs w:val="28"/>
        </w:rPr>
        <w:t>1</w:t>
      </w:r>
      <w:r w:rsidR="00EF08CD" w:rsidRPr="00A56A9F">
        <w:rPr>
          <w:sz w:val="28"/>
          <w:szCs w:val="28"/>
        </w:rPr>
        <w:t xml:space="preserve"> году 98,</w:t>
      </w:r>
      <w:r w:rsidR="004E6168" w:rsidRPr="00A56A9F">
        <w:rPr>
          <w:sz w:val="28"/>
          <w:szCs w:val="28"/>
        </w:rPr>
        <w:t>8</w:t>
      </w:r>
      <w:r w:rsidR="00C55FE0" w:rsidRPr="00A56A9F">
        <w:rPr>
          <w:sz w:val="28"/>
          <w:szCs w:val="28"/>
        </w:rPr>
        <w:t xml:space="preserve"> %, в 202</w:t>
      </w:r>
      <w:r w:rsidR="00E81AD7" w:rsidRPr="00A56A9F">
        <w:rPr>
          <w:sz w:val="28"/>
          <w:szCs w:val="28"/>
        </w:rPr>
        <w:t>2</w:t>
      </w:r>
      <w:r w:rsidR="00C55FE0" w:rsidRPr="00A56A9F">
        <w:rPr>
          <w:sz w:val="28"/>
          <w:szCs w:val="28"/>
        </w:rPr>
        <w:t xml:space="preserve"> и </w:t>
      </w:r>
      <w:r w:rsidR="00EF08CD" w:rsidRPr="00A56A9F">
        <w:rPr>
          <w:sz w:val="28"/>
          <w:szCs w:val="28"/>
        </w:rPr>
        <w:t>202</w:t>
      </w:r>
      <w:r w:rsidR="00E81AD7" w:rsidRPr="00A56A9F">
        <w:rPr>
          <w:sz w:val="28"/>
          <w:szCs w:val="28"/>
        </w:rPr>
        <w:t>3</w:t>
      </w:r>
      <w:r w:rsidR="00EF08CD" w:rsidRPr="00A56A9F">
        <w:rPr>
          <w:sz w:val="28"/>
          <w:szCs w:val="28"/>
        </w:rPr>
        <w:t xml:space="preserve"> годах - </w:t>
      </w:r>
      <w:r w:rsidR="00163DCE" w:rsidRPr="00A56A9F">
        <w:rPr>
          <w:sz w:val="28"/>
          <w:szCs w:val="28"/>
        </w:rPr>
        <w:t>9</w:t>
      </w:r>
      <w:r w:rsidR="004E6168" w:rsidRPr="00A56A9F">
        <w:rPr>
          <w:sz w:val="28"/>
          <w:szCs w:val="28"/>
        </w:rPr>
        <w:t>7</w:t>
      </w:r>
      <w:r w:rsidR="00163DCE" w:rsidRPr="00A56A9F">
        <w:rPr>
          <w:sz w:val="28"/>
          <w:szCs w:val="28"/>
        </w:rPr>
        <w:t>,</w:t>
      </w:r>
      <w:r w:rsidR="00002CD6" w:rsidRPr="00A56A9F">
        <w:rPr>
          <w:sz w:val="28"/>
          <w:szCs w:val="28"/>
        </w:rPr>
        <w:t>9</w:t>
      </w:r>
      <w:r w:rsidR="002053B0" w:rsidRPr="00A56A9F">
        <w:rPr>
          <w:sz w:val="28"/>
          <w:szCs w:val="28"/>
        </w:rPr>
        <w:t>%</w:t>
      </w:r>
      <w:r w:rsidR="00AB49A6" w:rsidRPr="00A56A9F">
        <w:rPr>
          <w:sz w:val="28"/>
          <w:szCs w:val="28"/>
        </w:rPr>
        <w:t xml:space="preserve"> и 9</w:t>
      </w:r>
      <w:r w:rsidR="00002CD6" w:rsidRPr="00A56A9F">
        <w:rPr>
          <w:sz w:val="28"/>
          <w:szCs w:val="28"/>
        </w:rPr>
        <w:t>7</w:t>
      </w:r>
      <w:r w:rsidR="00AB49A6" w:rsidRPr="00A56A9F">
        <w:rPr>
          <w:sz w:val="28"/>
          <w:szCs w:val="28"/>
        </w:rPr>
        <w:t>,</w:t>
      </w:r>
      <w:r w:rsidR="00002CD6" w:rsidRPr="00A56A9F">
        <w:rPr>
          <w:sz w:val="28"/>
          <w:szCs w:val="28"/>
        </w:rPr>
        <w:t>0</w:t>
      </w:r>
      <w:r w:rsidR="00AB49A6" w:rsidRPr="00A56A9F">
        <w:rPr>
          <w:sz w:val="28"/>
          <w:szCs w:val="28"/>
        </w:rPr>
        <w:t>%</w:t>
      </w:r>
      <w:r w:rsidR="00510FB5" w:rsidRPr="00A56A9F">
        <w:rPr>
          <w:sz w:val="28"/>
          <w:szCs w:val="28"/>
        </w:rPr>
        <w:t xml:space="preserve"> </w:t>
      </w:r>
      <w:r w:rsidR="00AB49A6" w:rsidRPr="00A56A9F">
        <w:rPr>
          <w:sz w:val="28"/>
          <w:szCs w:val="28"/>
        </w:rPr>
        <w:t>соответствен</w:t>
      </w:r>
      <w:r w:rsidR="00B47578" w:rsidRPr="00A56A9F">
        <w:rPr>
          <w:sz w:val="28"/>
          <w:szCs w:val="28"/>
        </w:rPr>
        <w:t>но</w:t>
      </w:r>
      <w:r w:rsidRPr="00A56A9F">
        <w:rPr>
          <w:sz w:val="28"/>
          <w:szCs w:val="28"/>
        </w:rPr>
        <w:t>.</w:t>
      </w:r>
    </w:p>
    <w:p w:rsidR="000E1BA8" w:rsidRPr="00A56A9F" w:rsidRDefault="00163DCE" w:rsidP="00F956F3">
      <w:pPr>
        <w:spacing w:before="60" w:after="60"/>
        <w:ind w:firstLine="709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</w:t>
      </w:r>
      <w:r w:rsidR="00805C56" w:rsidRPr="00A56A9F">
        <w:rPr>
          <w:sz w:val="28"/>
          <w:szCs w:val="28"/>
        </w:rPr>
        <w:t>муниципального района Брянской области (202</w:t>
      </w:r>
      <w:r w:rsidR="00A154B9" w:rsidRPr="00A56A9F">
        <w:rPr>
          <w:sz w:val="28"/>
          <w:szCs w:val="28"/>
        </w:rPr>
        <w:t>1</w:t>
      </w:r>
      <w:r w:rsidR="00805C56" w:rsidRPr="00A56A9F">
        <w:rPr>
          <w:sz w:val="28"/>
          <w:szCs w:val="28"/>
        </w:rPr>
        <w:t>-202</w:t>
      </w:r>
      <w:r w:rsidR="00A154B9" w:rsidRPr="00A56A9F">
        <w:rPr>
          <w:sz w:val="28"/>
          <w:szCs w:val="28"/>
        </w:rPr>
        <w:t>3</w:t>
      </w:r>
      <w:r w:rsidR="00805C56" w:rsidRPr="00A56A9F">
        <w:rPr>
          <w:sz w:val="28"/>
          <w:szCs w:val="28"/>
        </w:rPr>
        <w:t xml:space="preserve"> годы)»</w:t>
      </w:r>
      <w:r w:rsidR="00274F24" w:rsidRPr="00A56A9F">
        <w:rPr>
          <w:sz w:val="28"/>
          <w:szCs w:val="28"/>
        </w:rPr>
        <w:t xml:space="preserve"> - 9</w:t>
      </w:r>
      <w:r w:rsidR="00805C56" w:rsidRPr="00A56A9F">
        <w:rPr>
          <w:sz w:val="28"/>
          <w:szCs w:val="28"/>
        </w:rPr>
        <w:t>7</w:t>
      </w:r>
      <w:r w:rsidR="00580C17" w:rsidRPr="00A56A9F">
        <w:rPr>
          <w:sz w:val="28"/>
          <w:szCs w:val="28"/>
        </w:rPr>
        <w:t> </w:t>
      </w:r>
      <w:r w:rsidR="004E0CD6" w:rsidRPr="00A56A9F">
        <w:rPr>
          <w:sz w:val="28"/>
          <w:szCs w:val="28"/>
        </w:rPr>
        <w:t>585</w:t>
      </w:r>
      <w:r w:rsidR="00580C17" w:rsidRPr="00A56A9F">
        <w:rPr>
          <w:sz w:val="28"/>
          <w:szCs w:val="28"/>
        </w:rPr>
        <w:t>,</w:t>
      </w:r>
      <w:r w:rsidR="004E0CD6" w:rsidRPr="00A56A9F">
        <w:rPr>
          <w:sz w:val="28"/>
          <w:szCs w:val="28"/>
        </w:rPr>
        <w:t>0</w:t>
      </w:r>
      <w:r w:rsidR="00580C17" w:rsidRPr="00A56A9F">
        <w:rPr>
          <w:sz w:val="28"/>
          <w:szCs w:val="28"/>
        </w:rPr>
        <w:t xml:space="preserve"> тыс. рублей, или </w:t>
      </w:r>
      <w:r w:rsidR="00805C56" w:rsidRPr="00A56A9F">
        <w:rPr>
          <w:sz w:val="28"/>
          <w:szCs w:val="28"/>
        </w:rPr>
        <w:t>5</w:t>
      </w:r>
      <w:r w:rsidR="00F90778" w:rsidRPr="00A56A9F">
        <w:rPr>
          <w:sz w:val="28"/>
          <w:szCs w:val="28"/>
        </w:rPr>
        <w:t>6</w:t>
      </w:r>
      <w:r w:rsidR="00580C17" w:rsidRPr="00A56A9F">
        <w:rPr>
          <w:sz w:val="28"/>
          <w:szCs w:val="28"/>
        </w:rPr>
        <w:t>,</w:t>
      </w:r>
      <w:r w:rsidR="00F90778" w:rsidRPr="00A56A9F">
        <w:rPr>
          <w:sz w:val="28"/>
          <w:szCs w:val="28"/>
        </w:rPr>
        <w:t>4</w:t>
      </w:r>
      <w:r w:rsidR="00580C17" w:rsidRPr="00A56A9F">
        <w:rPr>
          <w:sz w:val="28"/>
          <w:szCs w:val="28"/>
        </w:rPr>
        <w:t>% програм</w:t>
      </w:r>
      <w:r w:rsidR="00274F24" w:rsidRPr="00A56A9F">
        <w:rPr>
          <w:sz w:val="28"/>
          <w:szCs w:val="28"/>
        </w:rPr>
        <w:t>мной части бюджета района в 20</w:t>
      </w:r>
      <w:r w:rsidR="00805C56" w:rsidRPr="00A56A9F">
        <w:rPr>
          <w:sz w:val="28"/>
          <w:szCs w:val="28"/>
        </w:rPr>
        <w:t>2</w:t>
      </w:r>
      <w:r w:rsidR="00F921F0" w:rsidRPr="00A56A9F">
        <w:rPr>
          <w:sz w:val="28"/>
          <w:szCs w:val="28"/>
        </w:rPr>
        <w:t>1</w:t>
      </w:r>
      <w:r w:rsidR="00580C17" w:rsidRPr="00A56A9F">
        <w:rPr>
          <w:sz w:val="28"/>
          <w:szCs w:val="28"/>
        </w:rPr>
        <w:t xml:space="preserve"> году</w:t>
      </w:r>
      <w:r w:rsidR="00491B19" w:rsidRPr="00A56A9F">
        <w:rPr>
          <w:sz w:val="28"/>
          <w:szCs w:val="28"/>
        </w:rPr>
        <w:t>;</w:t>
      </w:r>
      <w:r w:rsidR="005D1E03" w:rsidRPr="00A56A9F">
        <w:rPr>
          <w:sz w:val="28"/>
          <w:szCs w:val="28"/>
        </w:rPr>
        <w:t xml:space="preserve"> </w:t>
      </w:r>
      <w:r w:rsidR="00805C56" w:rsidRPr="00A56A9F">
        <w:rPr>
          <w:sz w:val="28"/>
          <w:szCs w:val="28"/>
        </w:rPr>
        <w:t>9</w:t>
      </w:r>
      <w:r w:rsidR="00F921F0" w:rsidRPr="00A56A9F">
        <w:rPr>
          <w:sz w:val="28"/>
          <w:szCs w:val="28"/>
        </w:rPr>
        <w:t>5</w:t>
      </w:r>
      <w:r w:rsidR="00580C17" w:rsidRPr="00A56A9F">
        <w:rPr>
          <w:sz w:val="28"/>
          <w:szCs w:val="28"/>
        </w:rPr>
        <w:t> </w:t>
      </w:r>
      <w:r w:rsidR="00F921F0" w:rsidRPr="00A56A9F">
        <w:rPr>
          <w:sz w:val="28"/>
          <w:szCs w:val="28"/>
        </w:rPr>
        <w:t>740</w:t>
      </w:r>
      <w:r w:rsidR="00580C17" w:rsidRPr="00A56A9F">
        <w:rPr>
          <w:sz w:val="28"/>
          <w:szCs w:val="28"/>
        </w:rPr>
        <w:t>,</w:t>
      </w:r>
      <w:r w:rsidR="00F921F0" w:rsidRPr="00A56A9F">
        <w:rPr>
          <w:sz w:val="28"/>
          <w:szCs w:val="28"/>
        </w:rPr>
        <w:t>9</w:t>
      </w:r>
      <w:r w:rsidR="00580C17" w:rsidRPr="00A56A9F">
        <w:rPr>
          <w:sz w:val="28"/>
          <w:szCs w:val="28"/>
        </w:rPr>
        <w:t xml:space="preserve"> тыс. рублей, или 6</w:t>
      </w:r>
      <w:r w:rsidR="00F90778" w:rsidRPr="00A56A9F">
        <w:rPr>
          <w:sz w:val="28"/>
          <w:szCs w:val="28"/>
        </w:rPr>
        <w:t>0</w:t>
      </w:r>
      <w:r w:rsidR="005D1E03" w:rsidRPr="00A56A9F">
        <w:rPr>
          <w:sz w:val="28"/>
          <w:szCs w:val="28"/>
        </w:rPr>
        <w:t>,</w:t>
      </w:r>
      <w:r w:rsidR="00F90778" w:rsidRPr="00A56A9F">
        <w:rPr>
          <w:sz w:val="28"/>
          <w:szCs w:val="28"/>
        </w:rPr>
        <w:t>6</w:t>
      </w:r>
      <w:r w:rsidR="00580C17" w:rsidRPr="00A56A9F">
        <w:rPr>
          <w:sz w:val="28"/>
          <w:szCs w:val="28"/>
        </w:rPr>
        <w:t>% в 20</w:t>
      </w:r>
      <w:r w:rsidR="00274F24" w:rsidRPr="00A56A9F">
        <w:rPr>
          <w:sz w:val="28"/>
          <w:szCs w:val="28"/>
        </w:rPr>
        <w:t>2</w:t>
      </w:r>
      <w:r w:rsidR="00F921F0" w:rsidRPr="00A56A9F">
        <w:rPr>
          <w:sz w:val="28"/>
          <w:szCs w:val="28"/>
        </w:rPr>
        <w:t>2</w:t>
      </w:r>
      <w:r w:rsidR="00580C17" w:rsidRPr="00A56A9F">
        <w:rPr>
          <w:sz w:val="28"/>
          <w:szCs w:val="28"/>
        </w:rPr>
        <w:t xml:space="preserve"> году</w:t>
      </w:r>
      <w:r w:rsidR="00491B19" w:rsidRPr="00A56A9F">
        <w:rPr>
          <w:sz w:val="28"/>
          <w:szCs w:val="28"/>
        </w:rPr>
        <w:t>;</w:t>
      </w:r>
      <w:r w:rsidR="00580C17" w:rsidRPr="00A56A9F">
        <w:rPr>
          <w:sz w:val="28"/>
          <w:szCs w:val="28"/>
        </w:rPr>
        <w:t xml:space="preserve"> </w:t>
      </w:r>
      <w:r w:rsidR="00805C56" w:rsidRPr="00A56A9F">
        <w:rPr>
          <w:sz w:val="28"/>
          <w:szCs w:val="28"/>
        </w:rPr>
        <w:t>9</w:t>
      </w:r>
      <w:r w:rsidR="00F921F0" w:rsidRPr="00A56A9F">
        <w:rPr>
          <w:sz w:val="28"/>
          <w:szCs w:val="28"/>
        </w:rPr>
        <w:t>0 </w:t>
      </w:r>
      <w:r w:rsidR="00805C56" w:rsidRPr="00A56A9F">
        <w:rPr>
          <w:sz w:val="28"/>
          <w:szCs w:val="28"/>
        </w:rPr>
        <w:t>6</w:t>
      </w:r>
      <w:r w:rsidR="00F921F0" w:rsidRPr="00A56A9F">
        <w:rPr>
          <w:sz w:val="28"/>
          <w:szCs w:val="28"/>
        </w:rPr>
        <w:t>30,8</w:t>
      </w:r>
      <w:r w:rsidR="00580C17" w:rsidRPr="00A56A9F">
        <w:rPr>
          <w:sz w:val="28"/>
          <w:szCs w:val="28"/>
        </w:rPr>
        <w:t xml:space="preserve"> тыс. рублей</w:t>
      </w:r>
      <w:r w:rsidR="00F90778" w:rsidRPr="00A56A9F">
        <w:rPr>
          <w:sz w:val="28"/>
          <w:szCs w:val="28"/>
        </w:rPr>
        <w:t>, или 59</w:t>
      </w:r>
      <w:r w:rsidR="00491B19" w:rsidRPr="00A56A9F">
        <w:rPr>
          <w:sz w:val="28"/>
          <w:szCs w:val="28"/>
        </w:rPr>
        <w:t>,</w:t>
      </w:r>
      <w:r w:rsidR="00F90778" w:rsidRPr="00A56A9F">
        <w:rPr>
          <w:sz w:val="28"/>
          <w:szCs w:val="28"/>
        </w:rPr>
        <w:t>8</w:t>
      </w:r>
      <w:r w:rsidR="00491B19" w:rsidRPr="00A56A9F">
        <w:rPr>
          <w:sz w:val="28"/>
          <w:szCs w:val="28"/>
        </w:rPr>
        <w:t>%</w:t>
      </w:r>
      <w:r w:rsidR="00580C17" w:rsidRPr="00A56A9F">
        <w:rPr>
          <w:sz w:val="28"/>
          <w:szCs w:val="28"/>
        </w:rPr>
        <w:t xml:space="preserve"> в 20</w:t>
      </w:r>
      <w:r w:rsidR="005D1E03" w:rsidRPr="00A56A9F">
        <w:rPr>
          <w:sz w:val="28"/>
          <w:szCs w:val="28"/>
        </w:rPr>
        <w:t>2</w:t>
      </w:r>
      <w:r w:rsidR="00F921F0" w:rsidRPr="00A56A9F">
        <w:rPr>
          <w:sz w:val="28"/>
          <w:szCs w:val="28"/>
        </w:rPr>
        <w:t>3</w:t>
      </w:r>
      <w:r w:rsidR="00580C17" w:rsidRPr="00A56A9F">
        <w:rPr>
          <w:sz w:val="28"/>
          <w:szCs w:val="28"/>
        </w:rPr>
        <w:t xml:space="preserve"> году. </w:t>
      </w:r>
      <w:r w:rsidR="00191B48" w:rsidRPr="00A56A9F">
        <w:rPr>
          <w:b/>
          <w:sz w:val="28"/>
          <w:szCs w:val="28"/>
        </w:rPr>
        <w:t xml:space="preserve">       </w:t>
      </w:r>
    </w:p>
    <w:p w:rsidR="00191B48" w:rsidRPr="00A56A9F" w:rsidRDefault="00191B48" w:rsidP="000E1BA8">
      <w:pPr>
        <w:ind w:firstLine="709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Источники финансирования дефицита бюджета района</w:t>
      </w:r>
    </w:p>
    <w:p w:rsidR="005B0C8C" w:rsidRPr="00A56A9F" w:rsidRDefault="006B7145" w:rsidP="00692165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 xml:space="preserve">Проект бюджета на </w:t>
      </w:r>
      <w:r w:rsidR="00C53A2F" w:rsidRPr="00A56A9F">
        <w:rPr>
          <w:sz w:val="28"/>
          <w:szCs w:val="28"/>
        </w:rPr>
        <w:t>20</w:t>
      </w:r>
      <w:r w:rsidR="00DE1D36" w:rsidRPr="00A56A9F">
        <w:rPr>
          <w:sz w:val="28"/>
          <w:szCs w:val="28"/>
        </w:rPr>
        <w:t>2</w:t>
      </w:r>
      <w:r w:rsidR="000E1BA8" w:rsidRPr="00A56A9F">
        <w:rPr>
          <w:sz w:val="28"/>
          <w:szCs w:val="28"/>
        </w:rPr>
        <w:t>1</w:t>
      </w:r>
      <w:r w:rsidRPr="00A56A9F">
        <w:rPr>
          <w:sz w:val="28"/>
          <w:szCs w:val="28"/>
        </w:rPr>
        <w:t xml:space="preserve"> год</w:t>
      </w:r>
      <w:r w:rsidR="00BD323C" w:rsidRPr="00A56A9F">
        <w:rPr>
          <w:sz w:val="28"/>
          <w:szCs w:val="28"/>
        </w:rPr>
        <w:t xml:space="preserve"> </w:t>
      </w:r>
      <w:r w:rsidR="005B0C8C" w:rsidRPr="00A56A9F">
        <w:rPr>
          <w:sz w:val="28"/>
          <w:szCs w:val="28"/>
        </w:rPr>
        <w:t>и на плановый период 202</w:t>
      </w:r>
      <w:r w:rsidR="000E1BA8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 xml:space="preserve"> и 20</w:t>
      </w:r>
      <w:r w:rsidR="00BD323C" w:rsidRPr="00A56A9F">
        <w:rPr>
          <w:sz w:val="28"/>
          <w:szCs w:val="28"/>
        </w:rPr>
        <w:t>2</w:t>
      </w:r>
      <w:r w:rsidR="000E1BA8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</w:t>
      </w:r>
      <w:r w:rsidR="005B0C8C" w:rsidRPr="00A56A9F">
        <w:rPr>
          <w:sz w:val="28"/>
          <w:szCs w:val="28"/>
        </w:rPr>
        <w:t>ов</w:t>
      </w:r>
      <w:r w:rsidR="00BD323C" w:rsidRPr="00A56A9F">
        <w:rPr>
          <w:sz w:val="28"/>
          <w:szCs w:val="28"/>
        </w:rPr>
        <w:t xml:space="preserve"> -</w:t>
      </w:r>
      <w:r w:rsidR="00C53A2F" w:rsidRPr="00A56A9F">
        <w:rPr>
          <w:sz w:val="28"/>
          <w:szCs w:val="28"/>
        </w:rPr>
        <w:t xml:space="preserve"> сбалансирован по доходам и расходам.</w:t>
      </w:r>
    </w:p>
    <w:p w:rsidR="00F96260" w:rsidRPr="00A56A9F" w:rsidRDefault="00F96260" w:rsidP="00B07BAF">
      <w:pPr>
        <w:ind w:firstLine="709"/>
        <w:rPr>
          <w:b/>
          <w:sz w:val="28"/>
          <w:szCs w:val="28"/>
        </w:rPr>
      </w:pPr>
    </w:p>
    <w:p w:rsidR="00B07BAF" w:rsidRPr="00A56A9F" w:rsidRDefault="00886CAA" w:rsidP="00B07BAF">
      <w:pPr>
        <w:ind w:firstLine="709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Выводы</w:t>
      </w:r>
    </w:p>
    <w:p w:rsidR="00FD5BE9" w:rsidRPr="00A56A9F" w:rsidRDefault="00393F9E" w:rsidP="00FD5BE9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1.</w:t>
      </w:r>
      <w:r w:rsidRPr="00A56A9F">
        <w:rPr>
          <w:sz w:val="28"/>
          <w:szCs w:val="28"/>
        </w:rPr>
        <w:t xml:space="preserve"> </w:t>
      </w:r>
      <w:r w:rsidR="00FD5BE9" w:rsidRPr="00A56A9F">
        <w:rPr>
          <w:sz w:val="28"/>
          <w:szCs w:val="28"/>
        </w:rPr>
        <w:t>Проект бюджета Жирятинского муниципального района Брянской области на 2021 год и на плановый период 2022 и 2023 годов подготовлен финансовым отделом, внесен администрацией Жирятинского района на рассмотрение Жирятинского районного Совета народных депутатов и Контрольно-счетной палате Жирятинского района для подготовки заключения в срок, установленный решением Жирятинского районного Совета народных депутатов от 16.10.2013 № 4-350 «Об утверждении положения о порядке составления, рассмотрения и утверждения бюджета Жирятинского муниципального района Брянской области, а также порядке представления, рассмотрения и утверждения годового отчета об исполнении бюджета Жирятинского муниципального района Брянской области и его внешней проверки» (в редакции решения от 30.10.2014г. №5-39, от 26.02.2016г. №5-170, от 29.04.2016г. №5-183, от 19.08.2016г. №5-202, от 24.11.2016г. №5-219, от 14.12.2016г. №5-227, от 12.10.2017г. №5-286, от 13.11.2017г. №5-300, от 30.10.2018г. №5-369, от 27.08.2020г. №6-81).</w:t>
      </w:r>
    </w:p>
    <w:p w:rsidR="00FD281A" w:rsidRPr="00A56A9F" w:rsidRDefault="00FD281A" w:rsidP="00FD281A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Формирование проекта бюджета Жирятинского района на 2021 год и на плановый период 2022 и 2023 годов осуществлялось на основе прогноза социально-экономического развития района на 2021-2023 годы, основных направлений бюджетной и налоговой политики Жирятинского муниципального района Брянской области на 2021 год и на плановый период 2022 и 2023 годов, оценки исполнения бюджета района за 2020 год.</w:t>
      </w:r>
    </w:p>
    <w:p w:rsidR="00387862" w:rsidRPr="00A56A9F" w:rsidRDefault="00387862" w:rsidP="003878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Основные направления бюджетной политики разработаны в целях определения подходов к фо</w:t>
      </w:r>
      <w:r w:rsidRPr="00A56A9F">
        <w:rPr>
          <w:sz w:val="28"/>
          <w:szCs w:val="28"/>
        </w:rPr>
        <w:t>р</w:t>
      </w:r>
      <w:r w:rsidRPr="00A56A9F">
        <w:rPr>
          <w:sz w:val="28"/>
          <w:szCs w:val="28"/>
        </w:rPr>
        <w:t xml:space="preserve">мированию основных характеристик и прогнозируемых параметров проекта бюджета района на 2021 год и на плановый период 2022 и 2023 годов, обеспечивающих устойчивость и сбалансированность бюджета района. </w:t>
      </w:r>
    </w:p>
    <w:p w:rsidR="00387862" w:rsidRPr="00A56A9F" w:rsidRDefault="00387862" w:rsidP="003878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основу бюджетной политики положены стратегические цели развития района, сформулирова</w:t>
      </w:r>
      <w:r w:rsidRPr="00A56A9F">
        <w:rPr>
          <w:sz w:val="28"/>
          <w:szCs w:val="28"/>
        </w:rPr>
        <w:t>н</w:t>
      </w:r>
      <w:r w:rsidRPr="00A56A9F">
        <w:rPr>
          <w:sz w:val="28"/>
          <w:szCs w:val="28"/>
        </w:rPr>
        <w:t>ные в соответствии с основными положениями Послания Президента Российской Федерации Федеральному Собранию Российской Федерации от 15 января 2020 года, указом Президента Росси</w:t>
      </w:r>
      <w:r w:rsidRPr="00A56A9F">
        <w:rPr>
          <w:sz w:val="28"/>
          <w:szCs w:val="28"/>
        </w:rPr>
        <w:t>й</w:t>
      </w:r>
      <w:r w:rsidRPr="00A56A9F">
        <w:rPr>
          <w:sz w:val="28"/>
          <w:szCs w:val="28"/>
        </w:rPr>
        <w:t>ской Федерации от 07.05.2018 года № 204 «О национальных целях и стратегических задачах развития Российской Федерации на период до 2024 года», основными направлениями бю</w:t>
      </w:r>
      <w:r w:rsidRPr="00A56A9F">
        <w:rPr>
          <w:sz w:val="28"/>
          <w:szCs w:val="28"/>
        </w:rPr>
        <w:t>д</w:t>
      </w:r>
      <w:r w:rsidRPr="00A56A9F">
        <w:rPr>
          <w:sz w:val="28"/>
          <w:szCs w:val="28"/>
        </w:rPr>
        <w:t>жетной и налоговой политики Брянской области на 2021 год и на плановый п</w:t>
      </w:r>
      <w:r w:rsidRPr="00A56A9F">
        <w:rPr>
          <w:sz w:val="28"/>
          <w:szCs w:val="28"/>
        </w:rPr>
        <w:t>е</w:t>
      </w:r>
      <w:r w:rsidRPr="00A56A9F">
        <w:rPr>
          <w:sz w:val="28"/>
          <w:szCs w:val="28"/>
        </w:rPr>
        <w:t>риод 2022 и 2023 годов.</w:t>
      </w:r>
    </w:p>
    <w:p w:rsidR="009C56E9" w:rsidRPr="00A56A9F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Основными целями бюджетной политики на 2021 год и на плановый период 2022 и 2023 годов являются:</w:t>
      </w:r>
    </w:p>
    <w:p w:rsidR="009C56E9" w:rsidRPr="00A56A9F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1) обеспечение сбалансированности бюджетной системы Жирятинского муниципального района;</w:t>
      </w:r>
    </w:p>
    <w:p w:rsidR="009C56E9" w:rsidRPr="00A56A9F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2) 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:rsidR="009C56E9" w:rsidRPr="00A56A9F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3) ограничение принятия новых расходных обязательств бюджета района, миним</w:t>
      </w:r>
      <w:r w:rsidRPr="00A56A9F">
        <w:rPr>
          <w:sz w:val="28"/>
          <w:szCs w:val="28"/>
        </w:rPr>
        <w:t>и</w:t>
      </w:r>
      <w:r w:rsidRPr="00A56A9F">
        <w:rPr>
          <w:sz w:val="28"/>
          <w:szCs w:val="28"/>
        </w:rPr>
        <w:t>зация кредиторской задолженности;</w:t>
      </w:r>
    </w:p>
    <w:p w:rsidR="009C56E9" w:rsidRPr="00A56A9F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4) безусловное исполнение принятых социальных обязательств перед гражданами; </w:t>
      </w:r>
    </w:p>
    <w:p w:rsidR="009C56E9" w:rsidRPr="00A56A9F" w:rsidRDefault="009C56E9" w:rsidP="009C56E9">
      <w:pPr>
        <w:spacing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5) совершенствование нормативного правового регулирования и мет</w:t>
      </w:r>
      <w:r w:rsidRPr="00A56A9F">
        <w:rPr>
          <w:sz w:val="28"/>
          <w:szCs w:val="28"/>
        </w:rPr>
        <w:t>о</w:t>
      </w:r>
      <w:r w:rsidRPr="00A56A9F">
        <w:rPr>
          <w:sz w:val="28"/>
          <w:szCs w:val="28"/>
        </w:rPr>
        <w:t>дологии управления муниципальными финансами;</w:t>
      </w:r>
    </w:p>
    <w:p w:rsidR="009C56E9" w:rsidRPr="00A56A9F" w:rsidRDefault="009C56E9" w:rsidP="009C56E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 xml:space="preserve">6)модернизация информационных систем управления муниципальными финансами с целью создания единого информационного пространства формирования и исполнения бюджетов на территории района; </w:t>
      </w:r>
    </w:p>
    <w:p w:rsidR="009C56E9" w:rsidRPr="00A56A9F" w:rsidRDefault="009C56E9" w:rsidP="009C56E9">
      <w:pPr>
        <w:pStyle w:val="ConsPlusNormal"/>
        <w:ind w:firstLine="540"/>
        <w:jc w:val="both"/>
        <w:rPr>
          <w:szCs w:val="28"/>
          <w:highlight w:val="yellow"/>
        </w:rPr>
      </w:pPr>
      <w:r w:rsidRPr="00A56A9F">
        <w:rPr>
          <w:szCs w:val="28"/>
        </w:rPr>
        <w:t xml:space="preserve">    7) повышение прозрачности и открытости бюджетной системы, повышение роли граждан и общественных институтов в процессе формиров</w:t>
      </w:r>
      <w:r w:rsidRPr="00A56A9F">
        <w:rPr>
          <w:szCs w:val="28"/>
        </w:rPr>
        <w:t>а</w:t>
      </w:r>
      <w:r w:rsidRPr="00A56A9F">
        <w:rPr>
          <w:szCs w:val="28"/>
        </w:rPr>
        <w:t>ния приоритетов бюджетной политики и направлений расходов бюджета.</w:t>
      </w:r>
      <w:r w:rsidRPr="00A56A9F">
        <w:rPr>
          <w:szCs w:val="28"/>
          <w:highlight w:val="yellow"/>
        </w:rPr>
        <w:t xml:space="preserve">  </w:t>
      </w:r>
    </w:p>
    <w:p w:rsidR="009D4972" w:rsidRPr="00A56A9F" w:rsidRDefault="009D4972" w:rsidP="009D4972">
      <w:pPr>
        <w:pStyle w:val="ConsPlusNormal"/>
        <w:ind w:firstLine="540"/>
        <w:jc w:val="both"/>
        <w:rPr>
          <w:szCs w:val="28"/>
        </w:rPr>
      </w:pPr>
      <w:r w:rsidRPr="00A56A9F">
        <w:rPr>
          <w:szCs w:val="28"/>
        </w:rPr>
        <w:t>В 2021-2023 годах формирование фондов оплаты труда работников, повышение заработной платы которым осуществляется в рамках реализации указа Президента России, будет осуществляться исходя из доведенных целевых показателей.</w:t>
      </w:r>
    </w:p>
    <w:p w:rsidR="009D4972" w:rsidRPr="00A56A9F" w:rsidRDefault="009D4972" w:rsidP="009D4972">
      <w:pPr>
        <w:pStyle w:val="ConsPlusNormal"/>
        <w:ind w:firstLine="540"/>
        <w:jc w:val="both"/>
        <w:rPr>
          <w:szCs w:val="28"/>
        </w:rPr>
      </w:pPr>
      <w:r w:rsidRPr="00A56A9F">
        <w:rPr>
          <w:szCs w:val="28"/>
        </w:rPr>
        <w:t>Проектом решения предусмотрены средства на выплату минимального размера оплаты труда с 1 января 2021 года в размере 12 792 рубля с увеличением на 4,8% к уровню 2020 года (12 200 рублей).</w:t>
      </w:r>
    </w:p>
    <w:p w:rsidR="001F0B8F" w:rsidRPr="00A56A9F" w:rsidRDefault="009D4972" w:rsidP="001F0B8F">
      <w:pPr>
        <w:pStyle w:val="ConsPlusNormal"/>
        <w:ind w:firstLine="540"/>
        <w:jc w:val="both"/>
        <w:rPr>
          <w:szCs w:val="28"/>
        </w:rPr>
      </w:pPr>
      <w:r w:rsidRPr="00A56A9F">
        <w:rPr>
          <w:szCs w:val="28"/>
        </w:rPr>
        <w:t xml:space="preserve"> Предусмотрены ассигнования с целью индексации отдельных статей расходов</w:t>
      </w:r>
      <w:r w:rsidR="0019611A" w:rsidRPr="00A56A9F">
        <w:rPr>
          <w:szCs w:val="28"/>
        </w:rPr>
        <w:t>.</w:t>
      </w:r>
      <w:r w:rsidR="001F0B8F" w:rsidRPr="00A56A9F">
        <w:rPr>
          <w:szCs w:val="28"/>
        </w:rPr>
        <w:t xml:space="preserve"> </w:t>
      </w:r>
    </w:p>
    <w:p w:rsidR="00E0656F" w:rsidRPr="00A56A9F" w:rsidRDefault="00E0656F" w:rsidP="00E0656F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Основными задачами по повышению эффективности бюджетных расходов остаю</w:t>
      </w:r>
      <w:r w:rsidRPr="00A56A9F">
        <w:rPr>
          <w:sz w:val="28"/>
          <w:szCs w:val="28"/>
        </w:rPr>
        <w:t>т</w:t>
      </w:r>
      <w:r w:rsidRPr="00A56A9F">
        <w:rPr>
          <w:sz w:val="28"/>
          <w:szCs w:val="28"/>
        </w:rPr>
        <w:t>ся обеспечение результативности имеющихся инструментов программно-целевого упра</w:t>
      </w:r>
      <w:r w:rsidRPr="00A56A9F">
        <w:rPr>
          <w:sz w:val="28"/>
          <w:szCs w:val="28"/>
        </w:rPr>
        <w:t>в</w:t>
      </w:r>
      <w:r w:rsidRPr="00A56A9F">
        <w:rPr>
          <w:sz w:val="28"/>
          <w:szCs w:val="28"/>
        </w:rPr>
        <w:t xml:space="preserve">ления, создание условий для улучшения качества предоставления муниципальных услуг.  </w:t>
      </w:r>
    </w:p>
    <w:p w:rsidR="00F51FB6" w:rsidRPr="00A56A9F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Приоритетной задачей налоговой политики Жирятинского района в трёхле</w:t>
      </w:r>
      <w:r w:rsidRPr="00A56A9F">
        <w:rPr>
          <w:rFonts w:ascii="Times New Roman" w:hAnsi="Times New Roman" w:cs="Times New Roman"/>
          <w:sz w:val="28"/>
          <w:szCs w:val="28"/>
        </w:rPr>
        <w:t>т</w:t>
      </w:r>
      <w:r w:rsidRPr="00A56A9F">
        <w:rPr>
          <w:rFonts w:ascii="Times New Roman" w:hAnsi="Times New Roman" w:cs="Times New Roman"/>
          <w:sz w:val="28"/>
          <w:szCs w:val="28"/>
        </w:rPr>
        <w:t>ней перспективе 2021-2023 годов будет продолжение работы по укрепл</w:t>
      </w:r>
      <w:r w:rsidRPr="00A56A9F">
        <w:rPr>
          <w:rFonts w:ascii="Times New Roman" w:hAnsi="Times New Roman" w:cs="Times New Roman"/>
          <w:sz w:val="28"/>
          <w:szCs w:val="28"/>
        </w:rPr>
        <w:t>е</w:t>
      </w:r>
      <w:r w:rsidRPr="00A56A9F">
        <w:rPr>
          <w:rFonts w:ascii="Times New Roman" w:hAnsi="Times New Roman" w:cs="Times New Roman"/>
          <w:sz w:val="28"/>
          <w:szCs w:val="28"/>
        </w:rPr>
        <w:t>нию и развитию доходной базы бюджета района за счет наращивания стабил</w:t>
      </w:r>
      <w:r w:rsidRPr="00A56A9F">
        <w:rPr>
          <w:rFonts w:ascii="Times New Roman" w:hAnsi="Times New Roman" w:cs="Times New Roman"/>
          <w:sz w:val="28"/>
          <w:szCs w:val="28"/>
        </w:rPr>
        <w:t>ь</w:t>
      </w:r>
      <w:r w:rsidRPr="00A56A9F">
        <w:rPr>
          <w:rFonts w:ascii="Times New Roman" w:hAnsi="Times New Roman" w:cs="Times New Roman"/>
          <w:sz w:val="28"/>
          <w:szCs w:val="28"/>
        </w:rPr>
        <w:t>ных доходных источников, ее пополнения и мобилизации в бюджет име</w:t>
      </w:r>
      <w:r w:rsidRPr="00A56A9F">
        <w:rPr>
          <w:rFonts w:ascii="Times New Roman" w:hAnsi="Times New Roman" w:cs="Times New Roman"/>
          <w:sz w:val="28"/>
          <w:szCs w:val="28"/>
        </w:rPr>
        <w:t>ю</w:t>
      </w:r>
      <w:r w:rsidRPr="00A56A9F">
        <w:rPr>
          <w:rFonts w:ascii="Times New Roman" w:hAnsi="Times New Roman" w:cs="Times New Roman"/>
          <w:sz w:val="28"/>
          <w:szCs w:val="28"/>
        </w:rPr>
        <w:t>щихся резервов.</w:t>
      </w:r>
    </w:p>
    <w:p w:rsidR="00F51FB6" w:rsidRPr="00A56A9F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Среди основных направлений, по которым планируется осуществлять налоговую политику в среднесрочной перспективе, выделяются след</w:t>
      </w:r>
      <w:r w:rsidRPr="00A56A9F">
        <w:rPr>
          <w:rFonts w:ascii="Times New Roman" w:hAnsi="Times New Roman" w:cs="Times New Roman"/>
          <w:sz w:val="28"/>
          <w:szCs w:val="28"/>
        </w:rPr>
        <w:t>у</w:t>
      </w:r>
      <w:r w:rsidRPr="00A56A9F">
        <w:rPr>
          <w:rFonts w:ascii="Times New Roman" w:hAnsi="Times New Roman" w:cs="Times New Roman"/>
          <w:sz w:val="28"/>
          <w:szCs w:val="28"/>
        </w:rPr>
        <w:t>ющие.</w:t>
      </w:r>
    </w:p>
    <w:p w:rsidR="00F51FB6" w:rsidRPr="00A56A9F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1. сохранение, укрепление и развитие налогового потенциала Жирятинского муниципального района, обеспечение роста доходов консолидированного бюджета района;</w:t>
      </w:r>
    </w:p>
    <w:p w:rsidR="00F51FB6" w:rsidRPr="00A56A9F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2. повышение эффективности администрирования доходов бюджета;</w:t>
      </w:r>
    </w:p>
    <w:p w:rsidR="00F51FB6" w:rsidRPr="00A56A9F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3. организация мероприятий, направленных на выполнение поступлений налоговых доходов, запланированных в местных бюджетах;</w:t>
      </w:r>
    </w:p>
    <w:p w:rsidR="00F51FB6" w:rsidRPr="00A56A9F" w:rsidRDefault="00F51FB6" w:rsidP="00F51FB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4. обеспечение перехода налогоплательщиков на патентную систему, упрощенную систему налогообложения и уплату налога на профессиональный доход в связи с отменой единого налога на вмененный доход для отдельных видов деятельности.</w:t>
      </w:r>
    </w:p>
    <w:p w:rsidR="0097739C" w:rsidRPr="00A56A9F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С целью обеспечения роста поступления налога на доходы физических лиц на территории Жирятинского района в 2021 – 2023 годах будет пр</w:t>
      </w:r>
      <w:r w:rsidRPr="00A56A9F">
        <w:rPr>
          <w:rFonts w:ascii="Times New Roman" w:hAnsi="Times New Roman" w:cs="Times New Roman"/>
          <w:sz w:val="28"/>
          <w:szCs w:val="28"/>
        </w:rPr>
        <w:t>о</w:t>
      </w:r>
      <w:r w:rsidRPr="00A56A9F">
        <w:rPr>
          <w:rFonts w:ascii="Times New Roman" w:hAnsi="Times New Roman" w:cs="Times New Roman"/>
          <w:sz w:val="28"/>
          <w:szCs w:val="28"/>
        </w:rPr>
        <w:t>должена реализация задач, предусмотренных в предыдущие годы, среди которых: создание условий для увеличения общего объема фонда оплаты труда в районе, осущест</w:t>
      </w:r>
      <w:r w:rsidRPr="00A56A9F">
        <w:rPr>
          <w:rFonts w:ascii="Times New Roman" w:hAnsi="Times New Roman" w:cs="Times New Roman"/>
          <w:sz w:val="28"/>
          <w:szCs w:val="28"/>
        </w:rPr>
        <w:t>в</w:t>
      </w:r>
      <w:r w:rsidRPr="00A56A9F">
        <w:rPr>
          <w:rFonts w:ascii="Times New Roman" w:hAnsi="Times New Roman" w:cs="Times New Roman"/>
          <w:sz w:val="28"/>
          <w:szCs w:val="28"/>
        </w:rPr>
        <w:t>ление контроля за выплатой официальной заработной платы в размере не ниже среднего уровня, сложившегося по соответствующему виду экономич</w:t>
      </w:r>
      <w:r w:rsidRPr="00A56A9F">
        <w:rPr>
          <w:rFonts w:ascii="Times New Roman" w:hAnsi="Times New Roman" w:cs="Times New Roman"/>
          <w:sz w:val="28"/>
          <w:szCs w:val="28"/>
        </w:rPr>
        <w:t>е</w:t>
      </w:r>
      <w:r w:rsidRPr="00A56A9F">
        <w:rPr>
          <w:rFonts w:ascii="Times New Roman" w:hAnsi="Times New Roman" w:cs="Times New Roman"/>
          <w:sz w:val="28"/>
          <w:szCs w:val="28"/>
        </w:rPr>
        <w:t>ской деятельности.</w:t>
      </w:r>
    </w:p>
    <w:p w:rsidR="0097739C" w:rsidRPr="00A56A9F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Мероприятия по улучшению администрирования платежей, формиру</w:t>
      </w:r>
      <w:r w:rsidRPr="00A56A9F">
        <w:rPr>
          <w:rFonts w:ascii="Times New Roman" w:hAnsi="Times New Roman" w:cs="Times New Roman"/>
          <w:sz w:val="28"/>
          <w:szCs w:val="28"/>
        </w:rPr>
        <w:t>ю</w:t>
      </w:r>
      <w:r w:rsidRPr="00A56A9F">
        <w:rPr>
          <w:rFonts w:ascii="Times New Roman" w:hAnsi="Times New Roman" w:cs="Times New Roman"/>
          <w:sz w:val="28"/>
          <w:szCs w:val="28"/>
        </w:rPr>
        <w:t>щих местные бюджеты района, планируется осуществлять за счет повышения эффе</w:t>
      </w:r>
      <w:r w:rsidRPr="00A56A9F">
        <w:rPr>
          <w:rFonts w:ascii="Times New Roman" w:hAnsi="Times New Roman" w:cs="Times New Roman"/>
          <w:sz w:val="28"/>
          <w:szCs w:val="28"/>
        </w:rPr>
        <w:t>к</w:t>
      </w:r>
      <w:r w:rsidRPr="00A56A9F">
        <w:rPr>
          <w:rFonts w:ascii="Times New Roman" w:hAnsi="Times New Roman" w:cs="Times New Roman"/>
          <w:sz w:val="28"/>
          <w:szCs w:val="28"/>
        </w:rPr>
        <w:t>тивности совместной работы органов власти всех уровней.</w:t>
      </w:r>
    </w:p>
    <w:p w:rsidR="0097739C" w:rsidRPr="00A56A9F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Значительное внимание будет уделено повышению эффективности мер, позволяющих увеличить фактическую собираемость платежей, формиру</w:t>
      </w:r>
      <w:r w:rsidRPr="00A56A9F">
        <w:rPr>
          <w:rFonts w:ascii="Times New Roman" w:hAnsi="Times New Roman" w:cs="Times New Roman"/>
          <w:sz w:val="28"/>
          <w:szCs w:val="28"/>
        </w:rPr>
        <w:t>ю</w:t>
      </w:r>
      <w:r w:rsidRPr="00A56A9F">
        <w:rPr>
          <w:rFonts w:ascii="Times New Roman" w:hAnsi="Times New Roman" w:cs="Times New Roman"/>
          <w:sz w:val="28"/>
          <w:szCs w:val="28"/>
        </w:rPr>
        <w:t>щих местные бюджеты района, в том числе за счет привлечения дополнительных п</w:t>
      </w:r>
      <w:r w:rsidRPr="00A56A9F">
        <w:rPr>
          <w:rFonts w:ascii="Times New Roman" w:hAnsi="Times New Roman" w:cs="Times New Roman"/>
          <w:sz w:val="28"/>
          <w:szCs w:val="28"/>
        </w:rPr>
        <w:t>о</w:t>
      </w:r>
      <w:r w:rsidRPr="00A56A9F">
        <w:rPr>
          <w:rFonts w:ascii="Times New Roman" w:hAnsi="Times New Roman" w:cs="Times New Roman"/>
          <w:sz w:val="28"/>
          <w:szCs w:val="28"/>
        </w:rPr>
        <w:t>ступлений за счет погашения задолженности.</w:t>
      </w:r>
    </w:p>
    <w:p w:rsidR="0097739C" w:rsidRPr="00A56A9F" w:rsidRDefault="0097739C" w:rsidP="0097739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A9F">
        <w:rPr>
          <w:rFonts w:ascii="Times New Roman" w:hAnsi="Times New Roman" w:cs="Times New Roman"/>
          <w:sz w:val="28"/>
          <w:szCs w:val="28"/>
        </w:rPr>
        <w:t>В основных направлениях долговой политики Жирятинского муниципального района Брянской области на 2021 год и на плановый период 2022 и 2023 годов отмечено, что одним из основных факторов, определяющих долговую политику является соблюдение условий Соглашения о мерах по социально-экономическому развитию и оздоровлению муниципальных финансов Жирятинского муниципального района Брянской области.</w:t>
      </w:r>
    </w:p>
    <w:p w:rsidR="0097739C" w:rsidRPr="00A56A9F" w:rsidRDefault="0097739C" w:rsidP="0097739C">
      <w:pPr>
        <w:pStyle w:val="ConsNormal"/>
        <w:widowControl/>
        <w:ind w:right="0" w:firstLine="540"/>
        <w:jc w:val="both"/>
        <w:rPr>
          <w:sz w:val="28"/>
          <w:szCs w:val="28"/>
          <w:highlight w:val="yellow"/>
        </w:rPr>
      </w:pPr>
      <w:r w:rsidRPr="00A56A9F">
        <w:rPr>
          <w:rFonts w:ascii="Times New Roman" w:hAnsi="Times New Roman" w:cs="Times New Roman"/>
          <w:sz w:val="28"/>
          <w:szCs w:val="28"/>
        </w:rPr>
        <w:t>Достижение целей и решение задач долговой политики будет осуществляться путем выполнения Плана мероприятий по повышению поступлений налоговых и неналоговых доходов, эффективности бюджетных расходов, недопущению образования просроченной кредиторской задолженности консолидированного бюджета Жирятинского муниципального района Брянской области в целях обеспечения сбалансированности местных бюджетов, минимизации размера муниципального долга с целью поддержания устойчивого финансового состояния бюджета.</w:t>
      </w:r>
    </w:p>
    <w:p w:rsidR="0097739C" w:rsidRPr="00A56A9F" w:rsidRDefault="0097739C" w:rsidP="0097739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Основные характеристики проекта бюджета района на 2021 год и на плановый период 2022 и 2023 годов сформированы исходя из прогнозируемого объема налоговых и неналоговых доходов, безвозмездных поступлений из областного бюджета и необходимости обеспечения сбалансированности бюджета.</w:t>
      </w:r>
    </w:p>
    <w:p w:rsidR="0097739C" w:rsidRPr="00A56A9F" w:rsidRDefault="0097739C" w:rsidP="0097739C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Проект бюджета района на 2021 год и на плановый период 2022 и 2023 годов составлен с распределением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бюджета.</w:t>
      </w:r>
    </w:p>
    <w:p w:rsidR="008C6E9B" w:rsidRPr="00A56A9F" w:rsidRDefault="00393F9E" w:rsidP="008C6E9B">
      <w:pPr>
        <w:spacing w:before="60" w:after="60"/>
        <w:ind w:firstLine="709"/>
        <w:jc w:val="both"/>
        <w:rPr>
          <w:b/>
          <w:sz w:val="28"/>
          <w:szCs w:val="28"/>
          <w:highlight w:val="yellow"/>
        </w:rPr>
      </w:pPr>
      <w:r w:rsidRPr="00A56A9F">
        <w:rPr>
          <w:b/>
          <w:sz w:val="28"/>
          <w:szCs w:val="28"/>
        </w:rPr>
        <w:t>2.</w:t>
      </w:r>
      <w:r w:rsidR="00C04CD1" w:rsidRPr="00A56A9F">
        <w:rPr>
          <w:b/>
          <w:sz w:val="28"/>
          <w:szCs w:val="28"/>
        </w:rPr>
        <w:t xml:space="preserve"> </w:t>
      </w:r>
      <w:r w:rsidR="008C6E9B" w:rsidRPr="00A56A9F">
        <w:rPr>
          <w:sz w:val="28"/>
          <w:szCs w:val="28"/>
        </w:rPr>
        <w:t>Проект бюджета района на 2021 год сформирован по доходам и расходам в объеме 175 149,5 тыс. рублей, без дефицита. В плановом периоде также прогнозируется бездефицитный бюджет с объемом доходов и расходов в 2022 году в сумме 161 330,1 тыс. рублей, в 2023 году – 156 159,1 тыс. рублей.</w:t>
      </w:r>
    </w:p>
    <w:p w:rsidR="00D567DF" w:rsidRPr="00A56A9F" w:rsidRDefault="00D567DF" w:rsidP="00D567DF">
      <w:pPr>
        <w:ind w:firstLine="720"/>
        <w:jc w:val="both"/>
        <w:rPr>
          <w:b/>
          <w:bCs/>
          <w:sz w:val="28"/>
          <w:szCs w:val="28"/>
        </w:rPr>
      </w:pPr>
      <w:r w:rsidRPr="00A56A9F">
        <w:rPr>
          <w:bCs/>
          <w:sz w:val="28"/>
          <w:szCs w:val="28"/>
        </w:rPr>
        <w:t>Доходы проекта</w:t>
      </w:r>
      <w:r w:rsidRPr="00A56A9F">
        <w:rPr>
          <w:sz w:val="28"/>
          <w:szCs w:val="28"/>
        </w:rPr>
        <w:t xml:space="preserve"> </w:t>
      </w:r>
      <w:r w:rsidRPr="00A56A9F">
        <w:rPr>
          <w:bCs/>
          <w:sz w:val="28"/>
          <w:szCs w:val="28"/>
        </w:rPr>
        <w:t>бюджета района</w:t>
      </w:r>
      <w:r w:rsidRPr="00A56A9F">
        <w:rPr>
          <w:sz w:val="28"/>
          <w:szCs w:val="28"/>
        </w:rPr>
        <w:t xml:space="preserve"> на 2021 год предусмотрены в объеме 175 149,5 тыс. рублей, что ниже оценки исполнения бюджета района за 2020 год на 18 550,1 тыс. рублей, или на 9,6 процента. В плановом периоде доходы бюджета района прогнозируются в объеме 161 330,1 тыс.</w:t>
      </w:r>
      <w:r w:rsidRPr="00A56A9F">
        <w:rPr>
          <w:bCs/>
          <w:sz w:val="28"/>
          <w:szCs w:val="28"/>
        </w:rPr>
        <w:t xml:space="preserve"> рублей в 2022 году, и 156 159,1 тыс. рублей в 2023 году, т</w:t>
      </w:r>
      <w:r w:rsidRPr="00A56A9F">
        <w:rPr>
          <w:sz w:val="28"/>
          <w:szCs w:val="28"/>
        </w:rPr>
        <w:t>емпы роста доходной части бюджета района к предыдущему году прогнозируются на уровне 92,1% и 96,8% соответственно.</w:t>
      </w:r>
    </w:p>
    <w:p w:rsidR="00D567DF" w:rsidRPr="00A56A9F" w:rsidRDefault="00D567DF" w:rsidP="00D567DF">
      <w:pPr>
        <w:widowControl w:val="0"/>
        <w:ind w:firstLine="708"/>
        <w:jc w:val="both"/>
        <w:rPr>
          <w:spacing w:val="-6"/>
          <w:sz w:val="28"/>
          <w:szCs w:val="28"/>
        </w:rPr>
      </w:pPr>
      <w:r w:rsidRPr="00A56A9F">
        <w:rPr>
          <w:spacing w:val="-6"/>
          <w:sz w:val="28"/>
          <w:szCs w:val="28"/>
        </w:rPr>
        <w:t>В 2023 году к оценке 2020 года доходы бюджета района снизятся на 37 540,5 тыс. рублей, или на 19,4%, к уровню 2019 года наблюдается также снижение доходов - на 12 126,5 тыс. рублей, или на 7,2%.</w:t>
      </w:r>
    </w:p>
    <w:p w:rsidR="00B23AC6" w:rsidRPr="00A56A9F" w:rsidRDefault="00B23AC6" w:rsidP="00D567DF">
      <w:pPr>
        <w:widowControl w:val="0"/>
        <w:ind w:firstLine="708"/>
        <w:jc w:val="both"/>
        <w:rPr>
          <w:sz w:val="28"/>
          <w:szCs w:val="20"/>
        </w:rPr>
      </w:pPr>
    </w:p>
    <w:p w:rsidR="00D567DF" w:rsidRPr="00A56A9F" w:rsidRDefault="00D567DF" w:rsidP="00D567DF">
      <w:pPr>
        <w:widowControl w:val="0"/>
        <w:ind w:firstLine="708"/>
        <w:jc w:val="both"/>
        <w:rPr>
          <w:sz w:val="28"/>
          <w:szCs w:val="28"/>
        </w:rPr>
      </w:pPr>
      <w:r w:rsidRPr="00A56A9F">
        <w:rPr>
          <w:sz w:val="28"/>
          <w:szCs w:val="20"/>
        </w:rPr>
        <w:t>Поступление</w:t>
      </w:r>
      <w:r w:rsidRPr="00A56A9F">
        <w:rPr>
          <w:sz w:val="28"/>
          <w:szCs w:val="28"/>
        </w:rPr>
        <w:t xml:space="preserve"> налоговых и неналоговых доходов в 2021 году к ожидаемой оценке 2020 года увеличится на 2 417,6 тыс. рублей, или на 5,1 процента. К уровню 2019 года темп роста налоговых и неналоговых доходов прогнозируется на 2021 год в размере 104,7 процента.</w:t>
      </w:r>
    </w:p>
    <w:p w:rsidR="00D567DF" w:rsidRPr="00A56A9F" w:rsidRDefault="00D567DF" w:rsidP="00D567DF">
      <w:pPr>
        <w:ind w:firstLine="720"/>
        <w:jc w:val="both"/>
        <w:rPr>
          <w:sz w:val="28"/>
          <w:szCs w:val="28"/>
        </w:rPr>
      </w:pPr>
      <w:r w:rsidRPr="00A56A9F">
        <w:rPr>
          <w:sz w:val="28"/>
          <w:szCs w:val="20"/>
        </w:rPr>
        <w:t>Увеличение налоговых и неналоговых доходов в 2021 году к законодательно утвержденному уровню 2020 года (45354,8 тыс. рублей</w:t>
      </w:r>
      <w:r w:rsidRPr="00A56A9F">
        <w:rPr>
          <w:sz w:val="28"/>
          <w:szCs w:val="28"/>
        </w:rPr>
        <w:t xml:space="preserve"> - ред. от 27.08.2020г. № 6-80) </w:t>
      </w:r>
      <w:r w:rsidRPr="00A56A9F">
        <w:rPr>
          <w:sz w:val="28"/>
          <w:szCs w:val="20"/>
        </w:rPr>
        <w:t>прогнозируется на 4906,4 тыс. рублей (10,8</w:t>
      </w:r>
      <w:r w:rsidRPr="00A56A9F">
        <w:rPr>
          <w:sz w:val="28"/>
          <w:szCs w:val="28"/>
        </w:rPr>
        <w:t>%)</w:t>
      </w:r>
      <w:r w:rsidRPr="00A56A9F">
        <w:rPr>
          <w:sz w:val="28"/>
          <w:szCs w:val="20"/>
        </w:rPr>
        <w:t>. В 2022 - 2023 годах к предыдущему году прогнозируется увеличение на 2714,5 тыс. рублей (5,4</w:t>
      </w:r>
      <w:r w:rsidRPr="00A56A9F">
        <w:rPr>
          <w:sz w:val="28"/>
          <w:szCs w:val="28"/>
        </w:rPr>
        <w:t>%) и 3146,0</w:t>
      </w:r>
      <w:r w:rsidRPr="00A56A9F">
        <w:rPr>
          <w:sz w:val="28"/>
          <w:szCs w:val="20"/>
        </w:rPr>
        <w:t xml:space="preserve"> тыс. рублей (5,9</w:t>
      </w:r>
      <w:r w:rsidRPr="00A56A9F">
        <w:rPr>
          <w:sz w:val="28"/>
          <w:szCs w:val="28"/>
        </w:rPr>
        <w:t>%) соответственно.</w:t>
      </w:r>
    </w:p>
    <w:p w:rsidR="00B40502" w:rsidRPr="00A56A9F" w:rsidRDefault="00615E1C" w:rsidP="00B40502">
      <w:pPr>
        <w:spacing w:before="60" w:after="60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          </w:t>
      </w:r>
      <w:r w:rsidR="00B40502" w:rsidRPr="00A56A9F">
        <w:rPr>
          <w:sz w:val="28"/>
          <w:szCs w:val="28"/>
        </w:rPr>
        <w:t>Основную долю собственных доходов бюджета района в 2021 году будут составлять доходы от уплаты налога на доходы физических лиц – 79,3 процента, акцизы по подакцизным товарам (продукции), производимым на территории Российской Федерации – 14,3 %, доходы от аренды имущества и земли – 3,4 процента. На долю указанных источников доходов приходится 97,0 процента налоговых и неналоговых доходов бюджета района.</w:t>
      </w:r>
    </w:p>
    <w:p w:rsidR="00FC5C90" w:rsidRPr="00A56A9F" w:rsidRDefault="00FC5C90" w:rsidP="00FC5C90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bCs/>
          <w:sz w:val="28"/>
          <w:szCs w:val="28"/>
        </w:rPr>
        <w:t>Налоговые доходы бюджета района на 2021 год прогнозируются в объеме 48 077,8 тыс. рублей, на плановый период 2022</w:t>
      </w:r>
      <w:r w:rsidRPr="00A56A9F">
        <w:rPr>
          <w:sz w:val="28"/>
          <w:szCs w:val="28"/>
        </w:rPr>
        <w:t xml:space="preserve"> и 2023 годов соответственно 50 792,3 и 53 938,3 тыс. рублей. К предшествующему году в 2021 году наблюдается увеличение поступлений налоговых доходов на          5526,4 тыс. рублей или 13,0 процента. В плановом периоде к предшествующему году темп роста прогнозируется в 2022 году в размере 105,6 %, в 2023 году – 106,2 процента.  В структуре доходов бюджета района удельный вес налоговых доходов имеет тенденцию к увеличению с 27,5% в 2021 году до 34,5% в 2023 году.</w:t>
      </w:r>
    </w:p>
    <w:p w:rsidR="002179C4" w:rsidRPr="00A56A9F" w:rsidRDefault="002179C4" w:rsidP="002C2EDD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Неналоговые доходы</w:t>
      </w:r>
      <w:r w:rsidRPr="00A56A9F">
        <w:rPr>
          <w:b/>
          <w:sz w:val="28"/>
          <w:szCs w:val="28"/>
        </w:rPr>
        <w:t xml:space="preserve"> </w:t>
      </w:r>
      <w:r w:rsidRPr="00A56A9F">
        <w:rPr>
          <w:sz w:val="28"/>
          <w:szCs w:val="28"/>
        </w:rPr>
        <w:t>проектом бюджета района на 2021 год и плановый период 2022 и 2023 годов предусматриваются в объеме 2 183,0 тыс. рублей ежегодно, что на 620,0 тыс. рублей, меньше планового поступления неналоговых доходов 2020 года. Темп снижения к уровню исполнения 2019 года составляет 62,0 процента.</w:t>
      </w:r>
      <w:r w:rsidR="002C2EDD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По сравнению с уровнем бюджета 2020 года удельный вес неналоговых доходов в проекте бюджета района</w:t>
      </w:r>
      <w:r w:rsidR="002C2EDD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на</w:t>
      </w:r>
      <w:r w:rsidR="002C2EDD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2021год</w:t>
      </w:r>
      <w:r w:rsidR="002C2EDD" w:rsidRPr="00A56A9F">
        <w:rPr>
          <w:sz w:val="28"/>
          <w:szCs w:val="28"/>
        </w:rPr>
        <w:t xml:space="preserve"> </w:t>
      </w:r>
      <w:r w:rsidRPr="00A56A9F">
        <w:rPr>
          <w:sz w:val="28"/>
          <w:szCs w:val="28"/>
        </w:rPr>
        <w:t>уменьшился на 0,3 процентных пункта и составил 1,2 процента. В плановом периоде 2022 и 2023 годов удельный вес неналоговых доходов составил 1,3% и 1,4%, соответственно.</w:t>
      </w:r>
    </w:p>
    <w:p w:rsidR="00AC379A" w:rsidRPr="00A56A9F" w:rsidRDefault="00AC379A" w:rsidP="00AC379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Безвозмездные поступления из областного бюджета проектом бюджета района на 2021 год предусматриваются в сумме 124 888,3 тыс. рублей, уменьшение к утвержденному показателю 2020 года (141 123,2 тыс. рублей) составит 16 234,9 тыс. рублей или 11,5 процента. </w:t>
      </w:r>
    </w:p>
    <w:p w:rsidR="00AC379A" w:rsidRPr="00A56A9F" w:rsidRDefault="00AC379A" w:rsidP="00AC379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При планировании проекта бюджета района на 2021 год и плановый период 2022 и 2023 годов учтены объемы безвозмездных поступлений, предусмотренные проектом Закона Брянской области «Об областном бюджете на 2021 год и на плановый период 2022 и 2023 годов» и иных межбюджетных трансфертов из бюджета Жирятинского сельского поселения на осуществление отдельных государственных полномочий Российской Федерации по первичному воинскому учету на территориях, где отсутствуют военные комиссариаты и полномочий по решению вопросов местного значения поселений в сфере культуры.</w:t>
      </w:r>
    </w:p>
    <w:p w:rsidR="00AC379A" w:rsidRPr="00A56A9F" w:rsidRDefault="00AC379A" w:rsidP="00AC379A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В общем объеме доходов бюджета района безвозмездные поступления в 2021 году составят 71,3 процента, что на 4,4 процентных пункта ниже планового показателя 2020 года (75,7%).</w:t>
      </w:r>
    </w:p>
    <w:p w:rsidR="00F015B5" w:rsidRPr="00A56A9F" w:rsidRDefault="00F015B5" w:rsidP="00F015B5">
      <w:pPr>
        <w:spacing w:before="60" w:after="60"/>
        <w:ind w:firstLine="708"/>
        <w:jc w:val="both"/>
        <w:rPr>
          <w:b/>
          <w:sz w:val="28"/>
          <w:szCs w:val="28"/>
        </w:rPr>
      </w:pPr>
      <w:r w:rsidRPr="00A56A9F">
        <w:rPr>
          <w:sz w:val="28"/>
          <w:szCs w:val="28"/>
        </w:rPr>
        <w:t>В структуре безвозмездных поступлений из средств областного бюджета в планируемом периоде наибольший удельный вес занимают субвенции бюджетам бюджетной системы: в 2021 году – 64,2%, в 2022 году – 74,3%, в 2023 году – 80,5%.</w:t>
      </w:r>
    </w:p>
    <w:p w:rsidR="00C21F54" w:rsidRPr="00A56A9F" w:rsidRDefault="00393F9E" w:rsidP="00C21F54">
      <w:pPr>
        <w:ind w:firstLine="708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3.</w:t>
      </w:r>
      <w:r w:rsidRPr="00A56A9F">
        <w:rPr>
          <w:sz w:val="28"/>
          <w:szCs w:val="28"/>
        </w:rPr>
        <w:t xml:space="preserve"> </w:t>
      </w:r>
      <w:r w:rsidR="00C21F54" w:rsidRPr="00A56A9F">
        <w:rPr>
          <w:sz w:val="28"/>
          <w:szCs w:val="28"/>
        </w:rPr>
        <w:t xml:space="preserve">Формирование проекта бюджета Жирятинского муниципального района Брянской области на 2021-2023 годы осуществлялось в условиях обеспечения сбалансированности бюджета района. </w:t>
      </w:r>
    </w:p>
    <w:p w:rsidR="00C21F54" w:rsidRPr="00A56A9F" w:rsidRDefault="00C21F54" w:rsidP="00C21F54">
      <w:pPr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Объем расходов, определенный в проекте решения «О бюджете Жирятинского муниципального района Брянской области на 2021 год и на плановый период 2022 и 2023 годов» составляет:</w:t>
      </w:r>
    </w:p>
    <w:p w:rsidR="00C21F54" w:rsidRPr="00A56A9F" w:rsidRDefault="00C21F54" w:rsidP="00C21F54">
      <w:pPr>
        <w:ind w:firstLine="708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2021 год – 175 149,5 тыс. рублей;</w:t>
      </w:r>
    </w:p>
    <w:p w:rsidR="00C21F54" w:rsidRPr="00A56A9F" w:rsidRDefault="00C21F54" w:rsidP="00C21F54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2022 год – 161 330,1 тыс. рублей, в том числе условно утвержденные расходы в сумме 1 700,0 тыс. рублей;</w:t>
      </w:r>
    </w:p>
    <w:p w:rsidR="00C21F54" w:rsidRPr="00A56A9F" w:rsidRDefault="00C21F54" w:rsidP="00C21F54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2023 год – 156 159,1 тыс. рублей, в том числе условно утвержденные расходы 3 000,0 тыс. рублей.</w:t>
      </w:r>
    </w:p>
    <w:p w:rsidR="00C21F54" w:rsidRPr="00A56A9F" w:rsidRDefault="00C21F54" w:rsidP="00C2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По отношению к объему расходов, утвержденному </w:t>
      </w:r>
      <w:r w:rsidRPr="00A56A9F">
        <w:rPr>
          <w:sz w:val="28"/>
          <w:szCs w:val="28"/>
        </w:rPr>
        <w:br/>
      </w:r>
      <w:r w:rsidRPr="00A56A9F">
        <w:rPr>
          <w:spacing w:val="-2"/>
          <w:sz w:val="28"/>
          <w:szCs w:val="28"/>
        </w:rPr>
        <w:t xml:space="preserve">на 2020 год </w:t>
      </w:r>
      <w:r w:rsidRPr="00A56A9F">
        <w:rPr>
          <w:sz w:val="28"/>
          <w:szCs w:val="28"/>
        </w:rPr>
        <w:t>(ред. от 27.08.2020г. № 6-80)</w:t>
      </w:r>
      <w:r w:rsidRPr="00A56A9F">
        <w:rPr>
          <w:spacing w:val="-2"/>
          <w:sz w:val="28"/>
          <w:szCs w:val="28"/>
        </w:rPr>
        <w:t>, расходы, определенные</w:t>
      </w:r>
      <w:r w:rsidRPr="00A56A9F">
        <w:rPr>
          <w:sz w:val="28"/>
          <w:szCs w:val="28"/>
        </w:rPr>
        <w:t xml:space="preserve"> в проекте бюджета района на 2021 год ниже на 8,3 процента.</w:t>
      </w:r>
    </w:p>
    <w:p w:rsidR="00C21F54" w:rsidRPr="00A56A9F" w:rsidRDefault="00C21F54" w:rsidP="00C21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В номинальном выражении расходы бюджета района по сравнению с предшествующим годом (2020 год) уменьшаются в 2021 году </w:t>
      </w:r>
      <w:r w:rsidRPr="00A56A9F">
        <w:rPr>
          <w:sz w:val="28"/>
          <w:szCs w:val="28"/>
        </w:rPr>
        <w:br/>
        <w:t>на 15 920,6 тыс. рублей, в 2022 – 29 740,0 тыс. рублей, в 2023 – 34 911,0 тыс. рублей.</w:t>
      </w:r>
    </w:p>
    <w:p w:rsidR="00C21F54" w:rsidRPr="00A56A9F" w:rsidRDefault="00C21F54" w:rsidP="00C21F54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Объем расходов по отраслям так называемого «социального блока» (образование, культура, социальная политика, физическая культура и спорт) составит в 2021 году 74,5% объема расходов бюджета района (130 433,3 тыс. рублей). Из них наибольший удельный вес занимают расходы по 2 разделам: 07 «Образование», 10«Социальная политика», объем которых в совокупности составляет в расходах 2021 года – 67,6% (118 343,5 тыс. рублей), 2022 года – 72,4% (116 880,7 тыс. рублей), 2023 года – 70,9% (110 653,1 тыс. рублей).</w:t>
      </w:r>
    </w:p>
    <w:p w:rsidR="00640BF1" w:rsidRPr="00A56A9F" w:rsidRDefault="00640BF1" w:rsidP="00640BF1">
      <w:pPr>
        <w:widowControl w:val="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Объем условно утвержденных расходов в расходах бюджета района на 202</w:t>
      </w:r>
      <w:r w:rsidR="003C668F" w:rsidRPr="00A56A9F">
        <w:rPr>
          <w:sz w:val="28"/>
          <w:szCs w:val="28"/>
        </w:rPr>
        <w:t>2</w:t>
      </w:r>
      <w:r w:rsidRPr="00A56A9F">
        <w:rPr>
          <w:sz w:val="28"/>
          <w:szCs w:val="28"/>
        </w:rPr>
        <w:t>, 202</w:t>
      </w:r>
      <w:r w:rsidR="003C668F" w:rsidRPr="00A56A9F">
        <w:rPr>
          <w:sz w:val="28"/>
          <w:szCs w:val="28"/>
        </w:rPr>
        <w:t>3</w:t>
      </w:r>
      <w:r w:rsidRPr="00A56A9F">
        <w:rPr>
          <w:sz w:val="28"/>
          <w:szCs w:val="28"/>
        </w:rPr>
        <w:t xml:space="preserve"> годы соответствует по уровню требованиям, определенным Бюджетным кодексом Российской Федерации.</w:t>
      </w:r>
    </w:p>
    <w:p w:rsidR="00A27D7F" w:rsidRPr="00A56A9F" w:rsidRDefault="00393F9E" w:rsidP="00A27D7F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4.</w:t>
      </w:r>
      <w:r w:rsidRPr="00A56A9F">
        <w:rPr>
          <w:sz w:val="28"/>
          <w:szCs w:val="28"/>
        </w:rPr>
        <w:t xml:space="preserve"> </w:t>
      </w:r>
      <w:r w:rsidR="00A27D7F" w:rsidRPr="00A56A9F">
        <w:rPr>
          <w:sz w:val="28"/>
          <w:szCs w:val="28"/>
        </w:rPr>
        <w:t>Ведомственная структура расходов бюджета района на 2021-2023 годы сформирована в разрезе 6 главных распорядителей бюджетных средств: администрации Жирятинского района, Финансового отдела администрации Жирятинского района, Отдела образования администрации Жирятинского района, Комитет по управлению муниципальным имуществом администрации Жирятинского района, Жирятинского районного Совета народных депутатов, Контрольно-счетная палата Жирятинского района.</w:t>
      </w:r>
    </w:p>
    <w:p w:rsidR="00A27D7F" w:rsidRPr="00A56A9F" w:rsidRDefault="00A27D7F" w:rsidP="00A27D7F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 xml:space="preserve">Наибольший удельный вес в структуре расходов бюджета района на 2021 год приходится на Отдел образования администрации Жирятинского района – 55,7 процента. Расходы администрации Жирятинского района занимают 39,9% расходов бюджета района на 2021 год, Финансового отдела администрации Жирятинского района – 2,5 процента, Комитета по управлению муниципальным имуществом администрации Жирятинского района – 0,8 процента, Жирятинского районного Совета народных депутатов – 0,7 процента, Контрольно-счетной палаты Жирятинского района – 0,4 процента.  </w:t>
      </w:r>
    </w:p>
    <w:p w:rsidR="00386C89" w:rsidRPr="00A56A9F" w:rsidRDefault="00393F9E" w:rsidP="00386C8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b/>
          <w:sz w:val="28"/>
          <w:szCs w:val="28"/>
        </w:rPr>
        <w:t>5.</w:t>
      </w:r>
      <w:r w:rsidR="007C5CEF" w:rsidRPr="00A56A9F">
        <w:rPr>
          <w:b/>
          <w:sz w:val="28"/>
          <w:szCs w:val="28"/>
        </w:rPr>
        <w:t xml:space="preserve"> </w:t>
      </w:r>
      <w:r w:rsidR="00386C89" w:rsidRPr="00A56A9F">
        <w:rPr>
          <w:sz w:val="28"/>
          <w:szCs w:val="28"/>
        </w:rPr>
        <w:t>Проект бюджета района на 2021 год и плановый период 2022 и 2023 годов сформирован в программной структуре расходов на основе 4 муниципальных программ:</w:t>
      </w:r>
    </w:p>
    <w:p w:rsidR="00386C89" w:rsidRPr="00A56A9F" w:rsidRDefault="00386C89" w:rsidP="00386C8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«Реализация полномочий органов местного самоуправления Жирятинского муниципального района Брянской области (2021-2023 годы)»;</w:t>
      </w:r>
    </w:p>
    <w:p w:rsidR="00386C89" w:rsidRPr="00A56A9F" w:rsidRDefault="00386C89" w:rsidP="00386C8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«Управление муниципальными финансами Жирятинского муниципального района Брянской области (2021-2023 годы)»;</w:t>
      </w:r>
    </w:p>
    <w:p w:rsidR="00386C89" w:rsidRPr="00A56A9F" w:rsidRDefault="00386C89" w:rsidP="00386C8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«Развитие образования Жирятинского муниципального района Брянской области (2021-2023 годы)»;</w:t>
      </w:r>
    </w:p>
    <w:p w:rsidR="00386C89" w:rsidRPr="00A56A9F" w:rsidRDefault="00386C89" w:rsidP="00386C8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- «Управление муниципальным имуществом Жирятинского муниципального района Брянской области (2021-2023 годы)».</w:t>
      </w:r>
    </w:p>
    <w:p w:rsidR="00386C89" w:rsidRPr="00A56A9F" w:rsidRDefault="00386C89" w:rsidP="00386C8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Перечень муниципальных программ утвержден постановлением администрации Жирятинского района от 02.10.2020 № 231 «Об утверждении Перечня муниципальных программ Жирятинского района на 2021-2023 годы».</w:t>
      </w:r>
    </w:p>
    <w:p w:rsidR="00386C89" w:rsidRPr="00A56A9F" w:rsidRDefault="00386C89" w:rsidP="00386C89">
      <w:pPr>
        <w:spacing w:before="60" w:after="60"/>
        <w:ind w:firstLine="709"/>
        <w:jc w:val="both"/>
        <w:rPr>
          <w:sz w:val="28"/>
          <w:szCs w:val="28"/>
        </w:rPr>
      </w:pPr>
      <w:r w:rsidRPr="00A56A9F">
        <w:rPr>
          <w:sz w:val="28"/>
          <w:szCs w:val="28"/>
        </w:rPr>
        <w:t>Расходы на реализацию программной части расходов бюджета района на 2021 год планируются в объеме 173 112,3 тыс. рублей, на 2022 год – 157 936,2 тыс. рублей, на 2023 год – 151 465,2 тыс. рублей. Их доля в прогнозируемом периоде составит в 2021 году 98,8 %, в 2022 и 2023 годах - 97,9% и 97,0% соответственно.</w:t>
      </w:r>
    </w:p>
    <w:p w:rsidR="007C5CEF" w:rsidRPr="00A56A9F" w:rsidRDefault="00386C89" w:rsidP="00386C89">
      <w:pPr>
        <w:spacing w:before="60" w:after="60"/>
        <w:ind w:firstLine="709"/>
        <w:jc w:val="both"/>
        <w:rPr>
          <w:sz w:val="28"/>
          <w:szCs w:val="28"/>
          <w:highlight w:val="yellow"/>
        </w:rPr>
      </w:pPr>
      <w:r w:rsidRPr="00A56A9F">
        <w:rPr>
          <w:sz w:val="28"/>
          <w:szCs w:val="28"/>
        </w:rPr>
        <w:t xml:space="preserve">Наибольший объем финансирования запланирован на реализацию мероприятий муниципальной программы «Развитие образования Жирятинского муниципального района Брянской области (2021-2023 годы)» - 97 585,0 тыс. рублей, или 56,4% программной части бюджета района в 2021 году; 95 740,9 тыс. рублей, или 60,6% в 2022 году; 90 630,8 тыс. рублей, или 59,8% в 2023 году. </w:t>
      </w:r>
      <w:r w:rsidRPr="00A56A9F">
        <w:rPr>
          <w:b/>
          <w:sz w:val="28"/>
          <w:szCs w:val="28"/>
        </w:rPr>
        <w:t xml:space="preserve"> </w:t>
      </w:r>
    </w:p>
    <w:p w:rsidR="00386C89" w:rsidRPr="00A56A9F" w:rsidRDefault="00386C89" w:rsidP="00BA3CFC">
      <w:pPr>
        <w:ind w:firstLine="709"/>
        <w:rPr>
          <w:b/>
          <w:sz w:val="28"/>
          <w:szCs w:val="28"/>
        </w:rPr>
      </w:pPr>
    </w:p>
    <w:p w:rsidR="00804EE6" w:rsidRPr="00A56A9F" w:rsidRDefault="00886CAA" w:rsidP="00BA3CFC">
      <w:pPr>
        <w:ind w:firstLine="709"/>
        <w:rPr>
          <w:b/>
          <w:sz w:val="28"/>
          <w:szCs w:val="28"/>
        </w:rPr>
      </w:pPr>
      <w:r w:rsidRPr="00A56A9F">
        <w:rPr>
          <w:b/>
          <w:sz w:val="28"/>
          <w:szCs w:val="28"/>
        </w:rPr>
        <w:t>Предложения</w:t>
      </w:r>
    </w:p>
    <w:p w:rsidR="005C09B0" w:rsidRPr="00A56A9F" w:rsidRDefault="0064618B" w:rsidP="005C09B0">
      <w:pPr>
        <w:spacing w:before="60" w:after="60"/>
        <w:jc w:val="both"/>
        <w:rPr>
          <w:sz w:val="28"/>
          <w:szCs w:val="28"/>
        </w:rPr>
      </w:pPr>
      <w:r w:rsidRPr="00A56A9F">
        <w:rPr>
          <w:rFonts w:eastAsia="SimSun"/>
          <w:bCs/>
          <w:sz w:val="28"/>
          <w:szCs w:val="28"/>
        </w:rPr>
        <w:t xml:space="preserve">          </w:t>
      </w:r>
      <w:r w:rsidR="00F90F88" w:rsidRPr="00A56A9F">
        <w:rPr>
          <w:rFonts w:eastAsia="SimSun"/>
          <w:bCs/>
          <w:sz w:val="28"/>
          <w:szCs w:val="28"/>
        </w:rPr>
        <w:t xml:space="preserve">Направить </w:t>
      </w:r>
      <w:r w:rsidR="00F90F88" w:rsidRPr="00A56A9F">
        <w:rPr>
          <w:sz w:val="28"/>
          <w:szCs w:val="28"/>
        </w:rPr>
        <w:t>заключение Контрольно-счетной палаты Жирятинского района на проект решения Жирятинского районного Совета народных депутатов «О бюд</w:t>
      </w:r>
      <w:r w:rsidR="00F05E31" w:rsidRPr="00A56A9F">
        <w:rPr>
          <w:sz w:val="28"/>
          <w:szCs w:val="28"/>
        </w:rPr>
        <w:t xml:space="preserve">жете </w:t>
      </w:r>
      <w:r w:rsidR="007C5CEF" w:rsidRPr="00A56A9F">
        <w:rPr>
          <w:sz w:val="28"/>
          <w:szCs w:val="28"/>
        </w:rPr>
        <w:t xml:space="preserve">Жирятинского муниципального </w:t>
      </w:r>
      <w:r w:rsidR="004E3E8F" w:rsidRPr="00A56A9F">
        <w:rPr>
          <w:sz w:val="28"/>
          <w:szCs w:val="28"/>
        </w:rPr>
        <w:t>район</w:t>
      </w:r>
      <w:r w:rsidR="007C5CEF" w:rsidRPr="00A56A9F">
        <w:rPr>
          <w:sz w:val="28"/>
          <w:szCs w:val="28"/>
        </w:rPr>
        <w:t xml:space="preserve">а Брянской области </w:t>
      </w:r>
      <w:r w:rsidR="004E3E8F" w:rsidRPr="00A56A9F">
        <w:rPr>
          <w:sz w:val="28"/>
          <w:szCs w:val="28"/>
        </w:rPr>
        <w:t>на 20</w:t>
      </w:r>
      <w:r w:rsidR="007C5CEF" w:rsidRPr="00A56A9F">
        <w:rPr>
          <w:sz w:val="28"/>
          <w:szCs w:val="28"/>
        </w:rPr>
        <w:t>2</w:t>
      </w:r>
      <w:r w:rsidR="000E1BA8" w:rsidRPr="00A56A9F">
        <w:rPr>
          <w:sz w:val="28"/>
          <w:szCs w:val="28"/>
        </w:rPr>
        <w:t>1</w:t>
      </w:r>
      <w:r w:rsidR="004E3E8F" w:rsidRPr="00A56A9F">
        <w:rPr>
          <w:sz w:val="28"/>
          <w:szCs w:val="28"/>
        </w:rPr>
        <w:t xml:space="preserve"> год и на плановый период 202</w:t>
      </w:r>
      <w:r w:rsidR="000E1BA8" w:rsidRPr="00A56A9F">
        <w:rPr>
          <w:sz w:val="28"/>
          <w:szCs w:val="28"/>
        </w:rPr>
        <w:t>2</w:t>
      </w:r>
      <w:r w:rsidR="004E3E8F" w:rsidRPr="00A56A9F">
        <w:rPr>
          <w:sz w:val="28"/>
          <w:szCs w:val="28"/>
        </w:rPr>
        <w:t xml:space="preserve"> и 202</w:t>
      </w:r>
      <w:r w:rsidR="000E1BA8" w:rsidRPr="00A56A9F">
        <w:rPr>
          <w:sz w:val="28"/>
          <w:szCs w:val="28"/>
        </w:rPr>
        <w:t>3</w:t>
      </w:r>
      <w:r w:rsidR="004E3E8F" w:rsidRPr="00A56A9F">
        <w:rPr>
          <w:sz w:val="28"/>
          <w:szCs w:val="28"/>
        </w:rPr>
        <w:t xml:space="preserve"> годов</w:t>
      </w:r>
      <w:r w:rsidR="00F90F88" w:rsidRPr="00A56A9F">
        <w:rPr>
          <w:sz w:val="28"/>
          <w:szCs w:val="28"/>
        </w:rPr>
        <w:t>» в Жирятинский районный Совет народных депутатов с предложением принять решение «О бюд</w:t>
      </w:r>
      <w:r w:rsidR="00510FB5" w:rsidRPr="00A56A9F">
        <w:rPr>
          <w:sz w:val="28"/>
          <w:szCs w:val="28"/>
        </w:rPr>
        <w:t xml:space="preserve">жете </w:t>
      </w:r>
      <w:r w:rsidR="007C5CEF" w:rsidRPr="00A56A9F">
        <w:rPr>
          <w:sz w:val="28"/>
          <w:szCs w:val="28"/>
        </w:rPr>
        <w:t>Жирятинского муниципального района Брянской области на 202</w:t>
      </w:r>
      <w:r w:rsidR="000E1BA8" w:rsidRPr="00A56A9F">
        <w:rPr>
          <w:sz w:val="28"/>
          <w:szCs w:val="28"/>
        </w:rPr>
        <w:t>1</w:t>
      </w:r>
      <w:r w:rsidR="007C5CEF" w:rsidRPr="00A56A9F">
        <w:rPr>
          <w:sz w:val="28"/>
          <w:szCs w:val="28"/>
        </w:rPr>
        <w:t xml:space="preserve"> год и на плановый период 202</w:t>
      </w:r>
      <w:r w:rsidR="000E1BA8" w:rsidRPr="00A56A9F">
        <w:rPr>
          <w:sz w:val="28"/>
          <w:szCs w:val="28"/>
        </w:rPr>
        <w:t>2</w:t>
      </w:r>
      <w:r w:rsidR="007C5CEF" w:rsidRPr="00A56A9F">
        <w:rPr>
          <w:sz w:val="28"/>
          <w:szCs w:val="28"/>
        </w:rPr>
        <w:t xml:space="preserve"> и 202</w:t>
      </w:r>
      <w:r w:rsidR="000E1BA8" w:rsidRPr="00A56A9F">
        <w:rPr>
          <w:sz w:val="28"/>
          <w:szCs w:val="28"/>
        </w:rPr>
        <w:t>3</w:t>
      </w:r>
      <w:r w:rsidR="007C5CEF" w:rsidRPr="00A56A9F">
        <w:rPr>
          <w:sz w:val="28"/>
          <w:szCs w:val="28"/>
        </w:rPr>
        <w:t xml:space="preserve"> годов» в объеме на 202</w:t>
      </w:r>
      <w:r w:rsidR="000E1BA8" w:rsidRPr="00A56A9F">
        <w:rPr>
          <w:sz w:val="28"/>
          <w:szCs w:val="28"/>
        </w:rPr>
        <w:t>1</w:t>
      </w:r>
      <w:r w:rsidR="00CE20E1" w:rsidRPr="00A56A9F">
        <w:rPr>
          <w:sz w:val="28"/>
          <w:szCs w:val="28"/>
        </w:rPr>
        <w:t xml:space="preserve"> год по доходам </w:t>
      </w:r>
      <w:r w:rsidR="007C5CEF" w:rsidRPr="00A56A9F">
        <w:rPr>
          <w:sz w:val="28"/>
          <w:szCs w:val="28"/>
        </w:rPr>
        <w:t xml:space="preserve">и </w:t>
      </w:r>
      <w:r w:rsidR="005C09B0" w:rsidRPr="00A56A9F">
        <w:rPr>
          <w:sz w:val="28"/>
          <w:szCs w:val="28"/>
        </w:rPr>
        <w:t xml:space="preserve">расходам в </w:t>
      </w:r>
      <w:r w:rsidR="00FD043C" w:rsidRPr="00A56A9F">
        <w:rPr>
          <w:sz w:val="28"/>
          <w:szCs w:val="28"/>
        </w:rPr>
        <w:t>сум</w:t>
      </w:r>
      <w:r w:rsidR="005C09B0" w:rsidRPr="00A56A9F">
        <w:rPr>
          <w:sz w:val="28"/>
          <w:szCs w:val="28"/>
        </w:rPr>
        <w:t>ме 1</w:t>
      </w:r>
      <w:r w:rsidR="007C5CEF" w:rsidRPr="00A56A9F">
        <w:rPr>
          <w:sz w:val="28"/>
          <w:szCs w:val="28"/>
        </w:rPr>
        <w:t>7</w:t>
      </w:r>
      <w:r w:rsidR="000E1BA8" w:rsidRPr="00A56A9F">
        <w:rPr>
          <w:sz w:val="28"/>
          <w:szCs w:val="28"/>
        </w:rPr>
        <w:t>5</w:t>
      </w:r>
      <w:r w:rsidR="007C5CEF" w:rsidRPr="00A56A9F">
        <w:rPr>
          <w:sz w:val="28"/>
          <w:szCs w:val="28"/>
        </w:rPr>
        <w:t> </w:t>
      </w:r>
      <w:r w:rsidR="000E1BA8" w:rsidRPr="00A56A9F">
        <w:rPr>
          <w:sz w:val="28"/>
          <w:szCs w:val="28"/>
        </w:rPr>
        <w:t>14</w:t>
      </w:r>
      <w:r w:rsidR="007C5CEF" w:rsidRPr="00A56A9F">
        <w:rPr>
          <w:sz w:val="28"/>
          <w:szCs w:val="28"/>
        </w:rPr>
        <w:t>9,</w:t>
      </w:r>
      <w:r w:rsidR="000E1BA8" w:rsidRPr="00A56A9F">
        <w:rPr>
          <w:sz w:val="28"/>
          <w:szCs w:val="28"/>
        </w:rPr>
        <w:t>5</w:t>
      </w:r>
      <w:r w:rsidR="005C09B0" w:rsidRPr="00A56A9F">
        <w:rPr>
          <w:sz w:val="28"/>
          <w:szCs w:val="28"/>
        </w:rPr>
        <w:t xml:space="preserve"> тыс. рублей; на 20</w:t>
      </w:r>
      <w:r w:rsidR="00CB6F79" w:rsidRPr="00A56A9F">
        <w:rPr>
          <w:sz w:val="28"/>
          <w:szCs w:val="28"/>
        </w:rPr>
        <w:t>2</w:t>
      </w:r>
      <w:r w:rsidR="000E1BA8" w:rsidRPr="00A56A9F">
        <w:rPr>
          <w:sz w:val="28"/>
          <w:szCs w:val="28"/>
        </w:rPr>
        <w:t>2</w:t>
      </w:r>
      <w:r w:rsidR="005C09B0" w:rsidRPr="00A56A9F">
        <w:rPr>
          <w:sz w:val="28"/>
          <w:szCs w:val="28"/>
        </w:rPr>
        <w:t xml:space="preserve"> год – по доходам и расходам в сумме 1</w:t>
      </w:r>
      <w:r w:rsidR="000E1BA8" w:rsidRPr="00A56A9F">
        <w:rPr>
          <w:sz w:val="28"/>
          <w:szCs w:val="28"/>
        </w:rPr>
        <w:t>61</w:t>
      </w:r>
      <w:r w:rsidR="005C09B0" w:rsidRPr="00A56A9F">
        <w:rPr>
          <w:sz w:val="28"/>
          <w:szCs w:val="28"/>
        </w:rPr>
        <w:t> </w:t>
      </w:r>
      <w:r w:rsidR="000E1BA8" w:rsidRPr="00A56A9F">
        <w:rPr>
          <w:sz w:val="28"/>
          <w:szCs w:val="28"/>
        </w:rPr>
        <w:t>33</w:t>
      </w:r>
      <w:r w:rsidR="007C5CEF" w:rsidRPr="00A56A9F">
        <w:rPr>
          <w:sz w:val="28"/>
          <w:szCs w:val="28"/>
        </w:rPr>
        <w:t>0</w:t>
      </w:r>
      <w:r w:rsidR="005C09B0" w:rsidRPr="00A56A9F">
        <w:rPr>
          <w:sz w:val="28"/>
          <w:szCs w:val="28"/>
        </w:rPr>
        <w:t>,</w:t>
      </w:r>
      <w:r w:rsidR="000E1BA8" w:rsidRPr="00A56A9F">
        <w:rPr>
          <w:sz w:val="28"/>
          <w:szCs w:val="28"/>
        </w:rPr>
        <w:t>1</w:t>
      </w:r>
      <w:r w:rsidR="005C09B0" w:rsidRPr="00A56A9F">
        <w:rPr>
          <w:sz w:val="28"/>
          <w:szCs w:val="28"/>
        </w:rPr>
        <w:t xml:space="preserve"> тыс. рублей; на 202</w:t>
      </w:r>
      <w:r w:rsidR="000E1BA8" w:rsidRPr="00A56A9F">
        <w:rPr>
          <w:sz w:val="28"/>
          <w:szCs w:val="28"/>
        </w:rPr>
        <w:t>3</w:t>
      </w:r>
      <w:r w:rsidR="005C09B0" w:rsidRPr="00A56A9F">
        <w:rPr>
          <w:sz w:val="28"/>
          <w:szCs w:val="28"/>
        </w:rPr>
        <w:t xml:space="preserve"> год по доходам и расходам в сумме </w:t>
      </w:r>
      <w:r w:rsidR="00CB6F79" w:rsidRPr="00A56A9F">
        <w:rPr>
          <w:sz w:val="28"/>
          <w:szCs w:val="28"/>
        </w:rPr>
        <w:t>1</w:t>
      </w:r>
      <w:r w:rsidR="007C5CEF" w:rsidRPr="00A56A9F">
        <w:rPr>
          <w:sz w:val="28"/>
          <w:szCs w:val="28"/>
        </w:rPr>
        <w:t>5</w:t>
      </w:r>
      <w:r w:rsidR="000E1BA8" w:rsidRPr="00A56A9F">
        <w:rPr>
          <w:sz w:val="28"/>
          <w:szCs w:val="28"/>
        </w:rPr>
        <w:t>6</w:t>
      </w:r>
      <w:r w:rsidR="005C09B0" w:rsidRPr="00A56A9F">
        <w:rPr>
          <w:sz w:val="28"/>
          <w:szCs w:val="28"/>
        </w:rPr>
        <w:t> </w:t>
      </w:r>
      <w:r w:rsidR="000E1BA8" w:rsidRPr="00A56A9F">
        <w:rPr>
          <w:sz w:val="28"/>
          <w:szCs w:val="28"/>
        </w:rPr>
        <w:t>1</w:t>
      </w:r>
      <w:r w:rsidR="007C5CEF" w:rsidRPr="00A56A9F">
        <w:rPr>
          <w:sz w:val="28"/>
          <w:szCs w:val="28"/>
        </w:rPr>
        <w:t>5</w:t>
      </w:r>
      <w:r w:rsidR="000E1BA8" w:rsidRPr="00A56A9F">
        <w:rPr>
          <w:sz w:val="28"/>
          <w:szCs w:val="28"/>
        </w:rPr>
        <w:t>9</w:t>
      </w:r>
      <w:r w:rsidR="005C09B0" w:rsidRPr="00A56A9F">
        <w:rPr>
          <w:sz w:val="28"/>
          <w:szCs w:val="28"/>
        </w:rPr>
        <w:t>,</w:t>
      </w:r>
      <w:r w:rsidR="000E1BA8" w:rsidRPr="00A56A9F">
        <w:rPr>
          <w:sz w:val="28"/>
          <w:szCs w:val="28"/>
        </w:rPr>
        <w:t>1</w:t>
      </w:r>
      <w:r w:rsidR="005C09B0" w:rsidRPr="00A56A9F">
        <w:rPr>
          <w:sz w:val="28"/>
          <w:szCs w:val="28"/>
        </w:rPr>
        <w:t xml:space="preserve"> тыс. рублей.</w:t>
      </w:r>
    </w:p>
    <w:p w:rsidR="0067690D" w:rsidRPr="00A56A9F" w:rsidRDefault="0067690D" w:rsidP="003C2370">
      <w:pPr>
        <w:spacing w:before="60" w:after="60"/>
        <w:rPr>
          <w:sz w:val="28"/>
          <w:szCs w:val="28"/>
        </w:rPr>
      </w:pPr>
    </w:p>
    <w:p w:rsidR="00095B69" w:rsidRPr="00A56A9F" w:rsidRDefault="00095B69" w:rsidP="003C2370">
      <w:pPr>
        <w:spacing w:before="60" w:after="60"/>
        <w:rPr>
          <w:sz w:val="28"/>
          <w:szCs w:val="28"/>
        </w:rPr>
      </w:pPr>
      <w:r w:rsidRPr="00A56A9F">
        <w:rPr>
          <w:sz w:val="28"/>
          <w:szCs w:val="28"/>
        </w:rPr>
        <w:t>Председатель</w:t>
      </w:r>
    </w:p>
    <w:p w:rsidR="00095B69" w:rsidRPr="00A56A9F" w:rsidRDefault="00095B69" w:rsidP="003C2370">
      <w:pPr>
        <w:spacing w:before="60" w:after="60"/>
        <w:rPr>
          <w:sz w:val="28"/>
          <w:szCs w:val="28"/>
        </w:rPr>
      </w:pPr>
      <w:r w:rsidRPr="00A56A9F">
        <w:rPr>
          <w:sz w:val="28"/>
          <w:szCs w:val="28"/>
        </w:rPr>
        <w:t>Контрольно-счетной палаты</w:t>
      </w:r>
    </w:p>
    <w:p w:rsidR="002B366B" w:rsidRPr="00A56A9F" w:rsidRDefault="00095B69" w:rsidP="003C2370">
      <w:pPr>
        <w:spacing w:before="60" w:after="60"/>
        <w:rPr>
          <w:sz w:val="26"/>
          <w:szCs w:val="26"/>
        </w:rPr>
      </w:pPr>
      <w:r w:rsidRPr="00A56A9F">
        <w:rPr>
          <w:sz w:val="28"/>
          <w:szCs w:val="28"/>
        </w:rPr>
        <w:t xml:space="preserve">Жирятинского района                       </w:t>
      </w:r>
      <w:r w:rsidR="003C2370" w:rsidRPr="00A56A9F">
        <w:rPr>
          <w:sz w:val="28"/>
          <w:szCs w:val="28"/>
        </w:rPr>
        <w:t xml:space="preserve">      </w:t>
      </w:r>
      <w:r w:rsidRPr="00A56A9F">
        <w:rPr>
          <w:sz w:val="28"/>
          <w:szCs w:val="28"/>
        </w:rPr>
        <w:t xml:space="preserve">                                 </w:t>
      </w:r>
      <w:r w:rsidR="00A7641B" w:rsidRPr="00A56A9F">
        <w:rPr>
          <w:sz w:val="28"/>
          <w:szCs w:val="28"/>
        </w:rPr>
        <w:t>Н.В</w:t>
      </w:r>
      <w:r w:rsidR="003C2370" w:rsidRPr="00A56A9F">
        <w:rPr>
          <w:sz w:val="28"/>
          <w:szCs w:val="28"/>
        </w:rPr>
        <w:t xml:space="preserve">. </w:t>
      </w:r>
      <w:r w:rsidR="00A7641B" w:rsidRPr="00A56A9F">
        <w:rPr>
          <w:sz w:val="28"/>
          <w:szCs w:val="28"/>
        </w:rPr>
        <w:t>Хромая</w:t>
      </w:r>
      <w:r w:rsidRPr="00A56A9F">
        <w:rPr>
          <w:sz w:val="28"/>
          <w:szCs w:val="28"/>
        </w:rPr>
        <w:t xml:space="preserve"> </w:t>
      </w:r>
    </w:p>
    <w:sectPr w:rsidR="002B366B" w:rsidRPr="00A56A9F" w:rsidSect="00406D7C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1F2" w:rsidRDefault="005C71F2">
      <w:r>
        <w:separator/>
      </w:r>
    </w:p>
  </w:endnote>
  <w:endnote w:type="continuationSeparator" w:id="0">
    <w:p w:rsidR="005C71F2" w:rsidRDefault="005C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1F2" w:rsidRDefault="005C71F2">
      <w:r>
        <w:separator/>
      </w:r>
    </w:p>
  </w:footnote>
  <w:footnote w:type="continuationSeparator" w:id="0">
    <w:p w:rsidR="005C71F2" w:rsidRDefault="005C7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3E" w:rsidRDefault="00974C3E" w:rsidP="00651DA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EE9">
      <w:rPr>
        <w:rStyle w:val="a5"/>
        <w:noProof/>
      </w:rPr>
      <w:t>12</w:t>
    </w:r>
    <w:r>
      <w:rPr>
        <w:rStyle w:val="a5"/>
      </w:rPr>
      <w:fldChar w:fldCharType="end"/>
    </w:r>
  </w:p>
  <w:p w:rsidR="00974C3E" w:rsidRDefault="00974C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76F5E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E6"/>
    <w:rsid w:val="00000683"/>
    <w:rsid w:val="00001806"/>
    <w:rsid w:val="00002CD6"/>
    <w:rsid w:val="0000346A"/>
    <w:rsid w:val="00004D70"/>
    <w:rsid w:val="00005ECB"/>
    <w:rsid w:val="00010355"/>
    <w:rsid w:val="00010434"/>
    <w:rsid w:val="00010530"/>
    <w:rsid w:val="000110B2"/>
    <w:rsid w:val="000113FA"/>
    <w:rsid w:val="00012524"/>
    <w:rsid w:val="0001254A"/>
    <w:rsid w:val="00013845"/>
    <w:rsid w:val="00013AFA"/>
    <w:rsid w:val="00013D19"/>
    <w:rsid w:val="000143CF"/>
    <w:rsid w:val="000147D3"/>
    <w:rsid w:val="00016A3E"/>
    <w:rsid w:val="00020646"/>
    <w:rsid w:val="000216F0"/>
    <w:rsid w:val="00021E07"/>
    <w:rsid w:val="00022E9A"/>
    <w:rsid w:val="00023A73"/>
    <w:rsid w:val="00024458"/>
    <w:rsid w:val="00024BC3"/>
    <w:rsid w:val="00024F9E"/>
    <w:rsid w:val="00027AB9"/>
    <w:rsid w:val="00027E25"/>
    <w:rsid w:val="0003009C"/>
    <w:rsid w:val="000306AC"/>
    <w:rsid w:val="00030D9E"/>
    <w:rsid w:val="000334E4"/>
    <w:rsid w:val="00033716"/>
    <w:rsid w:val="000350F5"/>
    <w:rsid w:val="00036B25"/>
    <w:rsid w:val="000371AF"/>
    <w:rsid w:val="00040317"/>
    <w:rsid w:val="000421DA"/>
    <w:rsid w:val="00045760"/>
    <w:rsid w:val="00045F6A"/>
    <w:rsid w:val="00050668"/>
    <w:rsid w:val="000515D9"/>
    <w:rsid w:val="00051FA3"/>
    <w:rsid w:val="000520C3"/>
    <w:rsid w:val="00052503"/>
    <w:rsid w:val="00052A44"/>
    <w:rsid w:val="000533AB"/>
    <w:rsid w:val="00053E4F"/>
    <w:rsid w:val="0005582C"/>
    <w:rsid w:val="0005692B"/>
    <w:rsid w:val="00057A6C"/>
    <w:rsid w:val="0006240C"/>
    <w:rsid w:val="000625F8"/>
    <w:rsid w:val="000630AE"/>
    <w:rsid w:val="00063DDA"/>
    <w:rsid w:val="00063DDC"/>
    <w:rsid w:val="0006487A"/>
    <w:rsid w:val="00064A33"/>
    <w:rsid w:val="00064ADA"/>
    <w:rsid w:val="00065423"/>
    <w:rsid w:val="000658B3"/>
    <w:rsid w:val="000671C0"/>
    <w:rsid w:val="00067554"/>
    <w:rsid w:val="00070ADD"/>
    <w:rsid w:val="00071606"/>
    <w:rsid w:val="00073C6E"/>
    <w:rsid w:val="00074C01"/>
    <w:rsid w:val="000753BC"/>
    <w:rsid w:val="00075EC6"/>
    <w:rsid w:val="000815DC"/>
    <w:rsid w:val="000823F8"/>
    <w:rsid w:val="0008379C"/>
    <w:rsid w:val="00083D5A"/>
    <w:rsid w:val="000848D7"/>
    <w:rsid w:val="0008599F"/>
    <w:rsid w:val="0008629C"/>
    <w:rsid w:val="00086B09"/>
    <w:rsid w:val="00086BC0"/>
    <w:rsid w:val="00090206"/>
    <w:rsid w:val="00091A15"/>
    <w:rsid w:val="00091F25"/>
    <w:rsid w:val="00092562"/>
    <w:rsid w:val="00092613"/>
    <w:rsid w:val="00095133"/>
    <w:rsid w:val="0009545D"/>
    <w:rsid w:val="00095B69"/>
    <w:rsid w:val="00095CFF"/>
    <w:rsid w:val="000964F4"/>
    <w:rsid w:val="00097D11"/>
    <w:rsid w:val="000A01B0"/>
    <w:rsid w:val="000A23CF"/>
    <w:rsid w:val="000A3096"/>
    <w:rsid w:val="000A35A5"/>
    <w:rsid w:val="000A3B8E"/>
    <w:rsid w:val="000A49F8"/>
    <w:rsid w:val="000A4EBA"/>
    <w:rsid w:val="000A51E4"/>
    <w:rsid w:val="000A5E39"/>
    <w:rsid w:val="000A5FBF"/>
    <w:rsid w:val="000B0BF1"/>
    <w:rsid w:val="000B0C97"/>
    <w:rsid w:val="000B1CBE"/>
    <w:rsid w:val="000B1D13"/>
    <w:rsid w:val="000B25F6"/>
    <w:rsid w:val="000B3A18"/>
    <w:rsid w:val="000B3EA4"/>
    <w:rsid w:val="000B3F88"/>
    <w:rsid w:val="000B49EC"/>
    <w:rsid w:val="000B5B9F"/>
    <w:rsid w:val="000B678E"/>
    <w:rsid w:val="000B6987"/>
    <w:rsid w:val="000C1B2F"/>
    <w:rsid w:val="000C1E0E"/>
    <w:rsid w:val="000C33BB"/>
    <w:rsid w:val="000C35A1"/>
    <w:rsid w:val="000C42E3"/>
    <w:rsid w:val="000C4E78"/>
    <w:rsid w:val="000C4F8B"/>
    <w:rsid w:val="000C5E1A"/>
    <w:rsid w:val="000C7C74"/>
    <w:rsid w:val="000D1669"/>
    <w:rsid w:val="000D2C4A"/>
    <w:rsid w:val="000D4687"/>
    <w:rsid w:val="000D4A64"/>
    <w:rsid w:val="000D5883"/>
    <w:rsid w:val="000D718B"/>
    <w:rsid w:val="000D78F4"/>
    <w:rsid w:val="000E05BC"/>
    <w:rsid w:val="000E07B1"/>
    <w:rsid w:val="000E07B8"/>
    <w:rsid w:val="000E1039"/>
    <w:rsid w:val="000E111C"/>
    <w:rsid w:val="000E1BA8"/>
    <w:rsid w:val="000E1C82"/>
    <w:rsid w:val="000E235C"/>
    <w:rsid w:val="000E2626"/>
    <w:rsid w:val="000E3391"/>
    <w:rsid w:val="000E34BA"/>
    <w:rsid w:val="000E4775"/>
    <w:rsid w:val="000E4A13"/>
    <w:rsid w:val="000E6CCC"/>
    <w:rsid w:val="000E7270"/>
    <w:rsid w:val="000E7321"/>
    <w:rsid w:val="000F0223"/>
    <w:rsid w:val="000F0798"/>
    <w:rsid w:val="000F13C4"/>
    <w:rsid w:val="000F2297"/>
    <w:rsid w:val="000F2A88"/>
    <w:rsid w:val="000F2E5C"/>
    <w:rsid w:val="000F37F6"/>
    <w:rsid w:val="000F439B"/>
    <w:rsid w:val="000F4604"/>
    <w:rsid w:val="000F5AEA"/>
    <w:rsid w:val="000F5ED9"/>
    <w:rsid w:val="000F6CAB"/>
    <w:rsid w:val="000F7325"/>
    <w:rsid w:val="001001C3"/>
    <w:rsid w:val="001003C7"/>
    <w:rsid w:val="0010091E"/>
    <w:rsid w:val="00100F7D"/>
    <w:rsid w:val="00101140"/>
    <w:rsid w:val="00101E9A"/>
    <w:rsid w:val="00101EDE"/>
    <w:rsid w:val="00102DCB"/>
    <w:rsid w:val="00103DA3"/>
    <w:rsid w:val="0010405A"/>
    <w:rsid w:val="0010554F"/>
    <w:rsid w:val="00105933"/>
    <w:rsid w:val="00105D92"/>
    <w:rsid w:val="00107243"/>
    <w:rsid w:val="00110F4E"/>
    <w:rsid w:val="00111050"/>
    <w:rsid w:val="001118D4"/>
    <w:rsid w:val="001154A8"/>
    <w:rsid w:val="00115597"/>
    <w:rsid w:val="0011629A"/>
    <w:rsid w:val="00116CCB"/>
    <w:rsid w:val="001173D8"/>
    <w:rsid w:val="00117E89"/>
    <w:rsid w:val="001201C6"/>
    <w:rsid w:val="00122F4F"/>
    <w:rsid w:val="0012362A"/>
    <w:rsid w:val="00124537"/>
    <w:rsid w:val="00126FDF"/>
    <w:rsid w:val="00127300"/>
    <w:rsid w:val="00130D91"/>
    <w:rsid w:val="00130F27"/>
    <w:rsid w:val="001310BF"/>
    <w:rsid w:val="00131BE6"/>
    <w:rsid w:val="0013333C"/>
    <w:rsid w:val="00133E7D"/>
    <w:rsid w:val="00134973"/>
    <w:rsid w:val="00134F09"/>
    <w:rsid w:val="001357E5"/>
    <w:rsid w:val="0013581A"/>
    <w:rsid w:val="001378C7"/>
    <w:rsid w:val="00140080"/>
    <w:rsid w:val="0014043E"/>
    <w:rsid w:val="00140B51"/>
    <w:rsid w:val="00141553"/>
    <w:rsid w:val="001432A9"/>
    <w:rsid w:val="0014396C"/>
    <w:rsid w:val="0014429A"/>
    <w:rsid w:val="00145AE9"/>
    <w:rsid w:val="00145B81"/>
    <w:rsid w:val="0014632C"/>
    <w:rsid w:val="00146B3B"/>
    <w:rsid w:val="00146F54"/>
    <w:rsid w:val="00150D42"/>
    <w:rsid w:val="001520D2"/>
    <w:rsid w:val="00152C76"/>
    <w:rsid w:val="00153AE4"/>
    <w:rsid w:val="001552C9"/>
    <w:rsid w:val="00155C0E"/>
    <w:rsid w:val="00160158"/>
    <w:rsid w:val="001607F2"/>
    <w:rsid w:val="001613C5"/>
    <w:rsid w:val="00161C5E"/>
    <w:rsid w:val="00162498"/>
    <w:rsid w:val="00162DF4"/>
    <w:rsid w:val="001631BD"/>
    <w:rsid w:val="00163DCE"/>
    <w:rsid w:val="00164975"/>
    <w:rsid w:val="00165DF4"/>
    <w:rsid w:val="001666AA"/>
    <w:rsid w:val="00166F47"/>
    <w:rsid w:val="00170244"/>
    <w:rsid w:val="00170CF6"/>
    <w:rsid w:val="0017142A"/>
    <w:rsid w:val="0017200D"/>
    <w:rsid w:val="001727C3"/>
    <w:rsid w:val="00175C81"/>
    <w:rsid w:val="001774C8"/>
    <w:rsid w:val="00177932"/>
    <w:rsid w:val="001779AC"/>
    <w:rsid w:val="00180FA0"/>
    <w:rsid w:val="001818D0"/>
    <w:rsid w:val="00182D4B"/>
    <w:rsid w:val="00184047"/>
    <w:rsid w:val="00184A88"/>
    <w:rsid w:val="00185498"/>
    <w:rsid w:val="001861CE"/>
    <w:rsid w:val="00186493"/>
    <w:rsid w:val="00190812"/>
    <w:rsid w:val="00190EF9"/>
    <w:rsid w:val="00191B48"/>
    <w:rsid w:val="00191EF6"/>
    <w:rsid w:val="00192249"/>
    <w:rsid w:val="00192586"/>
    <w:rsid w:val="001928D1"/>
    <w:rsid w:val="00192C54"/>
    <w:rsid w:val="0019385D"/>
    <w:rsid w:val="00194095"/>
    <w:rsid w:val="001948F4"/>
    <w:rsid w:val="001960BB"/>
    <w:rsid w:val="0019611A"/>
    <w:rsid w:val="00196649"/>
    <w:rsid w:val="0019665B"/>
    <w:rsid w:val="00196C7E"/>
    <w:rsid w:val="00196DE8"/>
    <w:rsid w:val="00197A4B"/>
    <w:rsid w:val="001A1C2D"/>
    <w:rsid w:val="001A21D3"/>
    <w:rsid w:val="001A35BA"/>
    <w:rsid w:val="001A3F81"/>
    <w:rsid w:val="001A46D7"/>
    <w:rsid w:val="001A4CD5"/>
    <w:rsid w:val="001A7D0B"/>
    <w:rsid w:val="001B0D89"/>
    <w:rsid w:val="001B0EF7"/>
    <w:rsid w:val="001B12A4"/>
    <w:rsid w:val="001B143E"/>
    <w:rsid w:val="001B2F8F"/>
    <w:rsid w:val="001B3058"/>
    <w:rsid w:val="001B664B"/>
    <w:rsid w:val="001B6BCB"/>
    <w:rsid w:val="001B7354"/>
    <w:rsid w:val="001C0F00"/>
    <w:rsid w:val="001C16C6"/>
    <w:rsid w:val="001C1FD9"/>
    <w:rsid w:val="001C2194"/>
    <w:rsid w:val="001C2487"/>
    <w:rsid w:val="001C27A1"/>
    <w:rsid w:val="001C35EE"/>
    <w:rsid w:val="001C5E60"/>
    <w:rsid w:val="001C6C96"/>
    <w:rsid w:val="001D0EE5"/>
    <w:rsid w:val="001D1D0E"/>
    <w:rsid w:val="001D24DE"/>
    <w:rsid w:val="001D396D"/>
    <w:rsid w:val="001D40EB"/>
    <w:rsid w:val="001D5768"/>
    <w:rsid w:val="001D5F3B"/>
    <w:rsid w:val="001D6CA8"/>
    <w:rsid w:val="001D6CB0"/>
    <w:rsid w:val="001E0981"/>
    <w:rsid w:val="001E18D1"/>
    <w:rsid w:val="001E39EE"/>
    <w:rsid w:val="001E46B2"/>
    <w:rsid w:val="001E4CF4"/>
    <w:rsid w:val="001E60EA"/>
    <w:rsid w:val="001E63E0"/>
    <w:rsid w:val="001E6464"/>
    <w:rsid w:val="001E6561"/>
    <w:rsid w:val="001E692C"/>
    <w:rsid w:val="001E6A2B"/>
    <w:rsid w:val="001E74BF"/>
    <w:rsid w:val="001E760F"/>
    <w:rsid w:val="001F0B8F"/>
    <w:rsid w:val="001F0F76"/>
    <w:rsid w:val="001F1E5C"/>
    <w:rsid w:val="001F2114"/>
    <w:rsid w:val="001F2280"/>
    <w:rsid w:val="001F4C87"/>
    <w:rsid w:val="001F67EB"/>
    <w:rsid w:val="001F7C9D"/>
    <w:rsid w:val="002002CF"/>
    <w:rsid w:val="0020070A"/>
    <w:rsid w:val="0020072C"/>
    <w:rsid w:val="00200C8F"/>
    <w:rsid w:val="00201788"/>
    <w:rsid w:val="00201ACB"/>
    <w:rsid w:val="00202372"/>
    <w:rsid w:val="00202502"/>
    <w:rsid w:val="002030C6"/>
    <w:rsid w:val="00203131"/>
    <w:rsid w:val="002039F9"/>
    <w:rsid w:val="002053B0"/>
    <w:rsid w:val="00206BDF"/>
    <w:rsid w:val="00206E08"/>
    <w:rsid w:val="00207EB8"/>
    <w:rsid w:val="00210AB8"/>
    <w:rsid w:val="0021164C"/>
    <w:rsid w:val="00211705"/>
    <w:rsid w:val="00211BFA"/>
    <w:rsid w:val="002121CC"/>
    <w:rsid w:val="00214393"/>
    <w:rsid w:val="00215255"/>
    <w:rsid w:val="002157F7"/>
    <w:rsid w:val="00215ACD"/>
    <w:rsid w:val="002179C4"/>
    <w:rsid w:val="0022120D"/>
    <w:rsid w:val="002214D4"/>
    <w:rsid w:val="00221724"/>
    <w:rsid w:val="00221FB5"/>
    <w:rsid w:val="0022325F"/>
    <w:rsid w:val="00223C85"/>
    <w:rsid w:val="0022679A"/>
    <w:rsid w:val="002271A2"/>
    <w:rsid w:val="002317A8"/>
    <w:rsid w:val="00231AD4"/>
    <w:rsid w:val="00231FA4"/>
    <w:rsid w:val="0023312B"/>
    <w:rsid w:val="002335BC"/>
    <w:rsid w:val="00233E1A"/>
    <w:rsid w:val="002340B2"/>
    <w:rsid w:val="002356FB"/>
    <w:rsid w:val="0023636B"/>
    <w:rsid w:val="002379E6"/>
    <w:rsid w:val="002431BD"/>
    <w:rsid w:val="0024321A"/>
    <w:rsid w:val="00244B29"/>
    <w:rsid w:val="00245C0D"/>
    <w:rsid w:val="00246B2C"/>
    <w:rsid w:val="00247ACD"/>
    <w:rsid w:val="0025018F"/>
    <w:rsid w:val="002516C2"/>
    <w:rsid w:val="00251E7E"/>
    <w:rsid w:val="00252BD8"/>
    <w:rsid w:val="00253CF0"/>
    <w:rsid w:val="00254693"/>
    <w:rsid w:val="00254A16"/>
    <w:rsid w:val="00254A23"/>
    <w:rsid w:val="00254A60"/>
    <w:rsid w:val="00254DB8"/>
    <w:rsid w:val="00255176"/>
    <w:rsid w:val="002555CA"/>
    <w:rsid w:val="00256102"/>
    <w:rsid w:val="00257FF9"/>
    <w:rsid w:val="0026310F"/>
    <w:rsid w:val="002640C9"/>
    <w:rsid w:val="00264179"/>
    <w:rsid w:val="0026433E"/>
    <w:rsid w:val="0026491E"/>
    <w:rsid w:val="00265D08"/>
    <w:rsid w:val="00266F31"/>
    <w:rsid w:val="00267E14"/>
    <w:rsid w:val="00267F2E"/>
    <w:rsid w:val="002704FF"/>
    <w:rsid w:val="00270FF2"/>
    <w:rsid w:val="00271844"/>
    <w:rsid w:val="0027200D"/>
    <w:rsid w:val="00272033"/>
    <w:rsid w:val="0027228C"/>
    <w:rsid w:val="00272936"/>
    <w:rsid w:val="00272B91"/>
    <w:rsid w:val="00272DC1"/>
    <w:rsid w:val="00274266"/>
    <w:rsid w:val="00274B62"/>
    <w:rsid w:val="00274F24"/>
    <w:rsid w:val="00280DEB"/>
    <w:rsid w:val="00281D9A"/>
    <w:rsid w:val="00281E59"/>
    <w:rsid w:val="002869C5"/>
    <w:rsid w:val="0028705D"/>
    <w:rsid w:val="0028737E"/>
    <w:rsid w:val="002876B8"/>
    <w:rsid w:val="00287B91"/>
    <w:rsid w:val="00287F71"/>
    <w:rsid w:val="00291860"/>
    <w:rsid w:val="00291F45"/>
    <w:rsid w:val="002923E8"/>
    <w:rsid w:val="00292B4E"/>
    <w:rsid w:val="00292DB4"/>
    <w:rsid w:val="00293301"/>
    <w:rsid w:val="00294B02"/>
    <w:rsid w:val="00294EB9"/>
    <w:rsid w:val="002974BB"/>
    <w:rsid w:val="002979AD"/>
    <w:rsid w:val="00297CDC"/>
    <w:rsid w:val="002A084B"/>
    <w:rsid w:val="002A197E"/>
    <w:rsid w:val="002A256C"/>
    <w:rsid w:val="002A2CB0"/>
    <w:rsid w:val="002A42A1"/>
    <w:rsid w:val="002A43F6"/>
    <w:rsid w:val="002A56AF"/>
    <w:rsid w:val="002A67C7"/>
    <w:rsid w:val="002A694B"/>
    <w:rsid w:val="002A6A5E"/>
    <w:rsid w:val="002A7012"/>
    <w:rsid w:val="002A7819"/>
    <w:rsid w:val="002A7E63"/>
    <w:rsid w:val="002B19A6"/>
    <w:rsid w:val="002B3357"/>
    <w:rsid w:val="002B366B"/>
    <w:rsid w:val="002B42CD"/>
    <w:rsid w:val="002B4B18"/>
    <w:rsid w:val="002B4B6F"/>
    <w:rsid w:val="002B5383"/>
    <w:rsid w:val="002B61DC"/>
    <w:rsid w:val="002B6C63"/>
    <w:rsid w:val="002B6EC4"/>
    <w:rsid w:val="002B7312"/>
    <w:rsid w:val="002B7BEE"/>
    <w:rsid w:val="002C099C"/>
    <w:rsid w:val="002C126B"/>
    <w:rsid w:val="002C1A46"/>
    <w:rsid w:val="002C26DA"/>
    <w:rsid w:val="002C2EDD"/>
    <w:rsid w:val="002C40DE"/>
    <w:rsid w:val="002C583B"/>
    <w:rsid w:val="002C58AF"/>
    <w:rsid w:val="002D0686"/>
    <w:rsid w:val="002D1082"/>
    <w:rsid w:val="002D1100"/>
    <w:rsid w:val="002D1377"/>
    <w:rsid w:val="002D15E1"/>
    <w:rsid w:val="002D2914"/>
    <w:rsid w:val="002D32C5"/>
    <w:rsid w:val="002D60BB"/>
    <w:rsid w:val="002D60F0"/>
    <w:rsid w:val="002D664C"/>
    <w:rsid w:val="002D6B51"/>
    <w:rsid w:val="002D73B5"/>
    <w:rsid w:val="002D797B"/>
    <w:rsid w:val="002E268C"/>
    <w:rsid w:val="002E3967"/>
    <w:rsid w:val="002E4DC9"/>
    <w:rsid w:val="002E7E67"/>
    <w:rsid w:val="002F0984"/>
    <w:rsid w:val="002F0C13"/>
    <w:rsid w:val="002F3315"/>
    <w:rsid w:val="002F366E"/>
    <w:rsid w:val="002F3687"/>
    <w:rsid w:val="002F3704"/>
    <w:rsid w:val="002F6224"/>
    <w:rsid w:val="002F6576"/>
    <w:rsid w:val="002F69C3"/>
    <w:rsid w:val="002F6B6D"/>
    <w:rsid w:val="002F6CF7"/>
    <w:rsid w:val="002F72BA"/>
    <w:rsid w:val="002F79EC"/>
    <w:rsid w:val="002F7D11"/>
    <w:rsid w:val="00300517"/>
    <w:rsid w:val="00301308"/>
    <w:rsid w:val="00302B5B"/>
    <w:rsid w:val="003039B1"/>
    <w:rsid w:val="00303F3E"/>
    <w:rsid w:val="00305917"/>
    <w:rsid w:val="00305DAA"/>
    <w:rsid w:val="0030728D"/>
    <w:rsid w:val="003073DE"/>
    <w:rsid w:val="0031130C"/>
    <w:rsid w:val="003126D7"/>
    <w:rsid w:val="00312AB2"/>
    <w:rsid w:val="00312CC5"/>
    <w:rsid w:val="0031369D"/>
    <w:rsid w:val="003170BA"/>
    <w:rsid w:val="00320A64"/>
    <w:rsid w:val="00321336"/>
    <w:rsid w:val="00322D87"/>
    <w:rsid w:val="003230F0"/>
    <w:rsid w:val="00324757"/>
    <w:rsid w:val="00324DD7"/>
    <w:rsid w:val="00325158"/>
    <w:rsid w:val="0032534F"/>
    <w:rsid w:val="003262AE"/>
    <w:rsid w:val="00330291"/>
    <w:rsid w:val="003314B4"/>
    <w:rsid w:val="00331E46"/>
    <w:rsid w:val="00332D33"/>
    <w:rsid w:val="00333747"/>
    <w:rsid w:val="00333BE2"/>
    <w:rsid w:val="00333C41"/>
    <w:rsid w:val="00334AC9"/>
    <w:rsid w:val="0033652B"/>
    <w:rsid w:val="00336C4B"/>
    <w:rsid w:val="00337C80"/>
    <w:rsid w:val="00340644"/>
    <w:rsid w:val="0034088B"/>
    <w:rsid w:val="003429EE"/>
    <w:rsid w:val="003447FB"/>
    <w:rsid w:val="003452D5"/>
    <w:rsid w:val="00350919"/>
    <w:rsid w:val="00351093"/>
    <w:rsid w:val="00353CA4"/>
    <w:rsid w:val="00353D86"/>
    <w:rsid w:val="00353DD1"/>
    <w:rsid w:val="00354001"/>
    <w:rsid w:val="0035410A"/>
    <w:rsid w:val="00354ABD"/>
    <w:rsid w:val="00355712"/>
    <w:rsid w:val="00356A7E"/>
    <w:rsid w:val="00357C7F"/>
    <w:rsid w:val="00357E93"/>
    <w:rsid w:val="00361596"/>
    <w:rsid w:val="0036159F"/>
    <w:rsid w:val="00362125"/>
    <w:rsid w:val="00363F24"/>
    <w:rsid w:val="003648C0"/>
    <w:rsid w:val="00364B55"/>
    <w:rsid w:val="003667CB"/>
    <w:rsid w:val="00370C12"/>
    <w:rsid w:val="00370DCD"/>
    <w:rsid w:val="003716C3"/>
    <w:rsid w:val="00373082"/>
    <w:rsid w:val="003735AD"/>
    <w:rsid w:val="00377010"/>
    <w:rsid w:val="00380D63"/>
    <w:rsid w:val="0038126D"/>
    <w:rsid w:val="003814B7"/>
    <w:rsid w:val="00382E56"/>
    <w:rsid w:val="00385D06"/>
    <w:rsid w:val="00386C89"/>
    <w:rsid w:val="00387862"/>
    <w:rsid w:val="00390E90"/>
    <w:rsid w:val="00391E4B"/>
    <w:rsid w:val="003927FF"/>
    <w:rsid w:val="003933AC"/>
    <w:rsid w:val="0039340B"/>
    <w:rsid w:val="00393F9E"/>
    <w:rsid w:val="0039527A"/>
    <w:rsid w:val="0039638A"/>
    <w:rsid w:val="0039664E"/>
    <w:rsid w:val="003972EA"/>
    <w:rsid w:val="0039732A"/>
    <w:rsid w:val="003A4491"/>
    <w:rsid w:val="003A457F"/>
    <w:rsid w:val="003A4744"/>
    <w:rsid w:val="003A5BFF"/>
    <w:rsid w:val="003B1C17"/>
    <w:rsid w:val="003B3664"/>
    <w:rsid w:val="003B4033"/>
    <w:rsid w:val="003B4AC5"/>
    <w:rsid w:val="003B68FE"/>
    <w:rsid w:val="003C2370"/>
    <w:rsid w:val="003C3044"/>
    <w:rsid w:val="003C5018"/>
    <w:rsid w:val="003C567E"/>
    <w:rsid w:val="003C58F6"/>
    <w:rsid w:val="003C668F"/>
    <w:rsid w:val="003C6E15"/>
    <w:rsid w:val="003C7E2A"/>
    <w:rsid w:val="003D0CFE"/>
    <w:rsid w:val="003D1101"/>
    <w:rsid w:val="003D2292"/>
    <w:rsid w:val="003D2F06"/>
    <w:rsid w:val="003D4574"/>
    <w:rsid w:val="003D4CCE"/>
    <w:rsid w:val="003D5FFD"/>
    <w:rsid w:val="003D6028"/>
    <w:rsid w:val="003D6938"/>
    <w:rsid w:val="003D6E5C"/>
    <w:rsid w:val="003D7111"/>
    <w:rsid w:val="003D7AD3"/>
    <w:rsid w:val="003E202D"/>
    <w:rsid w:val="003E21F6"/>
    <w:rsid w:val="003E30FF"/>
    <w:rsid w:val="003E3107"/>
    <w:rsid w:val="003E47A5"/>
    <w:rsid w:val="003E6193"/>
    <w:rsid w:val="003E6CFE"/>
    <w:rsid w:val="003E710F"/>
    <w:rsid w:val="003E79E8"/>
    <w:rsid w:val="003E7D6E"/>
    <w:rsid w:val="003F0C6B"/>
    <w:rsid w:val="003F0CFE"/>
    <w:rsid w:val="003F0EDD"/>
    <w:rsid w:val="003F12BC"/>
    <w:rsid w:val="003F1ADA"/>
    <w:rsid w:val="003F1E87"/>
    <w:rsid w:val="003F2068"/>
    <w:rsid w:val="003F24AB"/>
    <w:rsid w:val="003F2DD4"/>
    <w:rsid w:val="003F3BB3"/>
    <w:rsid w:val="003F43B7"/>
    <w:rsid w:val="003F4691"/>
    <w:rsid w:val="003F5C18"/>
    <w:rsid w:val="003F62C9"/>
    <w:rsid w:val="003F6CC4"/>
    <w:rsid w:val="003F7631"/>
    <w:rsid w:val="00400E25"/>
    <w:rsid w:val="004012A2"/>
    <w:rsid w:val="00402744"/>
    <w:rsid w:val="00404814"/>
    <w:rsid w:val="004061B0"/>
    <w:rsid w:val="00406D7C"/>
    <w:rsid w:val="004077D3"/>
    <w:rsid w:val="004112C8"/>
    <w:rsid w:val="00412C8C"/>
    <w:rsid w:val="004138FC"/>
    <w:rsid w:val="00414199"/>
    <w:rsid w:val="00414775"/>
    <w:rsid w:val="0041683C"/>
    <w:rsid w:val="00416D49"/>
    <w:rsid w:val="00420187"/>
    <w:rsid w:val="00420D0E"/>
    <w:rsid w:val="004215A1"/>
    <w:rsid w:val="00421613"/>
    <w:rsid w:val="00421F7D"/>
    <w:rsid w:val="004224A0"/>
    <w:rsid w:val="004235FE"/>
    <w:rsid w:val="00423630"/>
    <w:rsid w:val="00424C98"/>
    <w:rsid w:val="00425544"/>
    <w:rsid w:val="00426581"/>
    <w:rsid w:val="00426792"/>
    <w:rsid w:val="0043108C"/>
    <w:rsid w:val="00431BEE"/>
    <w:rsid w:val="00433138"/>
    <w:rsid w:val="00433EE0"/>
    <w:rsid w:val="004341B4"/>
    <w:rsid w:val="0043446E"/>
    <w:rsid w:val="004345B9"/>
    <w:rsid w:val="00434A63"/>
    <w:rsid w:val="004359B6"/>
    <w:rsid w:val="00435AC9"/>
    <w:rsid w:val="00435D6A"/>
    <w:rsid w:val="00436723"/>
    <w:rsid w:val="0044053E"/>
    <w:rsid w:val="00442B75"/>
    <w:rsid w:val="00443D7E"/>
    <w:rsid w:val="00450319"/>
    <w:rsid w:val="00450ACC"/>
    <w:rsid w:val="004513CE"/>
    <w:rsid w:val="004519B5"/>
    <w:rsid w:val="00452095"/>
    <w:rsid w:val="0045212C"/>
    <w:rsid w:val="0045285F"/>
    <w:rsid w:val="004545F0"/>
    <w:rsid w:val="00454AF3"/>
    <w:rsid w:val="00455331"/>
    <w:rsid w:val="00456112"/>
    <w:rsid w:val="00456860"/>
    <w:rsid w:val="00457865"/>
    <w:rsid w:val="00460155"/>
    <w:rsid w:val="004607F6"/>
    <w:rsid w:val="0046086D"/>
    <w:rsid w:val="00460C6C"/>
    <w:rsid w:val="0046124A"/>
    <w:rsid w:val="00461696"/>
    <w:rsid w:val="00461769"/>
    <w:rsid w:val="00461E8D"/>
    <w:rsid w:val="00462559"/>
    <w:rsid w:val="00462BCC"/>
    <w:rsid w:val="004633F4"/>
    <w:rsid w:val="0046344A"/>
    <w:rsid w:val="00463FF8"/>
    <w:rsid w:val="00464193"/>
    <w:rsid w:val="004654F7"/>
    <w:rsid w:val="00470059"/>
    <w:rsid w:val="00470867"/>
    <w:rsid w:val="004713F9"/>
    <w:rsid w:val="00471BF5"/>
    <w:rsid w:val="0047381A"/>
    <w:rsid w:val="004752BB"/>
    <w:rsid w:val="00481D1C"/>
    <w:rsid w:val="00481EB8"/>
    <w:rsid w:val="00482750"/>
    <w:rsid w:val="00482D60"/>
    <w:rsid w:val="004831AB"/>
    <w:rsid w:val="004831CB"/>
    <w:rsid w:val="004839AB"/>
    <w:rsid w:val="00485C4C"/>
    <w:rsid w:val="00485D5F"/>
    <w:rsid w:val="004866D5"/>
    <w:rsid w:val="00490C2E"/>
    <w:rsid w:val="00491002"/>
    <w:rsid w:val="00491B19"/>
    <w:rsid w:val="0049306F"/>
    <w:rsid w:val="004943EE"/>
    <w:rsid w:val="00494D7B"/>
    <w:rsid w:val="00495746"/>
    <w:rsid w:val="00495B7B"/>
    <w:rsid w:val="00495F15"/>
    <w:rsid w:val="00496B18"/>
    <w:rsid w:val="00496BD9"/>
    <w:rsid w:val="004A1390"/>
    <w:rsid w:val="004A1D24"/>
    <w:rsid w:val="004A2042"/>
    <w:rsid w:val="004A2C6D"/>
    <w:rsid w:val="004A65BB"/>
    <w:rsid w:val="004A6825"/>
    <w:rsid w:val="004B0915"/>
    <w:rsid w:val="004B0C46"/>
    <w:rsid w:val="004B3E2E"/>
    <w:rsid w:val="004C2315"/>
    <w:rsid w:val="004C2434"/>
    <w:rsid w:val="004C2D2B"/>
    <w:rsid w:val="004C3EC4"/>
    <w:rsid w:val="004C40D4"/>
    <w:rsid w:val="004C4500"/>
    <w:rsid w:val="004C4E1F"/>
    <w:rsid w:val="004C5AA9"/>
    <w:rsid w:val="004C60EB"/>
    <w:rsid w:val="004C7226"/>
    <w:rsid w:val="004D09AA"/>
    <w:rsid w:val="004D24C2"/>
    <w:rsid w:val="004D26E2"/>
    <w:rsid w:val="004D2B39"/>
    <w:rsid w:val="004D3A14"/>
    <w:rsid w:val="004D4A4F"/>
    <w:rsid w:val="004D607B"/>
    <w:rsid w:val="004D7F65"/>
    <w:rsid w:val="004E0CD6"/>
    <w:rsid w:val="004E2AC5"/>
    <w:rsid w:val="004E2B85"/>
    <w:rsid w:val="004E3E8F"/>
    <w:rsid w:val="004E4419"/>
    <w:rsid w:val="004E4754"/>
    <w:rsid w:val="004E5C5C"/>
    <w:rsid w:val="004E6168"/>
    <w:rsid w:val="004E63BD"/>
    <w:rsid w:val="004E6777"/>
    <w:rsid w:val="004F0828"/>
    <w:rsid w:val="004F0943"/>
    <w:rsid w:val="004F1089"/>
    <w:rsid w:val="004F142F"/>
    <w:rsid w:val="004F270D"/>
    <w:rsid w:val="004F4086"/>
    <w:rsid w:val="004F5556"/>
    <w:rsid w:val="004F66CA"/>
    <w:rsid w:val="004F79A9"/>
    <w:rsid w:val="004F7D98"/>
    <w:rsid w:val="00500A10"/>
    <w:rsid w:val="00500E11"/>
    <w:rsid w:val="005022B9"/>
    <w:rsid w:val="005028F8"/>
    <w:rsid w:val="005034D1"/>
    <w:rsid w:val="00503F2B"/>
    <w:rsid w:val="00505178"/>
    <w:rsid w:val="005104C5"/>
    <w:rsid w:val="00510D82"/>
    <w:rsid w:val="00510FB5"/>
    <w:rsid w:val="00511211"/>
    <w:rsid w:val="00511604"/>
    <w:rsid w:val="0051190C"/>
    <w:rsid w:val="0051476A"/>
    <w:rsid w:val="00514CF4"/>
    <w:rsid w:val="00514E54"/>
    <w:rsid w:val="0051532B"/>
    <w:rsid w:val="00516185"/>
    <w:rsid w:val="005173A4"/>
    <w:rsid w:val="0051798D"/>
    <w:rsid w:val="00521070"/>
    <w:rsid w:val="005210F7"/>
    <w:rsid w:val="005214E9"/>
    <w:rsid w:val="00522A2A"/>
    <w:rsid w:val="00522AC7"/>
    <w:rsid w:val="00524019"/>
    <w:rsid w:val="00524B74"/>
    <w:rsid w:val="00524C2B"/>
    <w:rsid w:val="00524DFC"/>
    <w:rsid w:val="00525826"/>
    <w:rsid w:val="00526733"/>
    <w:rsid w:val="0053089B"/>
    <w:rsid w:val="005308C8"/>
    <w:rsid w:val="005338AA"/>
    <w:rsid w:val="00533F05"/>
    <w:rsid w:val="005343AA"/>
    <w:rsid w:val="0053583A"/>
    <w:rsid w:val="0053700A"/>
    <w:rsid w:val="0054016E"/>
    <w:rsid w:val="0054308A"/>
    <w:rsid w:val="00543B02"/>
    <w:rsid w:val="00543F70"/>
    <w:rsid w:val="005461A2"/>
    <w:rsid w:val="005469C7"/>
    <w:rsid w:val="00546C10"/>
    <w:rsid w:val="00546DD2"/>
    <w:rsid w:val="0054775E"/>
    <w:rsid w:val="005502EF"/>
    <w:rsid w:val="00551D30"/>
    <w:rsid w:val="0055454E"/>
    <w:rsid w:val="00555131"/>
    <w:rsid w:val="0055564A"/>
    <w:rsid w:val="005565A9"/>
    <w:rsid w:val="00556829"/>
    <w:rsid w:val="00556B1C"/>
    <w:rsid w:val="005579E0"/>
    <w:rsid w:val="005608A6"/>
    <w:rsid w:val="0056173D"/>
    <w:rsid w:val="005642C4"/>
    <w:rsid w:val="0056520C"/>
    <w:rsid w:val="00565B63"/>
    <w:rsid w:val="00565C5E"/>
    <w:rsid w:val="00566012"/>
    <w:rsid w:val="00566182"/>
    <w:rsid w:val="0056639B"/>
    <w:rsid w:val="005669F5"/>
    <w:rsid w:val="0056765A"/>
    <w:rsid w:val="00567974"/>
    <w:rsid w:val="00567D3A"/>
    <w:rsid w:val="00570F9A"/>
    <w:rsid w:val="005711CA"/>
    <w:rsid w:val="005722BA"/>
    <w:rsid w:val="0057311B"/>
    <w:rsid w:val="005744B4"/>
    <w:rsid w:val="00574657"/>
    <w:rsid w:val="00574FAF"/>
    <w:rsid w:val="005755DB"/>
    <w:rsid w:val="00576932"/>
    <w:rsid w:val="00576A46"/>
    <w:rsid w:val="00576FC9"/>
    <w:rsid w:val="00577C29"/>
    <w:rsid w:val="00580BE2"/>
    <w:rsid w:val="00580C17"/>
    <w:rsid w:val="005820C0"/>
    <w:rsid w:val="00582C03"/>
    <w:rsid w:val="00584A1D"/>
    <w:rsid w:val="00584B48"/>
    <w:rsid w:val="005856E4"/>
    <w:rsid w:val="00585B27"/>
    <w:rsid w:val="005877CE"/>
    <w:rsid w:val="00587F8A"/>
    <w:rsid w:val="0059086D"/>
    <w:rsid w:val="00590A94"/>
    <w:rsid w:val="00591E4E"/>
    <w:rsid w:val="0059323F"/>
    <w:rsid w:val="0059367E"/>
    <w:rsid w:val="00593694"/>
    <w:rsid w:val="0059435F"/>
    <w:rsid w:val="00594B19"/>
    <w:rsid w:val="00594F8C"/>
    <w:rsid w:val="00595DE6"/>
    <w:rsid w:val="005967F0"/>
    <w:rsid w:val="00596FB7"/>
    <w:rsid w:val="005A0B9F"/>
    <w:rsid w:val="005A193A"/>
    <w:rsid w:val="005A5548"/>
    <w:rsid w:val="005A579E"/>
    <w:rsid w:val="005A69EF"/>
    <w:rsid w:val="005B01CC"/>
    <w:rsid w:val="005B0595"/>
    <w:rsid w:val="005B0C8C"/>
    <w:rsid w:val="005B1EB5"/>
    <w:rsid w:val="005B316E"/>
    <w:rsid w:val="005B3A40"/>
    <w:rsid w:val="005B3EF4"/>
    <w:rsid w:val="005B4656"/>
    <w:rsid w:val="005B490F"/>
    <w:rsid w:val="005B497F"/>
    <w:rsid w:val="005B5A45"/>
    <w:rsid w:val="005B77DA"/>
    <w:rsid w:val="005B79E2"/>
    <w:rsid w:val="005B7D6D"/>
    <w:rsid w:val="005C09B0"/>
    <w:rsid w:val="005C44A2"/>
    <w:rsid w:val="005C4534"/>
    <w:rsid w:val="005C71F2"/>
    <w:rsid w:val="005C72D1"/>
    <w:rsid w:val="005D0621"/>
    <w:rsid w:val="005D0F20"/>
    <w:rsid w:val="005D11C9"/>
    <w:rsid w:val="005D1361"/>
    <w:rsid w:val="005D1E03"/>
    <w:rsid w:val="005D2D58"/>
    <w:rsid w:val="005D377F"/>
    <w:rsid w:val="005D4AEE"/>
    <w:rsid w:val="005D674E"/>
    <w:rsid w:val="005E0CAB"/>
    <w:rsid w:val="005E1C83"/>
    <w:rsid w:val="005E25F9"/>
    <w:rsid w:val="005E3237"/>
    <w:rsid w:val="005E509F"/>
    <w:rsid w:val="005E7466"/>
    <w:rsid w:val="005E795A"/>
    <w:rsid w:val="005E7A5D"/>
    <w:rsid w:val="005E7F38"/>
    <w:rsid w:val="005F1B35"/>
    <w:rsid w:val="005F2F1E"/>
    <w:rsid w:val="005F4DAD"/>
    <w:rsid w:val="005F6488"/>
    <w:rsid w:val="005F716F"/>
    <w:rsid w:val="005F7375"/>
    <w:rsid w:val="005F7BFB"/>
    <w:rsid w:val="00600181"/>
    <w:rsid w:val="00600C64"/>
    <w:rsid w:val="00600D48"/>
    <w:rsid w:val="00601740"/>
    <w:rsid w:val="00604709"/>
    <w:rsid w:val="00605E4B"/>
    <w:rsid w:val="006066AC"/>
    <w:rsid w:val="00606EFE"/>
    <w:rsid w:val="006079EF"/>
    <w:rsid w:val="00610847"/>
    <w:rsid w:val="006111F9"/>
    <w:rsid w:val="00612310"/>
    <w:rsid w:val="00615E1C"/>
    <w:rsid w:val="00615ED7"/>
    <w:rsid w:val="0061637F"/>
    <w:rsid w:val="006167A9"/>
    <w:rsid w:val="00616837"/>
    <w:rsid w:val="00617BC3"/>
    <w:rsid w:val="00620D18"/>
    <w:rsid w:val="0062256E"/>
    <w:rsid w:val="00625427"/>
    <w:rsid w:val="00625C62"/>
    <w:rsid w:val="00626C4C"/>
    <w:rsid w:val="006272DD"/>
    <w:rsid w:val="006273D6"/>
    <w:rsid w:val="0062799E"/>
    <w:rsid w:val="00627A45"/>
    <w:rsid w:val="0063005F"/>
    <w:rsid w:val="006300EC"/>
    <w:rsid w:val="00630445"/>
    <w:rsid w:val="00630A5B"/>
    <w:rsid w:val="00636689"/>
    <w:rsid w:val="00636D08"/>
    <w:rsid w:val="00637724"/>
    <w:rsid w:val="00640AC6"/>
    <w:rsid w:val="00640BF1"/>
    <w:rsid w:val="00642EF5"/>
    <w:rsid w:val="006438A7"/>
    <w:rsid w:val="00644C67"/>
    <w:rsid w:val="0064618B"/>
    <w:rsid w:val="006504E5"/>
    <w:rsid w:val="00651DA3"/>
    <w:rsid w:val="00654086"/>
    <w:rsid w:val="006561D8"/>
    <w:rsid w:val="006566FB"/>
    <w:rsid w:val="00657924"/>
    <w:rsid w:val="00657FFA"/>
    <w:rsid w:val="00660A69"/>
    <w:rsid w:val="006623B4"/>
    <w:rsid w:val="00664688"/>
    <w:rsid w:val="00664CC8"/>
    <w:rsid w:val="00666440"/>
    <w:rsid w:val="00666E71"/>
    <w:rsid w:val="00671137"/>
    <w:rsid w:val="00671CD1"/>
    <w:rsid w:val="00672631"/>
    <w:rsid w:val="006734A3"/>
    <w:rsid w:val="006763CC"/>
    <w:rsid w:val="0067690D"/>
    <w:rsid w:val="00676A22"/>
    <w:rsid w:val="00677004"/>
    <w:rsid w:val="00677634"/>
    <w:rsid w:val="0067779C"/>
    <w:rsid w:val="0068061F"/>
    <w:rsid w:val="006808B3"/>
    <w:rsid w:val="006809DA"/>
    <w:rsid w:val="006810C7"/>
    <w:rsid w:val="00682DDC"/>
    <w:rsid w:val="00684FFD"/>
    <w:rsid w:val="00687725"/>
    <w:rsid w:val="006879CC"/>
    <w:rsid w:val="00690099"/>
    <w:rsid w:val="00691767"/>
    <w:rsid w:val="00692165"/>
    <w:rsid w:val="0069256B"/>
    <w:rsid w:val="0069435E"/>
    <w:rsid w:val="006948F0"/>
    <w:rsid w:val="00694BAC"/>
    <w:rsid w:val="00695A48"/>
    <w:rsid w:val="00696EBF"/>
    <w:rsid w:val="00697E7C"/>
    <w:rsid w:val="006A053A"/>
    <w:rsid w:val="006A10BD"/>
    <w:rsid w:val="006A13CC"/>
    <w:rsid w:val="006A1721"/>
    <w:rsid w:val="006A1731"/>
    <w:rsid w:val="006A1953"/>
    <w:rsid w:val="006A3736"/>
    <w:rsid w:val="006A4BFC"/>
    <w:rsid w:val="006A607D"/>
    <w:rsid w:val="006A6C0F"/>
    <w:rsid w:val="006B113D"/>
    <w:rsid w:val="006B16FA"/>
    <w:rsid w:val="006B1D5C"/>
    <w:rsid w:val="006B1FA3"/>
    <w:rsid w:val="006B2CE5"/>
    <w:rsid w:val="006B3030"/>
    <w:rsid w:val="006B3A8B"/>
    <w:rsid w:val="006B7145"/>
    <w:rsid w:val="006C0745"/>
    <w:rsid w:val="006C22A0"/>
    <w:rsid w:val="006C30A2"/>
    <w:rsid w:val="006C41BB"/>
    <w:rsid w:val="006C485F"/>
    <w:rsid w:val="006C49D6"/>
    <w:rsid w:val="006D067B"/>
    <w:rsid w:val="006D0FD3"/>
    <w:rsid w:val="006D2B34"/>
    <w:rsid w:val="006D2B86"/>
    <w:rsid w:val="006D33E2"/>
    <w:rsid w:val="006D4785"/>
    <w:rsid w:val="006D517D"/>
    <w:rsid w:val="006D55F6"/>
    <w:rsid w:val="006D578B"/>
    <w:rsid w:val="006D6056"/>
    <w:rsid w:val="006D6247"/>
    <w:rsid w:val="006D792C"/>
    <w:rsid w:val="006D7CD1"/>
    <w:rsid w:val="006D7D0F"/>
    <w:rsid w:val="006E0CFE"/>
    <w:rsid w:val="006E3133"/>
    <w:rsid w:val="006E384E"/>
    <w:rsid w:val="006E42E1"/>
    <w:rsid w:val="006E508D"/>
    <w:rsid w:val="006E5BC9"/>
    <w:rsid w:val="006E603F"/>
    <w:rsid w:val="006E6D31"/>
    <w:rsid w:val="006E7638"/>
    <w:rsid w:val="006E7BEA"/>
    <w:rsid w:val="006F02AD"/>
    <w:rsid w:val="006F2017"/>
    <w:rsid w:val="006F2831"/>
    <w:rsid w:val="006F3B41"/>
    <w:rsid w:val="006F5998"/>
    <w:rsid w:val="006F68AB"/>
    <w:rsid w:val="006F7E48"/>
    <w:rsid w:val="00700D8D"/>
    <w:rsid w:val="007011A0"/>
    <w:rsid w:val="00703451"/>
    <w:rsid w:val="00704000"/>
    <w:rsid w:val="0070436C"/>
    <w:rsid w:val="00711A25"/>
    <w:rsid w:val="00715C41"/>
    <w:rsid w:val="007162B3"/>
    <w:rsid w:val="00716596"/>
    <w:rsid w:val="00717DF7"/>
    <w:rsid w:val="007206F8"/>
    <w:rsid w:val="00722497"/>
    <w:rsid w:val="00723A0B"/>
    <w:rsid w:val="00724A51"/>
    <w:rsid w:val="00724C67"/>
    <w:rsid w:val="00725722"/>
    <w:rsid w:val="007260D6"/>
    <w:rsid w:val="007270BD"/>
    <w:rsid w:val="00730BBE"/>
    <w:rsid w:val="007311B7"/>
    <w:rsid w:val="00731589"/>
    <w:rsid w:val="0073199F"/>
    <w:rsid w:val="00732BD9"/>
    <w:rsid w:val="007345D5"/>
    <w:rsid w:val="00734B7F"/>
    <w:rsid w:val="00734D03"/>
    <w:rsid w:val="0073583F"/>
    <w:rsid w:val="00736A31"/>
    <w:rsid w:val="00736C2E"/>
    <w:rsid w:val="00737C45"/>
    <w:rsid w:val="00740A47"/>
    <w:rsid w:val="00740EBE"/>
    <w:rsid w:val="0074290B"/>
    <w:rsid w:val="0074314A"/>
    <w:rsid w:val="007439E4"/>
    <w:rsid w:val="007448D4"/>
    <w:rsid w:val="00744DEC"/>
    <w:rsid w:val="007512BE"/>
    <w:rsid w:val="007530FD"/>
    <w:rsid w:val="0075393A"/>
    <w:rsid w:val="00754200"/>
    <w:rsid w:val="00755A59"/>
    <w:rsid w:val="00755D78"/>
    <w:rsid w:val="00756440"/>
    <w:rsid w:val="00756DCB"/>
    <w:rsid w:val="00757299"/>
    <w:rsid w:val="00757746"/>
    <w:rsid w:val="00757AF0"/>
    <w:rsid w:val="00760106"/>
    <w:rsid w:val="00761324"/>
    <w:rsid w:val="00761F30"/>
    <w:rsid w:val="0076260D"/>
    <w:rsid w:val="00762D7B"/>
    <w:rsid w:val="00763A26"/>
    <w:rsid w:val="00763D33"/>
    <w:rsid w:val="00763EFB"/>
    <w:rsid w:val="0076518F"/>
    <w:rsid w:val="007653C2"/>
    <w:rsid w:val="0076591A"/>
    <w:rsid w:val="00766F39"/>
    <w:rsid w:val="00770D94"/>
    <w:rsid w:val="00771181"/>
    <w:rsid w:val="007715BD"/>
    <w:rsid w:val="00771B8E"/>
    <w:rsid w:val="00771D3C"/>
    <w:rsid w:val="00772596"/>
    <w:rsid w:val="007739F0"/>
    <w:rsid w:val="00773DFE"/>
    <w:rsid w:val="007743B2"/>
    <w:rsid w:val="00774850"/>
    <w:rsid w:val="00775918"/>
    <w:rsid w:val="007775F3"/>
    <w:rsid w:val="00777EB5"/>
    <w:rsid w:val="00777FDA"/>
    <w:rsid w:val="00780E2D"/>
    <w:rsid w:val="00780EEE"/>
    <w:rsid w:val="0078124C"/>
    <w:rsid w:val="0078141E"/>
    <w:rsid w:val="007829AD"/>
    <w:rsid w:val="00782ACF"/>
    <w:rsid w:val="007843FB"/>
    <w:rsid w:val="0078456C"/>
    <w:rsid w:val="00787202"/>
    <w:rsid w:val="0078743F"/>
    <w:rsid w:val="00787E2C"/>
    <w:rsid w:val="00790ADB"/>
    <w:rsid w:val="00790F62"/>
    <w:rsid w:val="00790F6D"/>
    <w:rsid w:val="007936FB"/>
    <w:rsid w:val="00795306"/>
    <w:rsid w:val="0079565D"/>
    <w:rsid w:val="007956D7"/>
    <w:rsid w:val="00795DE4"/>
    <w:rsid w:val="00795F56"/>
    <w:rsid w:val="00796134"/>
    <w:rsid w:val="007979EA"/>
    <w:rsid w:val="00797FFE"/>
    <w:rsid w:val="007A00AB"/>
    <w:rsid w:val="007A075E"/>
    <w:rsid w:val="007A07BD"/>
    <w:rsid w:val="007A15B2"/>
    <w:rsid w:val="007A16C4"/>
    <w:rsid w:val="007A19F6"/>
    <w:rsid w:val="007A1B09"/>
    <w:rsid w:val="007A22FE"/>
    <w:rsid w:val="007A3668"/>
    <w:rsid w:val="007A667D"/>
    <w:rsid w:val="007A7F29"/>
    <w:rsid w:val="007B059A"/>
    <w:rsid w:val="007B0F16"/>
    <w:rsid w:val="007B10A2"/>
    <w:rsid w:val="007B1104"/>
    <w:rsid w:val="007B1FDD"/>
    <w:rsid w:val="007B26F8"/>
    <w:rsid w:val="007B323E"/>
    <w:rsid w:val="007B326B"/>
    <w:rsid w:val="007B48D5"/>
    <w:rsid w:val="007B67E1"/>
    <w:rsid w:val="007B6E09"/>
    <w:rsid w:val="007B77F1"/>
    <w:rsid w:val="007B7B83"/>
    <w:rsid w:val="007C1969"/>
    <w:rsid w:val="007C1A5B"/>
    <w:rsid w:val="007C2D69"/>
    <w:rsid w:val="007C45B9"/>
    <w:rsid w:val="007C467E"/>
    <w:rsid w:val="007C483B"/>
    <w:rsid w:val="007C4878"/>
    <w:rsid w:val="007C4EED"/>
    <w:rsid w:val="007C5539"/>
    <w:rsid w:val="007C5CEF"/>
    <w:rsid w:val="007C6474"/>
    <w:rsid w:val="007C6E8C"/>
    <w:rsid w:val="007D09B1"/>
    <w:rsid w:val="007D0B69"/>
    <w:rsid w:val="007D206C"/>
    <w:rsid w:val="007D36D4"/>
    <w:rsid w:val="007D36FC"/>
    <w:rsid w:val="007D6016"/>
    <w:rsid w:val="007D688D"/>
    <w:rsid w:val="007D7126"/>
    <w:rsid w:val="007D7A08"/>
    <w:rsid w:val="007E358F"/>
    <w:rsid w:val="007E704D"/>
    <w:rsid w:val="007F0645"/>
    <w:rsid w:val="007F1FD7"/>
    <w:rsid w:val="007F2C23"/>
    <w:rsid w:val="007F44AC"/>
    <w:rsid w:val="007F4787"/>
    <w:rsid w:val="007F5156"/>
    <w:rsid w:val="007F5564"/>
    <w:rsid w:val="007F6ACA"/>
    <w:rsid w:val="007F76A8"/>
    <w:rsid w:val="0080104E"/>
    <w:rsid w:val="008024C3"/>
    <w:rsid w:val="00802B00"/>
    <w:rsid w:val="00803199"/>
    <w:rsid w:val="0080330A"/>
    <w:rsid w:val="00804C14"/>
    <w:rsid w:val="00804EE6"/>
    <w:rsid w:val="00805020"/>
    <w:rsid w:val="0080563D"/>
    <w:rsid w:val="00805A22"/>
    <w:rsid w:val="00805C56"/>
    <w:rsid w:val="008063CC"/>
    <w:rsid w:val="00806473"/>
    <w:rsid w:val="00807D93"/>
    <w:rsid w:val="008102D1"/>
    <w:rsid w:val="0081120D"/>
    <w:rsid w:val="00813174"/>
    <w:rsid w:val="00816835"/>
    <w:rsid w:val="00817BA8"/>
    <w:rsid w:val="00820B6E"/>
    <w:rsid w:val="00821368"/>
    <w:rsid w:val="00823C05"/>
    <w:rsid w:val="0082522A"/>
    <w:rsid w:val="008253F5"/>
    <w:rsid w:val="00825B47"/>
    <w:rsid w:val="00826869"/>
    <w:rsid w:val="00827350"/>
    <w:rsid w:val="0082779F"/>
    <w:rsid w:val="00827867"/>
    <w:rsid w:val="00830138"/>
    <w:rsid w:val="00830EDF"/>
    <w:rsid w:val="008313D0"/>
    <w:rsid w:val="00831447"/>
    <w:rsid w:val="00831B31"/>
    <w:rsid w:val="00831CD4"/>
    <w:rsid w:val="0083263F"/>
    <w:rsid w:val="008326CC"/>
    <w:rsid w:val="008339DA"/>
    <w:rsid w:val="00833B66"/>
    <w:rsid w:val="00833EEA"/>
    <w:rsid w:val="00834F4C"/>
    <w:rsid w:val="00836520"/>
    <w:rsid w:val="00836F61"/>
    <w:rsid w:val="00837D54"/>
    <w:rsid w:val="0084002B"/>
    <w:rsid w:val="00842589"/>
    <w:rsid w:val="00842A7A"/>
    <w:rsid w:val="00843558"/>
    <w:rsid w:val="008436EA"/>
    <w:rsid w:val="00843FD0"/>
    <w:rsid w:val="00850A41"/>
    <w:rsid w:val="00850BC8"/>
    <w:rsid w:val="00851637"/>
    <w:rsid w:val="00852A4E"/>
    <w:rsid w:val="00852C0A"/>
    <w:rsid w:val="00852DFB"/>
    <w:rsid w:val="00853976"/>
    <w:rsid w:val="00853DC2"/>
    <w:rsid w:val="00855019"/>
    <w:rsid w:val="00855668"/>
    <w:rsid w:val="00855A9D"/>
    <w:rsid w:val="00856C8C"/>
    <w:rsid w:val="00857602"/>
    <w:rsid w:val="00860AA1"/>
    <w:rsid w:val="00860BAB"/>
    <w:rsid w:val="00863671"/>
    <w:rsid w:val="00863D76"/>
    <w:rsid w:val="008640B3"/>
    <w:rsid w:val="00864202"/>
    <w:rsid w:val="00866080"/>
    <w:rsid w:val="00866BB2"/>
    <w:rsid w:val="00866CE8"/>
    <w:rsid w:val="00866D05"/>
    <w:rsid w:val="008705C3"/>
    <w:rsid w:val="00870D50"/>
    <w:rsid w:val="00870DCA"/>
    <w:rsid w:val="0087293E"/>
    <w:rsid w:val="0087298D"/>
    <w:rsid w:val="00872BE0"/>
    <w:rsid w:val="00872E0A"/>
    <w:rsid w:val="008749B2"/>
    <w:rsid w:val="00875782"/>
    <w:rsid w:val="0087669C"/>
    <w:rsid w:val="00876B8B"/>
    <w:rsid w:val="00880A73"/>
    <w:rsid w:val="008815CC"/>
    <w:rsid w:val="00886CAA"/>
    <w:rsid w:val="00886F29"/>
    <w:rsid w:val="00887183"/>
    <w:rsid w:val="00887DDD"/>
    <w:rsid w:val="00892126"/>
    <w:rsid w:val="00892EFA"/>
    <w:rsid w:val="0089533F"/>
    <w:rsid w:val="00896192"/>
    <w:rsid w:val="00896806"/>
    <w:rsid w:val="008970A8"/>
    <w:rsid w:val="008A184C"/>
    <w:rsid w:val="008A19DD"/>
    <w:rsid w:val="008A4FD3"/>
    <w:rsid w:val="008A572D"/>
    <w:rsid w:val="008A59C2"/>
    <w:rsid w:val="008A7703"/>
    <w:rsid w:val="008B0085"/>
    <w:rsid w:val="008B079E"/>
    <w:rsid w:val="008B2562"/>
    <w:rsid w:val="008B2FB1"/>
    <w:rsid w:val="008B3314"/>
    <w:rsid w:val="008B396B"/>
    <w:rsid w:val="008B4554"/>
    <w:rsid w:val="008B48C4"/>
    <w:rsid w:val="008B536B"/>
    <w:rsid w:val="008B537D"/>
    <w:rsid w:val="008B6675"/>
    <w:rsid w:val="008B6BA7"/>
    <w:rsid w:val="008B78F7"/>
    <w:rsid w:val="008C1EEA"/>
    <w:rsid w:val="008C511F"/>
    <w:rsid w:val="008C52FC"/>
    <w:rsid w:val="008C6676"/>
    <w:rsid w:val="008C6E60"/>
    <w:rsid w:val="008C6E9B"/>
    <w:rsid w:val="008D14FC"/>
    <w:rsid w:val="008D2062"/>
    <w:rsid w:val="008D21B8"/>
    <w:rsid w:val="008D29E7"/>
    <w:rsid w:val="008D3517"/>
    <w:rsid w:val="008D5887"/>
    <w:rsid w:val="008D5991"/>
    <w:rsid w:val="008E1200"/>
    <w:rsid w:val="008E1FDE"/>
    <w:rsid w:val="008E3451"/>
    <w:rsid w:val="008E35EC"/>
    <w:rsid w:val="008E516B"/>
    <w:rsid w:val="008E544E"/>
    <w:rsid w:val="008E636D"/>
    <w:rsid w:val="008E6563"/>
    <w:rsid w:val="008E723A"/>
    <w:rsid w:val="008E7B51"/>
    <w:rsid w:val="008E7F2F"/>
    <w:rsid w:val="008E7FC6"/>
    <w:rsid w:val="008F14C3"/>
    <w:rsid w:val="008F1588"/>
    <w:rsid w:val="008F27C5"/>
    <w:rsid w:val="008F2897"/>
    <w:rsid w:val="008F312C"/>
    <w:rsid w:val="008F385D"/>
    <w:rsid w:val="008F3A16"/>
    <w:rsid w:val="008F3A4C"/>
    <w:rsid w:val="008F4F86"/>
    <w:rsid w:val="008F52EC"/>
    <w:rsid w:val="008F5F34"/>
    <w:rsid w:val="008F7756"/>
    <w:rsid w:val="00901045"/>
    <w:rsid w:val="00901DCB"/>
    <w:rsid w:val="009023D0"/>
    <w:rsid w:val="00902B72"/>
    <w:rsid w:val="00903A85"/>
    <w:rsid w:val="00904860"/>
    <w:rsid w:val="00905455"/>
    <w:rsid w:val="0090552C"/>
    <w:rsid w:val="00905DC4"/>
    <w:rsid w:val="00906102"/>
    <w:rsid w:val="00906124"/>
    <w:rsid w:val="009068D2"/>
    <w:rsid w:val="0090742F"/>
    <w:rsid w:val="009076FF"/>
    <w:rsid w:val="00910C6C"/>
    <w:rsid w:val="009129AB"/>
    <w:rsid w:val="0091465C"/>
    <w:rsid w:val="009158B5"/>
    <w:rsid w:val="0091676E"/>
    <w:rsid w:val="00920C72"/>
    <w:rsid w:val="00922F9D"/>
    <w:rsid w:val="00922FCC"/>
    <w:rsid w:val="0092342F"/>
    <w:rsid w:val="0092464D"/>
    <w:rsid w:val="00925D32"/>
    <w:rsid w:val="00925E8B"/>
    <w:rsid w:val="00926C1E"/>
    <w:rsid w:val="0093065B"/>
    <w:rsid w:val="00930A4B"/>
    <w:rsid w:val="009348CD"/>
    <w:rsid w:val="00936A7C"/>
    <w:rsid w:val="0093774D"/>
    <w:rsid w:val="0093796C"/>
    <w:rsid w:val="009403F7"/>
    <w:rsid w:val="00941ACD"/>
    <w:rsid w:val="00941C5F"/>
    <w:rsid w:val="009439A6"/>
    <w:rsid w:val="00947442"/>
    <w:rsid w:val="009505F7"/>
    <w:rsid w:val="009512AD"/>
    <w:rsid w:val="00951B89"/>
    <w:rsid w:val="00951C51"/>
    <w:rsid w:val="00954E3C"/>
    <w:rsid w:val="00957EA6"/>
    <w:rsid w:val="00960E0A"/>
    <w:rsid w:val="009611E0"/>
    <w:rsid w:val="00961462"/>
    <w:rsid w:val="00962679"/>
    <w:rsid w:val="00962DFB"/>
    <w:rsid w:val="00963660"/>
    <w:rsid w:val="009636E8"/>
    <w:rsid w:val="00964221"/>
    <w:rsid w:val="00965277"/>
    <w:rsid w:val="00965E30"/>
    <w:rsid w:val="00966196"/>
    <w:rsid w:val="00967E31"/>
    <w:rsid w:val="0097054B"/>
    <w:rsid w:val="009705B8"/>
    <w:rsid w:val="00971CDA"/>
    <w:rsid w:val="009728F0"/>
    <w:rsid w:val="0097467E"/>
    <w:rsid w:val="00974C3E"/>
    <w:rsid w:val="00974C93"/>
    <w:rsid w:val="00975163"/>
    <w:rsid w:val="0097599D"/>
    <w:rsid w:val="00975F4E"/>
    <w:rsid w:val="00976189"/>
    <w:rsid w:val="0097739C"/>
    <w:rsid w:val="00977E97"/>
    <w:rsid w:val="00980D14"/>
    <w:rsid w:val="009817E6"/>
    <w:rsid w:val="009817EA"/>
    <w:rsid w:val="009818EE"/>
    <w:rsid w:val="00981E13"/>
    <w:rsid w:val="009831D8"/>
    <w:rsid w:val="00983723"/>
    <w:rsid w:val="00984223"/>
    <w:rsid w:val="00984937"/>
    <w:rsid w:val="00984D8F"/>
    <w:rsid w:val="009864D4"/>
    <w:rsid w:val="009906AC"/>
    <w:rsid w:val="009907F1"/>
    <w:rsid w:val="00992FA6"/>
    <w:rsid w:val="0099380C"/>
    <w:rsid w:val="00993D6E"/>
    <w:rsid w:val="00994035"/>
    <w:rsid w:val="00994A64"/>
    <w:rsid w:val="00994EFD"/>
    <w:rsid w:val="009953CA"/>
    <w:rsid w:val="009973E3"/>
    <w:rsid w:val="009A15D0"/>
    <w:rsid w:val="009A1E75"/>
    <w:rsid w:val="009A22C3"/>
    <w:rsid w:val="009A2E8A"/>
    <w:rsid w:val="009A706B"/>
    <w:rsid w:val="009A79E8"/>
    <w:rsid w:val="009A7E8B"/>
    <w:rsid w:val="009B0E80"/>
    <w:rsid w:val="009B1170"/>
    <w:rsid w:val="009B1D0F"/>
    <w:rsid w:val="009B1D45"/>
    <w:rsid w:val="009B3B49"/>
    <w:rsid w:val="009B3B4F"/>
    <w:rsid w:val="009B571B"/>
    <w:rsid w:val="009B7B3E"/>
    <w:rsid w:val="009C1937"/>
    <w:rsid w:val="009C22F7"/>
    <w:rsid w:val="009C2DAB"/>
    <w:rsid w:val="009C43A3"/>
    <w:rsid w:val="009C50D2"/>
    <w:rsid w:val="009C56E9"/>
    <w:rsid w:val="009C7F4F"/>
    <w:rsid w:val="009D2727"/>
    <w:rsid w:val="009D3319"/>
    <w:rsid w:val="009D3D3B"/>
    <w:rsid w:val="009D41E9"/>
    <w:rsid w:val="009D4972"/>
    <w:rsid w:val="009D4F16"/>
    <w:rsid w:val="009D57D4"/>
    <w:rsid w:val="009D6DD1"/>
    <w:rsid w:val="009E0C20"/>
    <w:rsid w:val="009E1854"/>
    <w:rsid w:val="009E1A60"/>
    <w:rsid w:val="009E1EC9"/>
    <w:rsid w:val="009E6223"/>
    <w:rsid w:val="009E64E3"/>
    <w:rsid w:val="009F0634"/>
    <w:rsid w:val="009F0B9C"/>
    <w:rsid w:val="009F0DE3"/>
    <w:rsid w:val="009F0E4B"/>
    <w:rsid w:val="009F30AF"/>
    <w:rsid w:val="009F34FA"/>
    <w:rsid w:val="009F3EA1"/>
    <w:rsid w:val="009F4D58"/>
    <w:rsid w:val="009F5C78"/>
    <w:rsid w:val="009F6E3A"/>
    <w:rsid w:val="00A0194C"/>
    <w:rsid w:val="00A049BF"/>
    <w:rsid w:val="00A04BAF"/>
    <w:rsid w:val="00A069D8"/>
    <w:rsid w:val="00A070BE"/>
    <w:rsid w:val="00A07632"/>
    <w:rsid w:val="00A07FA8"/>
    <w:rsid w:val="00A10312"/>
    <w:rsid w:val="00A10C75"/>
    <w:rsid w:val="00A11142"/>
    <w:rsid w:val="00A12129"/>
    <w:rsid w:val="00A13908"/>
    <w:rsid w:val="00A154B9"/>
    <w:rsid w:val="00A155BB"/>
    <w:rsid w:val="00A15BC3"/>
    <w:rsid w:val="00A15F71"/>
    <w:rsid w:val="00A16B55"/>
    <w:rsid w:val="00A16F61"/>
    <w:rsid w:val="00A210ED"/>
    <w:rsid w:val="00A2188D"/>
    <w:rsid w:val="00A23928"/>
    <w:rsid w:val="00A24946"/>
    <w:rsid w:val="00A24EB5"/>
    <w:rsid w:val="00A24FD4"/>
    <w:rsid w:val="00A264D5"/>
    <w:rsid w:val="00A26FBE"/>
    <w:rsid w:val="00A2728E"/>
    <w:rsid w:val="00A27795"/>
    <w:rsid w:val="00A27A5C"/>
    <w:rsid w:val="00A27D7F"/>
    <w:rsid w:val="00A30F20"/>
    <w:rsid w:val="00A32993"/>
    <w:rsid w:val="00A35533"/>
    <w:rsid w:val="00A35A74"/>
    <w:rsid w:val="00A37366"/>
    <w:rsid w:val="00A40C6B"/>
    <w:rsid w:val="00A44611"/>
    <w:rsid w:val="00A44982"/>
    <w:rsid w:val="00A44A10"/>
    <w:rsid w:val="00A44C93"/>
    <w:rsid w:val="00A46727"/>
    <w:rsid w:val="00A5154A"/>
    <w:rsid w:val="00A51BA4"/>
    <w:rsid w:val="00A52F58"/>
    <w:rsid w:val="00A550DF"/>
    <w:rsid w:val="00A55EE9"/>
    <w:rsid w:val="00A566E4"/>
    <w:rsid w:val="00A56A9F"/>
    <w:rsid w:val="00A5793D"/>
    <w:rsid w:val="00A6107A"/>
    <w:rsid w:val="00A62A35"/>
    <w:rsid w:val="00A62DB4"/>
    <w:rsid w:val="00A63DAF"/>
    <w:rsid w:val="00A642A0"/>
    <w:rsid w:val="00A64974"/>
    <w:rsid w:val="00A64D42"/>
    <w:rsid w:val="00A659B6"/>
    <w:rsid w:val="00A65AF6"/>
    <w:rsid w:val="00A6607B"/>
    <w:rsid w:val="00A66F77"/>
    <w:rsid w:val="00A66FD3"/>
    <w:rsid w:val="00A67470"/>
    <w:rsid w:val="00A72665"/>
    <w:rsid w:val="00A7438A"/>
    <w:rsid w:val="00A7584C"/>
    <w:rsid w:val="00A7641B"/>
    <w:rsid w:val="00A76DB7"/>
    <w:rsid w:val="00A77763"/>
    <w:rsid w:val="00A819A5"/>
    <w:rsid w:val="00A81C79"/>
    <w:rsid w:val="00A81C7F"/>
    <w:rsid w:val="00A82581"/>
    <w:rsid w:val="00A827E5"/>
    <w:rsid w:val="00A849B0"/>
    <w:rsid w:val="00A87900"/>
    <w:rsid w:val="00A907C3"/>
    <w:rsid w:val="00A914FF"/>
    <w:rsid w:val="00A95381"/>
    <w:rsid w:val="00A95842"/>
    <w:rsid w:val="00A95F9F"/>
    <w:rsid w:val="00A967D1"/>
    <w:rsid w:val="00A97BC6"/>
    <w:rsid w:val="00AA0156"/>
    <w:rsid w:val="00AA026F"/>
    <w:rsid w:val="00AA089D"/>
    <w:rsid w:val="00AA0E47"/>
    <w:rsid w:val="00AA1B42"/>
    <w:rsid w:val="00AA2737"/>
    <w:rsid w:val="00AA2BA2"/>
    <w:rsid w:val="00AA3CA3"/>
    <w:rsid w:val="00AA3DCD"/>
    <w:rsid w:val="00AA4432"/>
    <w:rsid w:val="00AA4573"/>
    <w:rsid w:val="00AA6363"/>
    <w:rsid w:val="00AA69C4"/>
    <w:rsid w:val="00AA6B53"/>
    <w:rsid w:val="00AA6D63"/>
    <w:rsid w:val="00AB1838"/>
    <w:rsid w:val="00AB1A2E"/>
    <w:rsid w:val="00AB1EF5"/>
    <w:rsid w:val="00AB2263"/>
    <w:rsid w:val="00AB2E1D"/>
    <w:rsid w:val="00AB3D97"/>
    <w:rsid w:val="00AB3E6C"/>
    <w:rsid w:val="00AB49A6"/>
    <w:rsid w:val="00AB5040"/>
    <w:rsid w:val="00AB6427"/>
    <w:rsid w:val="00AB772F"/>
    <w:rsid w:val="00AB7F25"/>
    <w:rsid w:val="00AC0068"/>
    <w:rsid w:val="00AC01F5"/>
    <w:rsid w:val="00AC1706"/>
    <w:rsid w:val="00AC1C8A"/>
    <w:rsid w:val="00AC26B5"/>
    <w:rsid w:val="00AC2B24"/>
    <w:rsid w:val="00AC2F23"/>
    <w:rsid w:val="00AC3649"/>
    <w:rsid w:val="00AC379A"/>
    <w:rsid w:val="00AC3A64"/>
    <w:rsid w:val="00AC4E1C"/>
    <w:rsid w:val="00AC50C5"/>
    <w:rsid w:val="00AC51C6"/>
    <w:rsid w:val="00AC5CB8"/>
    <w:rsid w:val="00AC6E5B"/>
    <w:rsid w:val="00AD13CA"/>
    <w:rsid w:val="00AD2A81"/>
    <w:rsid w:val="00AD3535"/>
    <w:rsid w:val="00AD41EA"/>
    <w:rsid w:val="00AD46CF"/>
    <w:rsid w:val="00AD525E"/>
    <w:rsid w:val="00AE00B5"/>
    <w:rsid w:val="00AE0F48"/>
    <w:rsid w:val="00AE4138"/>
    <w:rsid w:val="00AE41AF"/>
    <w:rsid w:val="00AE429F"/>
    <w:rsid w:val="00AE4300"/>
    <w:rsid w:val="00AE45D7"/>
    <w:rsid w:val="00AE52A0"/>
    <w:rsid w:val="00AE5571"/>
    <w:rsid w:val="00AE5821"/>
    <w:rsid w:val="00AE6457"/>
    <w:rsid w:val="00AE7937"/>
    <w:rsid w:val="00AE7944"/>
    <w:rsid w:val="00AE7A55"/>
    <w:rsid w:val="00AF0DB6"/>
    <w:rsid w:val="00AF1AA6"/>
    <w:rsid w:val="00AF2EFB"/>
    <w:rsid w:val="00AF5FF6"/>
    <w:rsid w:val="00AF651B"/>
    <w:rsid w:val="00AF70C4"/>
    <w:rsid w:val="00AF78CC"/>
    <w:rsid w:val="00AF78D2"/>
    <w:rsid w:val="00B00A5E"/>
    <w:rsid w:val="00B012C9"/>
    <w:rsid w:val="00B0204A"/>
    <w:rsid w:val="00B03DAF"/>
    <w:rsid w:val="00B04741"/>
    <w:rsid w:val="00B04DB5"/>
    <w:rsid w:val="00B052B0"/>
    <w:rsid w:val="00B06833"/>
    <w:rsid w:val="00B06A4F"/>
    <w:rsid w:val="00B06EF8"/>
    <w:rsid w:val="00B06F94"/>
    <w:rsid w:val="00B07942"/>
    <w:rsid w:val="00B07BAF"/>
    <w:rsid w:val="00B1006A"/>
    <w:rsid w:val="00B104C5"/>
    <w:rsid w:val="00B11FF7"/>
    <w:rsid w:val="00B125CC"/>
    <w:rsid w:val="00B13813"/>
    <w:rsid w:val="00B14253"/>
    <w:rsid w:val="00B149A6"/>
    <w:rsid w:val="00B14A19"/>
    <w:rsid w:val="00B14AF8"/>
    <w:rsid w:val="00B16390"/>
    <w:rsid w:val="00B169F2"/>
    <w:rsid w:val="00B2031E"/>
    <w:rsid w:val="00B212A3"/>
    <w:rsid w:val="00B2148E"/>
    <w:rsid w:val="00B23200"/>
    <w:rsid w:val="00B23AC6"/>
    <w:rsid w:val="00B23D55"/>
    <w:rsid w:val="00B24173"/>
    <w:rsid w:val="00B2524D"/>
    <w:rsid w:val="00B26422"/>
    <w:rsid w:val="00B269BB"/>
    <w:rsid w:val="00B27954"/>
    <w:rsid w:val="00B30EF0"/>
    <w:rsid w:val="00B3135E"/>
    <w:rsid w:val="00B31983"/>
    <w:rsid w:val="00B32582"/>
    <w:rsid w:val="00B32C8F"/>
    <w:rsid w:val="00B33326"/>
    <w:rsid w:val="00B338FC"/>
    <w:rsid w:val="00B34D5D"/>
    <w:rsid w:val="00B3537D"/>
    <w:rsid w:val="00B356D8"/>
    <w:rsid w:val="00B35C1E"/>
    <w:rsid w:val="00B36629"/>
    <w:rsid w:val="00B3699B"/>
    <w:rsid w:val="00B36F82"/>
    <w:rsid w:val="00B378B7"/>
    <w:rsid w:val="00B40502"/>
    <w:rsid w:val="00B4056F"/>
    <w:rsid w:val="00B41555"/>
    <w:rsid w:val="00B430BB"/>
    <w:rsid w:val="00B43C64"/>
    <w:rsid w:val="00B43CDC"/>
    <w:rsid w:val="00B444AB"/>
    <w:rsid w:val="00B446AE"/>
    <w:rsid w:val="00B4470B"/>
    <w:rsid w:val="00B465BC"/>
    <w:rsid w:val="00B47578"/>
    <w:rsid w:val="00B47BA5"/>
    <w:rsid w:val="00B47E64"/>
    <w:rsid w:val="00B50405"/>
    <w:rsid w:val="00B504C4"/>
    <w:rsid w:val="00B50B05"/>
    <w:rsid w:val="00B510CD"/>
    <w:rsid w:val="00B51AE1"/>
    <w:rsid w:val="00B52E10"/>
    <w:rsid w:val="00B53214"/>
    <w:rsid w:val="00B54253"/>
    <w:rsid w:val="00B542F9"/>
    <w:rsid w:val="00B54B24"/>
    <w:rsid w:val="00B54B71"/>
    <w:rsid w:val="00B557EE"/>
    <w:rsid w:val="00B5619E"/>
    <w:rsid w:val="00B61D0D"/>
    <w:rsid w:val="00B62529"/>
    <w:rsid w:val="00B62C9E"/>
    <w:rsid w:val="00B644FD"/>
    <w:rsid w:val="00B70436"/>
    <w:rsid w:val="00B704BB"/>
    <w:rsid w:val="00B736C3"/>
    <w:rsid w:val="00B73792"/>
    <w:rsid w:val="00B73D29"/>
    <w:rsid w:val="00B74CDC"/>
    <w:rsid w:val="00B756DC"/>
    <w:rsid w:val="00B76D73"/>
    <w:rsid w:val="00B77203"/>
    <w:rsid w:val="00B77AC1"/>
    <w:rsid w:val="00B8013A"/>
    <w:rsid w:val="00B80365"/>
    <w:rsid w:val="00B803FB"/>
    <w:rsid w:val="00B81A01"/>
    <w:rsid w:val="00B81D91"/>
    <w:rsid w:val="00B82345"/>
    <w:rsid w:val="00B837E8"/>
    <w:rsid w:val="00B83CFE"/>
    <w:rsid w:val="00B84C99"/>
    <w:rsid w:val="00B858D4"/>
    <w:rsid w:val="00B85AAD"/>
    <w:rsid w:val="00B8705F"/>
    <w:rsid w:val="00B90B58"/>
    <w:rsid w:val="00B92149"/>
    <w:rsid w:val="00B9337E"/>
    <w:rsid w:val="00B942DC"/>
    <w:rsid w:val="00B96044"/>
    <w:rsid w:val="00B96194"/>
    <w:rsid w:val="00B97D61"/>
    <w:rsid w:val="00BA09A0"/>
    <w:rsid w:val="00BA0B74"/>
    <w:rsid w:val="00BA2357"/>
    <w:rsid w:val="00BA3CDC"/>
    <w:rsid w:val="00BA3CFC"/>
    <w:rsid w:val="00BA5541"/>
    <w:rsid w:val="00BA56CF"/>
    <w:rsid w:val="00BA630C"/>
    <w:rsid w:val="00BA669E"/>
    <w:rsid w:val="00BA67FB"/>
    <w:rsid w:val="00BA6D79"/>
    <w:rsid w:val="00BB0405"/>
    <w:rsid w:val="00BB0A36"/>
    <w:rsid w:val="00BB13E4"/>
    <w:rsid w:val="00BB2B59"/>
    <w:rsid w:val="00BB2D4B"/>
    <w:rsid w:val="00BB5213"/>
    <w:rsid w:val="00BB5367"/>
    <w:rsid w:val="00BB5587"/>
    <w:rsid w:val="00BB6E94"/>
    <w:rsid w:val="00BB7F0A"/>
    <w:rsid w:val="00BC072A"/>
    <w:rsid w:val="00BC16A2"/>
    <w:rsid w:val="00BC182F"/>
    <w:rsid w:val="00BC1E9D"/>
    <w:rsid w:val="00BC36CD"/>
    <w:rsid w:val="00BC58DE"/>
    <w:rsid w:val="00BC5AC6"/>
    <w:rsid w:val="00BC67C0"/>
    <w:rsid w:val="00BC6F01"/>
    <w:rsid w:val="00BC76A0"/>
    <w:rsid w:val="00BC7C62"/>
    <w:rsid w:val="00BC7F85"/>
    <w:rsid w:val="00BD1234"/>
    <w:rsid w:val="00BD1D19"/>
    <w:rsid w:val="00BD1D2B"/>
    <w:rsid w:val="00BD27A2"/>
    <w:rsid w:val="00BD296C"/>
    <w:rsid w:val="00BD2DDB"/>
    <w:rsid w:val="00BD323C"/>
    <w:rsid w:val="00BD423E"/>
    <w:rsid w:val="00BD48E6"/>
    <w:rsid w:val="00BD5206"/>
    <w:rsid w:val="00BD6201"/>
    <w:rsid w:val="00BD759A"/>
    <w:rsid w:val="00BD7EA7"/>
    <w:rsid w:val="00BE092A"/>
    <w:rsid w:val="00BE1615"/>
    <w:rsid w:val="00BE1998"/>
    <w:rsid w:val="00BE1D44"/>
    <w:rsid w:val="00BE28C0"/>
    <w:rsid w:val="00BE4D30"/>
    <w:rsid w:val="00BE50F9"/>
    <w:rsid w:val="00BE5F8F"/>
    <w:rsid w:val="00BE7085"/>
    <w:rsid w:val="00BE7B12"/>
    <w:rsid w:val="00BF189E"/>
    <w:rsid w:val="00BF2CAA"/>
    <w:rsid w:val="00BF366C"/>
    <w:rsid w:val="00BF58E5"/>
    <w:rsid w:val="00BF687B"/>
    <w:rsid w:val="00BF7491"/>
    <w:rsid w:val="00BF75CD"/>
    <w:rsid w:val="00BF7BA0"/>
    <w:rsid w:val="00C00C5A"/>
    <w:rsid w:val="00C012C7"/>
    <w:rsid w:val="00C04CD1"/>
    <w:rsid w:val="00C0536E"/>
    <w:rsid w:val="00C057E3"/>
    <w:rsid w:val="00C058E0"/>
    <w:rsid w:val="00C07277"/>
    <w:rsid w:val="00C078BA"/>
    <w:rsid w:val="00C07F1D"/>
    <w:rsid w:val="00C129DE"/>
    <w:rsid w:val="00C132A7"/>
    <w:rsid w:val="00C156DF"/>
    <w:rsid w:val="00C16274"/>
    <w:rsid w:val="00C164C8"/>
    <w:rsid w:val="00C16769"/>
    <w:rsid w:val="00C168BF"/>
    <w:rsid w:val="00C16BCB"/>
    <w:rsid w:val="00C203FF"/>
    <w:rsid w:val="00C20805"/>
    <w:rsid w:val="00C213F6"/>
    <w:rsid w:val="00C21928"/>
    <w:rsid w:val="00C21F54"/>
    <w:rsid w:val="00C23809"/>
    <w:rsid w:val="00C246DC"/>
    <w:rsid w:val="00C25741"/>
    <w:rsid w:val="00C27B89"/>
    <w:rsid w:val="00C27E14"/>
    <w:rsid w:val="00C27F90"/>
    <w:rsid w:val="00C303E6"/>
    <w:rsid w:val="00C30734"/>
    <w:rsid w:val="00C313D3"/>
    <w:rsid w:val="00C31460"/>
    <w:rsid w:val="00C31595"/>
    <w:rsid w:val="00C319F3"/>
    <w:rsid w:val="00C32C4A"/>
    <w:rsid w:val="00C34D43"/>
    <w:rsid w:val="00C359D5"/>
    <w:rsid w:val="00C36D18"/>
    <w:rsid w:val="00C36F3A"/>
    <w:rsid w:val="00C37891"/>
    <w:rsid w:val="00C37932"/>
    <w:rsid w:val="00C37D7F"/>
    <w:rsid w:val="00C37F4D"/>
    <w:rsid w:val="00C40593"/>
    <w:rsid w:val="00C412AD"/>
    <w:rsid w:val="00C43301"/>
    <w:rsid w:val="00C43775"/>
    <w:rsid w:val="00C4571A"/>
    <w:rsid w:val="00C476FE"/>
    <w:rsid w:val="00C50757"/>
    <w:rsid w:val="00C50D28"/>
    <w:rsid w:val="00C50F90"/>
    <w:rsid w:val="00C51332"/>
    <w:rsid w:val="00C52263"/>
    <w:rsid w:val="00C526A8"/>
    <w:rsid w:val="00C53A2F"/>
    <w:rsid w:val="00C53CE0"/>
    <w:rsid w:val="00C548AA"/>
    <w:rsid w:val="00C5547B"/>
    <w:rsid w:val="00C55FE0"/>
    <w:rsid w:val="00C573F6"/>
    <w:rsid w:val="00C618D9"/>
    <w:rsid w:val="00C62EFF"/>
    <w:rsid w:val="00C630E7"/>
    <w:rsid w:val="00C636C4"/>
    <w:rsid w:val="00C65927"/>
    <w:rsid w:val="00C66835"/>
    <w:rsid w:val="00C70D2D"/>
    <w:rsid w:val="00C7113B"/>
    <w:rsid w:val="00C7298E"/>
    <w:rsid w:val="00C74131"/>
    <w:rsid w:val="00C75CE5"/>
    <w:rsid w:val="00C779EE"/>
    <w:rsid w:val="00C77DB0"/>
    <w:rsid w:val="00C8012B"/>
    <w:rsid w:val="00C80FD5"/>
    <w:rsid w:val="00C818C4"/>
    <w:rsid w:val="00C81A22"/>
    <w:rsid w:val="00C81EE0"/>
    <w:rsid w:val="00C82AB2"/>
    <w:rsid w:val="00C8427D"/>
    <w:rsid w:val="00C85B94"/>
    <w:rsid w:val="00C87009"/>
    <w:rsid w:val="00C91F67"/>
    <w:rsid w:val="00C924CA"/>
    <w:rsid w:val="00C92726"/>
    <w:rsid w:val="00C92FD4"/>
    <w:rsid w:val="00C94821"/>
    <w:rsid w:val="00C94EB4"/>
    <w:rsid w:val="00C96312"/>
    <w:rsid w:val="00C977A0"/>
    <w:rsid w:val="00C97E97"/>
    <w:rsid w:val="00CA1C2C"/>
    <w:rsid w:val="00CA2823"/>
    <w:rsid w:val="00CA297E"/>
    <w:rsid w:val="00CA2A1C"/>
    <w:rsid w:val="00CA34F6"/>
    <w:rsid w:val="00CA3C4C"/>
    <w:rsid w:val="00CA5015"/>
    <w:rsid w:val="00CA62CA"/>
    <w:rsid w:val="00CA681F"/>
    <w:rsid w:val="00CB19C4"/>
    <w:rsid w:val="00CB200E"/>
    <w:rsid w:val="00CB20B4"/>
    <w:rsid w:val="00CB487D"/>
    <w:rsid w:val="00CB62BB"/>
    <w:rsid w:val="00CB647F"/>
    <w:rsid w:val="00CB6F79"/>
    <w:rsid w:val="00CB79BD"/>
    <w:rsid w:val="00CC1056"/>
    <w:rsid w:val="00CC10A6"/>
    <w:rsid w:val="00CC2287"/>
    <w:rsid w:val="00CC2EC0"/>
    <w:rsid w:val="00CC405F"/>
    <w:rsid w:val="00CC6626"/>
    <w:rsid w:val="00CC7551"/>
    <w:rsid w:val="00CD011C"/>
    <w:rsid w:val="00CD0CBC"/>
    <w:rsid w:val="00CD1205"/>
    <w:rsid w:val="00CD204F"/>
    <w:rsid w:val="00CD2367"/>
    <w:rsid w:val="00CD28CE"/>
    <w:rsid w:val="00CD29AE"/>
    <w:rsid w:val="00CD2BA0"/>
    <w:rsid w:val="00CD3159"/>
    <w:rsid w:val="00CD3B0B"/>
    <w:rsid w:val="00CD4237"/>
    <w:rsid w:val="00CD66A0"/>
    <w:rsid w:val="00CE0F61"/>
    <w:rsid w:val="00CE1A63"/>
    <w:rsid w:val="00CE20E1"/>
    <w:rsid w:val="00CE2C2E"/>
    <w:rsid w:val="00CE2C66"/>
    <w:rsid w:val="00CE3FA2"/>
    <w:rsid w:val="00CE4DBE"/>
    <w:rsid w:val="00CE5566"/>
    <w:rsid w:val="00CF04F4"/>
    <w:rsid w:val="00CF1426"/>
    <w:rsid w:val="00CF1CA8"/>
    <w:rsid w:val="00CF1E49"/>
    <w:rsid w:val="00CF2DF6"/>
    <w:rsid w:val="00CF3925"/>
    <w:rsid w:val="00CF59E8"/>
    <w:rsid w:val="00D01659"/>
    <w:rsid w:val="00D01F24"/>
    <w:rsid w:val="00D02AB7"/>
    <w:rsid w:val="00D032F4"/>
    <w:rsid w:val="00D0336A"/>
    <w:rsid w:val="00D04494"/>
    <w:rsid w:val="00D05472"/>
    <w:rsid w:val="00D066A6"/>
    <w:rsid w:val="00D06B5C"/>
    <w:rsid w:val="00D07413"/>
    <w:rsid w:val="00D07A4F"/>
    <w:rsid w:val="00D10604"/>
    <w:rsid w:val="00D109B5"/>
    <w:rsid w:val="00D10E0B"/>
    <w:rsid w:val="00D11899"/>
    <w:rsid w:val="00D12F22"/>
    <w:rsid w:val="00D16435"/>
    <w:rsid w:val="00D17045"/>
    <w:rsid w:val="00D203BA"/>
    <w:rsid w:val="00D20AFC"/>
    <w:rsid w:val="00D210D3"/>
    <w:rsid w:val="00D218BE"/>
    <w:rsid w:val="00D241BB"/>
    <w:rsid w:val="00D24C28"/>
    <w:rsid w:val="00D25603"/>
    <w:rsid w:val="00D26A91"/>
    <w:rsid w:val="00D27137"/>
    <w:rsid w:val="00D275E6"/>
    <w:rsid w:val="00D30B2B"/>
    <w:rsid w:val="00D345F7"/>
    <w:rsid w:val="00D35A95"/>
    <w:rsid w:val="00D36B71"/>
    <w:rsid w:val="00D3764B"/>
    <w:rsid w:val="00D37EA7"/>
    <w:rsid w:val="00D404D9"/>
    <w:rsid w:val="00D4147A"/>
    <w:rsid w:val="00D416A3"/>
    <w:rsid w:val="00D41A91"/>
    <w:rsid w:val="00D4229C"/>
    <w:rsid w:val="00D43A42"/>
    <w:rsid w:val="00D43AE4"/>
    <w:rsid w:val="00D43CC2"/>
    <w:rsid w:val="00D45122"/>
    <w:rsid w:val="00D46C2C"/>
    <w:rsid w:val="00D4755B"/>
    <w:rsid w:val="00D47A7E"/>
    <w:rsid w:val="00D47AC6"/>
    <w:rsid w:val="00D47AF5"/>
    <w:rsid w:val="00D50A0B"/>
    <w:rsid w:val="00D51948"/>
    <w:rsid w:val="00D51DBA"/>
    <w:rsid w:val="00D522FB"/>
    <w:rsid w:val="00D526BC"/>
    <w:rsid w:val="00D52EB9"/>
    <w:rsid w:val="00D55C90"/>
    <w:rsid w:val="00D561F6"/>
    <w:rsid w:val="00D567DF"/>
    <w:rsid w:val="00D56D9B"/>
    <w:rsid w:val="00D57968"/>
    <w:rsid w:val="00D6007A"/>
    <w:rsid w:val="00D61C6C"/>
    <w:rsid w:val="00D639EC"/>
    <w:rsid w:val="00D64CBB"/>
    <w:rsid w:val="00D66A50"/>
    <w:rsid w:val="00D66CB2"/>
    <w:rsid w:val="00D66EF5"/>
    <w:rsid w:val="00D7034B"/>
    <w:rsid w:val="00D70DE1"/>
    <w:rsid w:val="00D71565"/>
    <w:rsid w:val="00D75739"/>
    <w:rsid w:val="00D75B38"/>
    <w:rsid w:val="00D75F54"/>
    <w:rsid w:val="00D7676F"/>
    <w:rsid w:val="00D76CE4"/>
    <w:rsid w:val="00D77AA7"/>
    <w:rsid w:val="00D819C1"/>
    <w:rsid w:val="00D82922"/>
    <w:rsid w:val="00D82BB1"/>
    <w:rsid w:val="00D8431D"/>
    <w:rsid w:val="00D91189"/>
    <w:rsid w:val="00D91479"/>
    <w:rsid w:val="00D9288F"/>
    <w:rsid w:val="00D93B39"/>
    <w:rsid w:val="00D940DB"/>
    <w:rsid w:val="00D94170"/>
    <w:rsid w:val="00D95258"/>
    <w:rsid w:val="00D9698D"/>
    <w:rsid w:val="00D96B32"/>
    <w:rsid w:val="00DA0585"/>
    <w:rsid w:val="00DA0F19"/>
    <w:rsid w:val="00DA2511"/>
    <w:rsid w:val="00DA26DE"/>
    <w:rsid w:val="00DA29D5"/>
    <w:rsid w:val="00DA2EDF"/>
    <w:rsid w:val="00DA393C"/>
    <w:rsid w:val="00DA3B17"/>
    <w:rsid w:val="00DA440B"/>
    <w:rsid w:val="00DA46E2"/>
    <w:rsid w:val="00DA48D8"/>
    <w:rsid w:val="00DA60F9"/>
    <w:rsid w:val="00DA6306"/>
    <w:rsid w:val="00DA6DE4"/>
    <w:rsid w:val="00DA733A"/>
    <w:rsid w:val="00DA7573"/>
    <w:rsid w:val="00DA79C2"/>
    <w:rsid w:val="00DB06DD"/>
    <w:rsid w:val="00DB1811"/>
    <w:rsid w:val="00DB19AF"/>
    <w:rsid w:val="00DB23CB"/>
    <w:rsid w:val="00DB2A51"/>
    <w:rsid w:val="00DB50FA"/>
    <w:rsid w:val="00DB5100"/>
    <w:rsid w:val="00DB5E93"/>
    <w:rsid w:val="00DB6040"/>
    <w:rsid w:val="00DC0985"/>
    <w:rsid w:val="00DC17E6"/>
    <w:rsid w:val="00DC26FD"/>
    <w:rsid w:val="00DC34D8"/>
    <w:rsid w:val="00DC44AE"/>
    <w:rsid w:val="00DC47D6"/>
    <w:rsid w:val="00DC4D90"/>
    <w:rsid w:val="00DC635F"/>
    <w:rsid w:val="00DD1074"/>
    <w:rsid w:val="00DD1615"/>
    <w:rsid w:val="00DD2440"/>
    <w:rsid w:val="00DD2B17"/>
    <w:rsid w:val="00DD5246"/>
    <w:rsid w:val="00DD6213"/>
    <w:rsid w:val="00DD64F2"/>
    <w:rsid w:val="00DE0FF8"/>
    <w:rsid w:val="00DE16F3"/>
    <w:rsid w:val="00DE1D36"/>
    <w:rsid w:val="00DE5AE5"/>
    <w:rsid w:val="00DF0B06"/>
    <w:rsid w:val="00DF2398"/>
    <w:rsid w:val="00DF3790"/>
    <w:rsid w:val="00DF5417"/>
    <w:rsid w:val="00DF6302"/>
    <w:rsid w:val="00DF641F"/>
    <w:rsid w:val="00DF6D5C"/>
    <w:rsid w:val="00DF700E"/>
    <w:rsid w:val="00E00407"/>
    <w:rsid w:val="00E00B80"/>
    <w:rsid w:val="00E011E4"/>
    <w:rsid w:val="00E032AD"/>
    <w:rsid w:val="00E03B09"/>
    <w:rsid w:val="00E042BE"/>
    <w:rsid w:val="00E058CE"/>
    <w:rsid w:val="00E05A8F"/>
    <w:rsid w:val="00E05D5C"/>
    <w:rsid w:val="00E0607F"/>
    <w:rsid w:val="00E06486"/>
    <w:rsid w:val="00E0656F"/>
    <w:rsid w:val="00E07200"/>
    <w:rsid w:val="00E1110E"/>
    <w:rsid w:val="00E11246"/>
    <w:rsid w:val="00E11313"/>
    <w:rsid w:val="00E11FE7"/>
    <w:rsid w:val="00E11FF5"/>
    <w:rsid w:val="00E121B2"/>
    <w:rsid w:val="00E12F5F"/>
    <w:rsid w:val="00E13098"/>
    <w:rsid w:val="00E13311"/>
    <w:rsid w:val="00E14504"/>
    <w:rsid w:val="00E14FC3"/>
    <w:rsid w:val="00E16A08"/>
    <w:rsid w:val="00E16CFD"/>
    <w:rsid w:val="00E2221E"/>
    <w:rsid w:val="00E22500"/>
    <w:rsid w:val="00E22BF2"/>
    <w:rsid w:val="00E233C4"/>
    <w:rsid w:val="00E24261"/>
    <w:rsid w:val="00E2638C"/>
    <w:rsid w:val="00E30F9B"/>
    <w:rsid w:val="00E3293F"/>
    <w:rsid w:val="00E32B93"/>
    <w:rsid w:val="00E32F0D"/>
    <w:rsid w:val="00E35E21"/>
    <w:rsid w:val="00E35FE6"/>
    <w:rsid w:val="00E36918"/>
    <w:rsid w:val="00E36BFC"/>
    <w:rsid w:val="00E37153"/>
    <w:rsid w:val="00E3754B"/>
    <w:rsid w:val="00E412B8"/>
    <w:rsid w:val="00E4142C"/>
    <w:rsid w:val="00E420F0"/>
    <w:rsid w:val="00E426F1"/>
    <w:rsid w:val="00E4442A"/>
    <w:rsid w:val="00E44C8E"/>
    <w:rsid w:val="00E44F9A"/>
    <w:rsid w:val="00E471C5"/>
    <w:rsid w:val="00E477E1"/>
    <w:rsid w:val="00E47A28"/>
    <w:rsid w:val="00E47D81"/>
    <w:rsid w:val="00E47E5E"/>
    <w:rsid w:val="00E503B0"/>
    <w:rsid w:val="00E503B3"/>
    <w:rsid w:val="00E50780"/>
    <w:rsid w:val="00E51813"/>
    <w:rsid w:val="00E51865"/>
    <w:rsid w:val="00E51A3E"/>
    <w:rsid w:val="00E52D69"/>
    <w:rsid w:val="00E54039"/>
    <w:rsid w:val="00E60690"/>
    <w:rsid w:val="00E6526C"/>
    <w:rsid w:val="00E66D6C"/>
    <w:rsid w:val="00E7201D"/>
    <w:rsid w:val="00E72862"/>
    <w:rsid w:val="00E72C53"/>
    <w:rsid w:val="00E73663"/>
    <w:rsid w:val="00E73FB0"/>
    <w:rsid w:val="00E742C7"/>
    <w:rsid w:val="00E744C4"/>
    <w:rsid w:val="00E75581"/>
    <w:rsid w:val="00E757F2"/>
    <w:rsid w:val="00E770BC"/>
    <w:rsid w:val="00E77A65"/>
    <w:rsid w:val="00E81697"/>
    <w:rsid w:val="00E81929"/>
    <w:rsid w:val="00E81AD7"/>
    <w:rsid w:val="00E82C44"/>
    <w:rsid w:val="00E84999"/>
    <w:rsid w:val="00E84D33"/>
    <w:rsid w:val="00E85562"/>
    <w:rsid w:val="00E8611D"/>
    <w:rsid w:val="00E8647B"/>
    <w:rsid w:val="00E907F3"/>
    <w:rsid w:val="00E90F07"/>
    <w:rsid w:val="00E91982"/>
    <w:rsid w:val="00E92690"/>
    <w:rsid w:val="00E93D43"/>
    <w:rsid w:val="00E950D7"/>
    <w:rsid w:val="00E97215"/>
    <w:rsid w:val="00E97906"/>
    <w:rsid w:val="00EA00E8"/>
    <w:rsid w:val="00EA17B8"/>
    <w:rsid w:val="00EA224D"/>
    <w:rsid w:val="00EA25D2"/>
    <w:rsid w:val="00EA2D25"/>
    <w:rsid w:val="00EA48E6"/>
    <w:rsid w:val="00EA4BAB"/>
    <w:rsid w:val="00EA4F0C"/>
    <w:rsid w:val="00EA64ED"/>
    <w:rsid w:val="00EA6CC0"/>
    <w:rsid w:val="00EB1447"/>
    <w:rsid w:val="00EB17C4"/>
    <w:rsid w:val="00EB17EE"/>
    <w:rsid w:val="00EB22F5"/>
    <w:rsid w:val="00EB4AF4"/>
    <w:rsid w:val="00EB4CA7"/>
    <w:rsid w:val="00EB5D0C"/>
    <w:rsid w:val="00EB7082"/>
    <w:rsid w:val="00EB70D4"/>
    <w:rsid w:val="00EB7C2F"/>
    <w:rsid w:val="00EC2B68"/>
    <w:rsid w:val="00EC2D67"/>
    <w:rsid w:val="00EC2E26"/>
    <w:rsid w:val="00EC5249"/>
    <w:rsid w:val="00EC59A1"/>
    <w:rsid w:val="00EC685A"/>
    <w:rsid w:val="00EC7048"/>
    <w:rsid w:val="00EC786F"/>
    <w:rsid w:val="00EC7F96"/>
    <w:rsid w:val="00ED056E"/>
    <w:rsid w:val="00ED078C"/>
    <w:rsid w:val="00ED0EE8"/>
    <w:rsid w:val="00ED1501"/>
    <w:rsid w:val="00ED17E1"/>
    <w:rsid w:val="00ED2B61"/>
    <w:rsid w:val="00ED3B12"/>
    <w:rsid w:val="00ED447E"/>
    <w:rsid w:val="00ED48C7"/>
    <w:rsid w:val="00ED49DB"/>
    <w:rsid w:val="00ED5191"/>
    <w:rsid w:val="00ED519A"/>
    <w:rsid w:val="00ED58C2"/>
    <w:rsid w:val="00ED5AD6"/>
    <w:rsid w:val="00ED7D10"/>
    <w:rsid w:val="00EE0EE6"/>
    <w:rsid w:val="00EE1F8E"/>
    <w:rsid w:val="00EE284B"/>
    <w:rsid w:val="00EE29C8"/>
    <w:rsid w:val="00EE2D0C"/>
    <w:rsid w:val="00EE3BC5"/>
    <w:rsid w:val="00EE417B"/>
    <w:rsid w:val="00EE4925"/>
    <w:rsid w:val="00EE61C0"/>
    <w:rsid w:val="00EE627E"/>
    <w:rsid w:val="00EE62D2"/>
    <w:rsid w:val="00EE74FD"/>
    <w:rsid w:val="00EE7B52"/>
    <w:rsid w:val="00EF012E"/>
    <w:rsid w:val="00EF08CD"/>
    <w:rsid w:val="00EF2B84"/>
    <w:rsid w:val="00EF2E30"/>
    <w:rsid w:val="00EF31D3"/>
    <w:rsid w:val="00EF32BC"/>
    <w:rsid w:val="00EF36DF"/>
    <w:rsid w:val="00EF3C2A"/>
    <w:rsid w:val="00EF6E6C"/>
    <w:rsid w:val="00EF72AC"/>
    <w:rsid w:val="00EF7A89"/>
    <w:rsid w:val="00F015B5"/>
    <w:rsid w:val="00F03157"/>
    <w:rsid w:val="00F037E3"/>
    <w:rsid w:val="00F0519B"/>
    <w:rsid w:val="00F05812"/>
    <w:rsid w:val="00F05E31"/>
    <w:rsid w:val="00F06420"/>
    <w:rsid w:val="00F0679F"/>
    <w:rsid w:val="00F067FF"/>
    <w:rsid w:val="00F0784A"/>
    <w:rsid w:val="00F07AA1"/>
    <w:rsid w:val="00F10183"/>
    <w:rsid w:val="00F10853"/>
    <w:rsid w:val="00F10F99"/>
    <w:rsid w:val="00F13928"/>
    <w:rsid w:val="00F13C0C"/>
    <w:rsid w:val="00F13DEC"/>
    <w:rsid w:val="00F15232"/>
    <w:rsid w:val="00F16C34"/>
    <w:rsid w:val="00F17619"/>
    <w:rsid w:val="00F17B34"/>
    <w:rsid w:val="00F22333"/>
    <w:rsid w:val="00F23097"/>
    <w:rsid w:val="00F2430B"/>
    <w:rsid w:val="00F24A45"/>
    <w:rsid w:val="00F2553D"/>
    <w:rsid w:val="00F257E4"/>
    <w:rsid w:val="00F260FA"/>
    <w:rsid w:val="00F265E3"/>
    <w:rsid w:val="00F271CA"/>
    <w:rsid w:val="00F31803"/>
    <w:rsid w:val="00F32126"/>
    <w:rsid w:val="00F322FF"/>
    <w:rsid w:val="00F3269B"/>
    <w:rsid w:val="00F33850"/>
    <w:rsid w:val="00F37BA9"/>
    <w:rsid w:val="00F40E04"/>
    <w:rsid w:val="00F429AA"/>
    <w:rsid w:val="00F43316"/>
    <w:rsid w:val="00F43668"/>
    <w:rsid w:val="00F4497F"/>
    <w:rsid w:val="00F4792D"/>
    <w:rsid w:val="00F47A8B"/>
    <w:rsid w:val="00F51FB6"/>
    <w:rsid w:val="00F52543"/>
    <w:rsid w:val="00F57386"/>
    <w:rsid w:val="00F57C8E"/>
    <w:rsid w:val="00F60049"/>
    <w:rsid w:val="00F61347"/>
    <w:rsid w:val="00F6156D"/>
    <w:rsid w:val="00F619AB"/>
    <w:rsid w:val="00F625C1"/>
    <w:rsid w:val="00F627A5"/>
    <w:rsid w:val="00F639D5"/>
    <w:rsid w:val="00F6471D"/>
    <w:rsid w:val="00F64F4D"/>
    <w:rsid w:val="00F65922"/>
    <w:rsid w:val="00F65CE9"/>
    <w:rsid w:val="00F671D4"/>
    <w:rsid w:val="00F70F56"/>
    <w:rsid w:val="00F71495"/>
    <w:rsid w:val="00F71FE4"/>
    <w:rsid w:val="00F7352B"/>
    <w:rsid w:val="00F74746"/>
    <w:rsid w:val="00F74A91"/>
    <w:rsid w:val="00F7512A"/>
    <w:rsid w:val="00F766A6"/>
    <w:rsid w:val="00F76DB4"/>
    <w:rsid w:val="00F76E4F"/>
    <w:rsid w:val="00F77528"/>
    <w:rsid w:val="00F77772"/>
    <w:rsid w:val="00F777EE"/>
    <w:rsid w:val="00F777FA"/>
    <w:rsid w:val="00F80896"/>
    <w:rsid w:val="00F82AD4"/>
    <w:rsid w:val="00F83735"/>
    <w:rsid w:val="00F85FEB"/>
    <w:rsid w:val="00F860F0"/>
    <w:rsid w:val="00F861A8"/>
    <w:rsid w:val="00F8666F"/>
    <w:rsid w:val="00F86714"/>
    <w:rsid w:val="00F877D7"/>
    <w:rsid w:val="00F9035B"/>
    <w:rsid w:val="00F9076B"/>
    <w:rsid w:val="00F90778"/>
    <w:rsid w:val="00F90913"/>
    <w:rsid w:val="00F90F88"/>
    <w:rsid w:val="00F9106E"/>
    <w:rsid w:val="00F913DF"/>
    <w:rsid w:val="00F91EEC"/>
    <w:rsid w:val="00F921F0"/>
    <w:rsid w:val="00F92FF7"/>
    <w:rsid w:val="00F93037"/>
    <w:rsid w:val="00F93504"/>
    <w:rsid w:val="00F93B1B"/>
    <w:rsid w:val="00F93DC4"/>
    <w:rsid w:val="00F956F3"/>
    <w:rsid w:val="00F96020"/>
    <w:rsid w:val="00F960F9"/>
    <w:rsid w:val="00F96260"/>
    <w:rsid w:val="00F96E5D"/>
    <w:rsid w:val="00F9734F"/>
    <w:rsid w:val="00F97602"/>
    <w:rsid w:val="00FA04E2"/>
    <w:rsid w:val="00FA0729"/>
    <w:rsid w:val="00FA0CA0"/>
    <w:rsid w:val="00FA0F42"/>
    <w:rsid w:val="00FA11B2"/>
    <w:rsid w:val="00FA1EB8"/>
    <w:rsid w:val="00FA2CC1"/>
    <w:rsid w:val="00FA3744"/>
    <w:rsid w:val="00FA380C"/>
    <w:rsid w:val="00FA4840"/>
    <w:rsid w:val="00FA545C"/>
    <w:rsid w:val="00FA58D0"/>
    <w:rsid w:val="00FA647B"/>
    <w:rsid w:val="00FA6816"/>
    <w:rsid w:val="00FA6835"/>
    <w:rsid w:val="00FA6B46"/>
    <w:rsid w:val="00FA7661"/>
    <w:rsid w:val="00FA7BAE"/>
    <w:rsid w:val="00FA7E6E"/>
    <w:rsid w:val="00FB02A0"/>
    <w:rsid w:val="00FB1F55"/>
    <w:rsid w:val="00FB3B2C"/>
    <w:rsid w:val="00FB5DAD"/>
    <w:rsid w:val="00FB6478"/>
    <w:rsid w:val="00FB747B"/>
    <w:rsid w:val="00FC007B"/>
    <w:rsid w:val="00FC12E4"/>
    <w:rsid w:val="00FC2551"/>
    <w:rsid w:val="00FC2C30"/>
    <w:rsid w:val="00FC375F"/>
    <w:rsid w:val="00FC3AD8"/>
    <w:rsid w:val="00FC3F8E"/>
    <w:rsid w:val="00FC4E77"/>
    <w:rsid w:val="00FC50F2"/>
    <w:rsid w:val="00FC5273"/>
    <w:rsid w:val="00FC52CE"/>
    <w:rsid w:val="00FC551B"/>
    <w:rsid w:val="00FC5C90"/>
    <w:rsid w:val="00FD043C"/>
    <w:rsid w:val="00FD281A"/>
    <w:rsid w:val="00FD2BDE"/>
    <w:rsid w:val="00FD4A8B"/>
    <w:rsid w:val="00FD5BE9"/>
    <w:rsid w:val="00FD655B"/>
    <w:rsid w:val="00FE08F5"/>
    <w:rsid w:val="00FE142B"/>
    <w:rsid w:val="00FE1FA4"/>
    <w:rsid w:val="00FE4E98"/>
    <w:rsid w:val="00FE6E4B"/>
    <w:rsid w:val="00FF08ED"/>
    <w:rsid w:val="00FF1638"/>
    <w:rsid w:val="00FF19EB"/>
    <w:rsid w:val="00FF2F55"/>
    <w:rsid w:val="00FF33BA"/>
    <w:rsid w:val="00FF3549"/>
    <w:rsid w:val="00FF443A"/>
    <w:rsid w:val="00FF6B90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B2D0D-E1DC-4159-BF3C-36D743E5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04E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6F1"/>
    <w:pPr>
      <w:keepNext/>
      <w:jc w:val="center"/>
      <w:outlineLvl w:val="0"/>
    </w:pPr>
    <w:rPr>
      <w:rFonts w:eastAsia="Calibri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04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">
    <w:name w:val=" Знак Знак5"/>
    <w:basedOn w:val="a"/>
    <w:rsid w:val="007448D4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66FD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6FD3"/>
  </w:style>
  <w:style w:type="character" w:customStyle="1" w:styleId="10">
    <w:name w:val="Заголовок 1 Знак"/>
    <w:link w:val="1"/>
    <w:locked/>
    <w:rsid w:val="00E426F1"/>
    <w:rPr>
      <w:rFonts w:eastAsia="Calibri"/>
      <w:b/>
      <w:bCs/>
      <w:sz w:val="28"/>
      <w:szCs w:val="24"/>
      <w:lang w:val="ru-RU" w:eastAsia="ru-RU" w:bidi="ar-SA"/>
    </w:rPr>
  </w:style>
  <w:style w:type="paragraph" w:styleId="a6">
    <w:name w:val="Balloon Text"/>
    <w:basedOn w:val="a"/>
    <w:link w:val="a7"/>
    <w:rsid w:val="008E1FDE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8E1F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70A8"/>
    <w:pPr>
      <w:widowControl w:val="0"/>
      <w:autoSpaceDE w:val="0"/>
      <w:autoSpaceDN w:val="0"/>
    </w:pPr>
    <w:rPr>
      <w:sz w:val="28"/>
    </w:rPr>
  </w:style>
  <w:style w:type="paragraph" w:customStyle="1" w:styleId="ConsNormal">
    <w:name w:val="ConsNormal"/>
    <w:rsid w:val="008970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5625000000000001E-3"/>
          <c:y val="0.20598006644518271"/>
          <c:w val="0.62968749999999996"/>
          <c:h val="0.531561461794019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FF00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69CB-4E0A-BA7F-51C3911901F8}"/>
              </c:ext>
            </c:extLst>
          </c:dPt>
          <c:dPt>
            <c:idx val="1"/>
            <c:bubble3D val="0"/>
            <c:spPr>
              <a:solidFill>
                <a:srgbClr val="3366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69CB-4E0A-BA7F-51C3911901F8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69CB-4E0A-BA7F-51C3911901F8}"/>
              </c:ext>
            </c:extLst>
          </c:dPt>
          <c:dPt>
            <c:idx val="3"/>
            <c:bubble3D val="0"/>
            <c:spPr>
              <a:solidFill>
                <a:srgbClr val="99CC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69CB-4E0A-BA7F-51C3911901F8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4-69CB-4E0A-BA7F-51C3911901F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69CB-4E0A-BA7F-51C3911901F8}"/>
              </c:ext>
            </c:extLst>
          </c:dPt>
          <c:dPt>
            <c:idx val="6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69CB-4E0A-BA7F-51C3911901F8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42656250000000001"/>
                  <c:y val="0.77408637873754149"/>
                </c:manualLayout>
              </c:layout>
              <c:spPr>
                <a:noFill/>
                <a:ln w="25406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CB-4E0A-BA7F-51C3911901F8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2.34375E-2"/>
                  <c:y val="0.18272425249169436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14,3%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9CB-4E0A-BA7F-51C3911901F8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8.7499999999999994E-2"/>
                  <c:y val="3.9867109634551492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0,7%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CB-4E0A-BA7F-51C3911901F8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1796875"/>
                  <c:y val="3.6544850498338874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3,4%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9CB-4E0A-BA7F-51C3911901F8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25624999999999998"/>
                  <c:y val="6.9767441860465115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0,6%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CB-4E0A-BA7F-51C3911901F8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3984375"/>
                  <c:y val="7.9734219269102985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1,6%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9CB-4E0A-BA7F-51C3911901F8}"/>
                </c:ext>
              </c:extLst>
            </c:dLbl>
            <c:dLbl>
              <c:idx val="6"/>
              <c:layout>
                <c:manualLayout>
                  <c:xMode val="edge"/>
                  <c:yMode val="edge"/>
                  <c:x val="0.30937500000000001"/>
                  <c:y val="0.23255813953488372"/>
                </c:manualLayout>
              </c:layout>
              <c:tx>
                <c:rich>
                  <a:bodyPr/>
                  <a:lstStyle/>
                  <a:p>
                    <a:pPr>
                      <a:defRPr sz="11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0,1%</a:t>
                    </a:r>
                  </a:p>
                </c:rich>
              </c:tx>
              <c:spPr>
                <a:noFill/>
                <a:ln w="25406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9CB-4E0A-BA7F-51C3911901F8}"/>
                </c:ext>
              </c:extLst>
            </c:dLbl>
            <c:spPr>
              <a:noFill/>
              <a:ln w="25406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Sheet1!$B$2:$H$2</c:f>
              <c:numCache>
                <c:formatCode>#,000%</c:formatCode>
                <c:ptCount val="7"/>
                <c:pt idx="0" formatCode="#,#00%">
                  <c:v>0.79300000000000004</c:v>
                </c:pt>
                <c:pt idx="1">
                  <c:v>0.14299999999999999</c:v>
                </c:pt>
                <c:pt idx="2">
                  <c:v>7.0000000000000001E-3</c:v>
                </c:pt>
                <c:pt idx="3">
                  <c:v>3.4000000000000002E-2</c:v>
                </c:pt>
                <c:pt idx="4">
                  <c:v>6.0000000000000001E-3</c:v>
                </c:pt>
                <c:pt idx="5">
                  <c:v>1.6E-2</c:v>
                </c:pt>
                <c:pt idx="6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9CB-4E0A-BA7F-51C3911901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69CB-4E0A-BA7F-51C3911901F8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9-69CB-4E0A-BA7F-51C3911901F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69CB-4E0A-BA7F-51C3911901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69CB-4E0A-BA7F-51C3911901F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69CB-4E0A-BA7F-51C3911901F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69CB-4E0A-BA7F-51C3911901F8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69CB-4E0A-BA7F-51C3911901F8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F-69CB-4E0A-BA7F-51C3911901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69CB-4E0A-BA7F-51C3911901F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69CB-4E0A-BA7F-51C3911901F8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2-69CB-4E0A-BA7F-51C3911901F8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69CB-4E0A-BA7F-51C3911901F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4-69CB-4E0A-BA7F-51C3911901F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69CB-4E0A-BA7F-51C3911901F8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69CB-4E0A-BA7F-51C3911901F8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Sheet1!$B$4:$H$4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17-69CB-4E0A-BA7F-51C3911901F8}"/>
            </c:ext>
          </c:extLst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</c:spPr>
          <c:explosion val="41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8-69CB-4E0A-BA7F-51C3911901F8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69CB-4E0A-BA7F-51C3911901F8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69CB-4E0A-BA7F-51C3911901F8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B-69CB-4E0A-BA7F-51C3911901F8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C-69CB-4E0A-BA7F-51C3911901F8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69CB-4E0A-BA7F-51C3911901F8}"/>
              </c:ext>
            </c:extLst>
          </c:dPt>
          <c:dPt>
            <c:idx val="6"/>
            <c:bubble3D val="0"/>
            <c:spPr>
              <a:solidFill>
                <a:srgbClr val="0066CC"/>
              </a:solidFill>
              <a:ln w="12703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E-69CB-4E0A-BA7F-51C3911901F8}"/>
              </c:ext>
            </c:extLst>
          </c:dPt>
          <c:cat>
            <c:strRef>
              <c:f>Sheet1!$B$1:$H$1</c:f>
              <c:strCache>
                <c:ptCount val="7"/>
                <c:pt idx="0">
                  <c:v>налог на доходы физических лиц 79,3%</c:v>
                </c:pt>
                <c:pt idx="1">
                  <c:v>акцизы по подакцизным товарам (продукции) 14,3%</c:v>
                </c:pt>
                <c:pt idx="2">
                  <c:v>единый налог на вмененный доход для отдельных видов деятельности 0,7%</c:v>
                </c:pt>
                <c:pt idx="3">
                  <c:v>доходы от аренды имущества и земли 3,4%</c:v>
                </c:pt>
                <c:pt idx="4">
                  <c:v>штрафы, санкции, возмещение ущерба 0,6%</c:v>
                </c:pt>
                <c:pt idx="5">
                  <c:v>другие налоги и сборы 1,6%</c:v>
                </c:pt>
                <c:pt idx="6">
                  <c:v>платежи при пользовании природными ресурсами 0,1%</c:v>
                </c:pt>
              </c:strCache>
            </c:strRef>
          </c:cat>
          <c:val>
            <c:numRef>
              <c:f>Sheet1!$B$8:$H$8</c:f>
              <c:numCache>
                <c:formatCode>General</c:formatCode>
                <c:ptCount val="7"/>
                <c:pt idx="0" formatCode="\О\с\н\о\в\н\о\й">
                  <c:v>88.3</c:v>
                </c:pt>
                <c:pt idx="2" formatCode="\О\с\н\о\в\н\о\й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F-69CB-4E0A-BA7F-51C3911901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6">
          <a:noFill/>
        </a:ln>
      </c:spPr>
    </c:plotArea>
    <c:legend>
      <c:legendPos val="r"/>
      <c:layout>
        <c:manualLayout>
          <c:xMode val="edge"/>
          <c:yMode val="edge"/>
          <c:x val="0.62343749999999998"/>
          <c:y val="1.9933554817275746E-2"/>
          <c:w val="0.37656250000000002"/>
          <c:h val="0.97674418604651159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35294117647065E-2"/>
          <c:y val="0.46762589928057552"/>
          <c:w val="0.40032679738562094"/>
          <c:h val="0.3489208633093525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00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C31E-4BF2-B015-AB1F5DFC4707}"/>
              </c:ext>
            </c:extLst>
          </c:dPt>
          <c:dPt>
            <c:idx val="1"/>
            <c:bubble3D val="0"/>
            <c:spPr>
              <a:solidFill>
                <a:srgbClr val="3366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C31E-4BF2-B015-AB1F5DFC4707}"/>
              </c:ext>
            </c:extLst>
          </c:dPt>
          <c:dPt>
            <c:idx val="2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C31E-4BF2-B015-AB1F5DFC4707}"/>
              </c:ext>
            </c:extLst>
          </c:dPt>
          <c:dPt>
            <c:idx val="3"/>
            <c:bubble3D val="0"/>
            <c:spPr>
              <a:solidFill>
                <a:srgbClr val="00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C31E-4BF2-B015-AB1F5DFC470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C31E-4BF2-B015-AB1F5DFC4707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5-C31E-4BF2-B015-AB1F5DFC4707}"/>
              </c:ext>
            </c:extLst>
          </c:dPt>
          <c:dLbls>
            <c:dLbl>
              <c:idx val="0"/>
              <c:layout>
                <c:manualLayout>
                  <c:xMode val="edge"/>
                  <c:yMode val="edge"/>
                  <c:x val="0.41993464052287582"/>
                  <c:y val="0.82374100719424459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82,9%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31E-4BF2-B015-AB1F5DFC4707}"/>
                </c:ext>
              </c:extLst>
            </c:dLbl>
            <c:dLbl>
              <c:idx val="1"/>
              <c:layout>
                <c:manualLayout>
                  <c:xMode val="edge"/>
                  <c:yMode val="edge"/>
                  <c:x val="8.4967320261437912E-2"/>
                  <c:y val="0.35251798561151076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15,0%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31E-4BF2-B015-AB1F5DFC4707}"/>
                </c:ext>
              </c:extLst>
            </c:dLbl>
            <c:dLbl>
              <c:idx val="2"/>
              <c:layout>
                <c:manualLayout>
                  <c:xMode val="edge"/>
                  <c:yMode val="edge"/>
                  <c:x val="0.18790849673202614"/>
                  <c:y val="0.33812949640287771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0,8%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31E-4BF2-B015-AB1F5DFC4707}"/>
                </c:ext>
              </c:extLst>
            </c:dLbl>
            <c:dLbl>
              <c:idx val="3"/>
              <c:layout>
                <c:manualLayout>
                  <c:xMode val="edge"/>
                  <c:yMode val="edge"/>
                  <c:x val="0.24673202614379086"/>
                  <c:y val="0.24100719424460432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0,3%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31E-4BF2-B015-AB1F5DFC4707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15359477124183"/>
                  <c:y val="0.26618705035971224"/>
                </c:manualLayout>
              </c:layout>
              <c:tx>
                <c:rich>
                  <a:bodyPr/>
                  <a:lstStyle/>
                  <a:p>
                    <a:pPr>
                      <a:defRPr sz="875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0,6%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31E-4BF2-B015-AB1F5DFC4707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3202614379084967"/>
                  <c:y val="0.36690647482014388"/>
                </c:manualLayout>
              </c:layout>
              <c:tx>
                <c:rich>
                  <a:bodyPr/>
                  <a:lstStyle/>
                  <a:p>
                    <a:pPr>
                      <a:defRPr sz="900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0,4%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31E-4BF2-B015-AB1F5DFC4707}"/>
                </c:ext>
              </c:extLst>
            </c:dLbl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Sheet1!$B$2:$G$2</c:f>
              <c:numCache>
                <c:formatCode>#,000%</c:formatCode>
                <c:ptCount val="6"/>
                <c:pt idx="0">
                  <c:v>0.82899999999999996</c:v>
                </c:pt>
                <c:pt idx="1">
                  <c:v>0.15</c:v>
                </c:pt>
                <c:pt idx="2">
                  <c:v>8.0000000000000002E-3</c:v>
                </c:pt>
                <c:pt idx="3">
                  <c:v>3.0000000000000001E-3</c:v>
                </c:pt>
                <c:pt idx="4">
                  <c:v>6.0000000000000001E-3</c:v>
                </c:pt>
                <c:pt idx="5">
                  <c:v>4.0000000000000001E-3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31E-4BF2-B015-AB1F5DFC470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C31E-4BF2-B015-AB1F5DFC4707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8-C31E-4BF2-B015-AB1F5DFC470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C31E-4BF2-B015-AB1F5DFC470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C31E-4BF2-B015-AB1F5DFC470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C31E-4BF2-B015-AB1F5DFC470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C31E-4BF2-B015-AB1F5DFC4707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D-C31E-4BF2-B015-AB1F5DFC470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E-C31E-4BF2-B015-AB1F5DFC470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C31E-4BF2-B015-AB1F5DFC4707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0-C31E-4BF2-B015-AB1F5DFC470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C31E-4BF2-B015-AB1F5DFC470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2-C31E-4BF2-B015-AB1F5DFC470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C31E-4BF2-B015-AB1F5DFC4707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14-C31E-4BF2-B015-AB1F5DFC4707}"/>
            </c:ext>
          </c:extLst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5-C31E-4BF2-B015-AB1F5DFC470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C31E-4BF2-B015-AB1F5DFC470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7-C31E-4BF2-B015-AB1F5DFC4707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8-C31E-4BF2-B015-AB1F5DFC4707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9-C31E-4BF2-B015-AB1F5DFC4707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A-C31E-4BF2-B015-AB1F5DFC4707}"/>
              </c:ext>
            </c:extLst>
          </c:dPt>
          <c:cat>
            <c:strRef>
              <c:f>Sheet1!$B$1:$G$1</c:f>
              <c:strCache>
                <c:ptCount val="6"/>
                <c:pt idx="0">
                  <c:v>налог на доходы физических лиц 82,9%</c:v>
                </c:pt>
                <c:pt idx="1">
                  <c:v>акцизы по подакцизным товарам (продукции) 15,0%</c:v>
                </c:pt>
                <c:pt idx="2">
                  <c:v>единый налог на вмененный доход для отдельных видов деятельности 0,8%</c:v>
                </c:pt>
                <c:pt idx="3">
                  <c:v>единый сельскохозяйственный налог 0,3%</c:v>
                </c:pt>
                <c:pt idx="4">
                  <c:v>налог,взимаемый в связи с применением патентной системы налогообложения 0,6%</c:v>
                </c:pt>
                <c:pt idx="5">
                  <c:v>государственная пошлина 0,4%</c:v>
                </c:pt>
              </c:strCache>
            </c:strRef>
          </c:cat>
          <c:val>
            <c:numRef>
              <c:f>Sheet1!$B$8:$G$8</c:f>
              <c:numCache>
                <c:formatCode>General</c:formatCode>
                <c:ptCount val="6"/>
                <c:pt idx="0" formatCode="\О\с\н\о\в\н\о\й">
                  <c:v>88.3</c:v>
                </c:pt>
                <c:pt idx="2" formatCode="\О\с\н\о\в\н\о\й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C31E-4BF2-B015-AB1F5DFC47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0130718954248363"/>
          <c:y val="7.1942446043165464E-2"/>
          <c:w val="0.37091503267973858"/>
          <c:h val="0.8525179856115108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DAC-1EDE-4730-A3C7-EE317D31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12305</Words>
  <Characters>70140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82281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Администратор</cp:lastModifiedBy>
  <cp:revision>2</cp:revision>
  <cp:lastPrinted>2020-12-15T09:04:00Z</cp:lastPrinted>
  <dcterms:created xsi:type="dcterms:W3CDTF">2020-12-23T13:51:00Z</dcterms:created>
  <dcterms:modified xsi:type="dcterms:W3CDTF">2020-12-23T13:51:00Z</dcterms:modified>
</cp:coreProperties>
</file>