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Pr="00336E21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6E21">
        <w:rPr>
          <w:b/>
          <w:sz w:val="28"/>
          <w:szCs w:val="28"/>
        </w:rPr>
        <w:t>Заключение</w:t>
      </w:r>
    </w:p>
    <w:p w:rsidR="001B6BDA" w:rsidRPr="00336E21" w:rsidRDefault="00F14F5C" w:rsidP="001B6BDA">
      <w:pPr>
        <w:jc w:val="center"/>
        <w:rPr>
          <w:b/>
          <w:sz w:val="28"/>
          <w:szCs w:val="28"/>
        </w:rPr>
      </w:pPr>
      <w:r w:rsidRPr="00336E21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336E21">
        <w:rPr>
          <w:b/>
          <w:sz w:val="28"/>
          <w:szCs w:val="28"/>
        </w:rPr>
        <w:t>об исполнении бюджета</w:t>
      </w:r>
      <w:r w:rsidR="001B6BDA" w:rsidRPr="00336E21">
        <w:rPr>
          <w:b/>
          <w:sz w:val="28"/>
          <w:szCs w:val="28"/>
        </w:rPr>
        <w:t xml:space="preserve"> </w:t>
      </w:r>
      <w:r w:rsidR="00336E21" w:rsidRPr="00336E21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336E21">
        <w:rPr>
          <w:b/>
          <w:sz w:val="28"/>
          <w:szCs w:val="28"/>
        </w:rPr>
        <w:t xml:space="preserve"> </w:t>
      </w:r>
      <w:r w:rsidR="00227FE2" w:rsidRPr="00336E21">
        <w:rPr>
          <w:b/>
          <w:sz w:val="28"/>
          <w:szCs w:val="28"/>
        </w:rPr>
        <w:t>за</w:t>
      </w:r>
      <w:r w:rsidR="00377372" w:rsidRPr="00336E21">
        <w:rPr>
          <w:b/>
          <w:sz w:val="28"/>
          <w:szCs w:val="28"/>
        </w:rPr>
        <w:t xml:space="preserve"> 1 </w:t>
      </w:r>
      <w:r w:rsidR="006310E2" w:rsidRPr="00336E21">
        <w:rPr>
          <w:b/>
          <w:sz w:val="28"/>
          <w:szCs w:val="28"/>
        </w:rPr>
        <w:t>полугодие</w:t>
      </w:r>
      <w:r w:rsidR="00C8226F" w:rsidRPr="00336E21">
        <w:rPr>
          <w:b/>
          <w:sz w:val="28"/>
          <w:szCs w:val="28"/>
        </w:rPr>
        <w:t xml:space="preserve"> 202</w:t>
      </w:r>
      <w:r w:rsidR="005E383B">
        <w:rPr>
          <w:b/>
          <w:sz w:val="28"/>
          <w:szCs w:val="28"/>
        </w:rPr>
        <w:t>1</w:t>
      </w:r>
      <w:r w:rsidR="001B6BDA" w:rsidRPr="00336E21">
        <w:rPr>
          <w:b/>
          <w:sz w:val="28"/>
          <w:szCs w:val="28"/>
        </w:rPr>
        <w:t xml:space="preserve"> года</w:t>
      </w:r>
    </w:p>
    <w:p w:rsidR="001B6BDA" w:rsidRPr="00C8226F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jc w:val="center"/>
        <w:rPr>
          <w:b/>
          <w:sz w:val="28"/>
          <w:szCs w:val="28"/>
          <w:highlight w:val="yellow"/>
        </w:rPr>
      </w:pPr>
    </w:p>
    <w:p w:rsidR="001B6BDA" w:rsidRPr="00D57659" w:rsidRDefault="00377372" w:rsidP="001B6BDA">
      <w:pPr>
        <w:rPr>
          <w:sz w:val="28"/>
          <w:szCs w:val="28"/>
        </w:rPr>
      </w:pPr>
      <w:r w:rsidRPr="00D57659">
        <w:rPr>
          <w:sz w:val="28"/>
          <w:szCs w:val="28"/>
        </w:rPr>
        <w:t xml:space="preserve">с.Жирятино                                                     </w:t>
      </w:r>
      <w:r w:rsidR="00E45998" w:rsidRPr="00D57659">
        <w:rPr>
          <w:sz w:val="28"/>
          <w:szCs w:val="28"/>
        </w:rPr>
        <w:t xml:space="preserve">                      </w:t>
      </w:r>
      <w:r w:rsidR="00C8226F" w:rsidRPr="00D57659">
        <w:rPr>
          <w:sz w:val="28"/>
          <w:szCs w:val="28"/>
        </w:rPr>
        <w:t>3</w:t>
      </w:r>
      <w:r w:rsidR="00107BEC" w:rsidRPr="00D57659">
        <w:rPr>
          <w:sz w:val="28"/>
          <w:szCs w:val="28"/>
        </w:rPr>
        <w:t>1</w:t>
      </w:r>
      <w:r w:rsidRPr="00D57659">
        <w:rPr>
          <w:sz w:val="28"/>
          <w:szCs w:val="28"/>
        </w:rPr>
        <w:t xml:space="preserve"> </w:t>
      </w:r>
      <w:r w:rsidR="00107BEC" w:rsidRPr="00D57659">
        <w:rPr>
          <w:sz w:val="28"/>
          <w:szCs w:val="28"/>
        </w:rPr>
        <w:t>августа</w:t>
      </w:r>
      <w:r w:rsidRPr="00D57659">
        <w:rPr>
          <w:sz w:val="28"/>
          <w:szCs w:val="28"/>
        </w:rPr>
        <w:t xml:space="preserve"> 20</w:t>
      </w:r>
      <w:r w:rsidR="00C8226F" w:rsidRPr="00D57659">
        <w:rPr>
          <w:sz w:val="28"/>
          <w:szCs w:val="28"/>
        </w:rPr>
        <w:t>2</w:t>
      </w:r>
      <w:r w:rsidR="005E383B">
        <w:rPr>
          <w:sz w:val="28"/>
          <w:szCs w:val="28"/>
        </w:rPr>
        <w:t>1</w:t>
      </w:r>
      <w:r w:rsidR="001B6BDA" w:rsidRPr="00D57659">
        <w:rPr>
          <w:sz w:val="28"/>
          <w:szCs w:val="28"/>
        </w:rPr>
        <w:t xml:space="preserve"> года</w:t>
      </w:r>
      <w:r w:rsidRPr="00D57659">
        <w:rPr>
          <w:sz w:val="28"/>
          <w:szCs w:val="28"/>
        </w:rPr>
        <w:t xml:space="preserve"> </w:t>
      </w:r>
    </w:p>
    <w:p w:rsidR="001B6BDA" w:rsidRPr="00D57659" w:rsidRDefault="001B6BDA" w:rsidP="001B6BDA">
      <w:pPr>
        <w:ind w:firstLine="720"/>
        <w:jc w:val="both"/>
        <w:rPr>
          <w:b/>
          <w:sz w:val="28"/>
          <w:szCs w:val="28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26B5D" w:rsidRPr="00C8226F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802BB4" w:rsidRDefault="001B6BDA" w:rsidP="001B6BDA">
      <w:pPr>
        <w:ind w:firstLine="720"/>
        <w:jc w:val="both"/>
        <w:rPr>
          <w:b/>
          <w:sz w:val="28"/>
          <w:szCs w:val="28"/>
        </w:rPr>
      </w:pPr>
      <w:r w:rsidRPr="00802BB4">
        <w:rPr>
          <w:b/>
          <w:sz w:val="28"/>
          <w:szCs w:val="28"/>
        </w:rPr>
        <w:t>1. Общие положения</w:t>
      </w:r>
    </w:p>
    <w:p w:rsidR="008131F0" w:rsidRPr="00C7446B" w:rsidRDefault="00F14F5C" w:rsidP="008131F0">
      <w:pPr>
        <w:ind w:firstLine="720"/>
        <w:jc w:val="both"/>
        <w:rPr>
          <w:sz w:val="28"/>
          <w:szCs w:val="28"/>
        </w:rPr>
      </w:pPr>
      <w:r w:rsidRPr="00802BB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802BB4">
        <w:rPr>
          <w:sz w:val="28"/>
          <w:szCs w:val="28"/>
        </w:rPr>
        <w:t xml:space="preserve"> за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1 полугодие</w:t>
      </w:r>
      <w:r w:rsidR="006034C7" w:rsidRPr="00802BB4">
        <w:rPr>
          <w:sz w:val="28"/>
          <w:szCs w:val="28"/>
        </w:rPr>
        <w:t xml:space="preserve"> 202</w:t>
      </w:r>
      <w:r w:rsidR="00802BB4" w:rsidRPr="00802BB4">
        <w:rPr>
          <w:sz w:val="28"/>
          <w:szCs w:val="28"/>
        </w:rPr>
        <w:t>1</w:t>
      </w:r>
      <w:r w:rsidR="001B6BDA" w:rsidRPr="00802BB4">
        <w:rPr>
          <w:sz w:val="28"/>
          <w:szCs w:val="28"/>
        </w:rPr>
        <w:t xml:space="preserve"> года </w:t>
      </w:r>
      <w:r w:rsidR="00FB1AD7" w:rsidRPr="00802BB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802BB4">
        <w:rPr>
          <w:sz w:val="28"/>
          <w:szCs w:val="28"/>
        </w:rPr>
        <w:t>подготовлен</w:t>
      </w:r>
      <w:r w:rsidRPr="00802BB4">
        <w:rPr>
          <w:sz w:val="28"/>
          <w:szCs w:val="28"/>
        </w:rPr>
        <w:t>о</w:t>
      </w:r>
      <w:r w:rsidR="001B6BDA" w:rsidRPr="00802BB4">
        <w:rPr>
          <w:sz w:val="28"/>
          <w:szCs w:val="28"/>
        </w:rPr>
        <w:t xml:space="preserve"> по результатам анализа отчета </w:t>
      </w:r>
      <w:r w:rsidRPr="00802BB4">
        <w:rPr>
          <w:sz w:val="28"/>
          <w:szCs w:val="28"/>
        </w:rPr>
        <w:t>администрации Жирятинского района</w:t>
      </w:r>
      <w:r w:rsidR="001B6BDA" w:rsidRPr="00802BB4">
        <w:rPr>
          <w:sz w:val="28"/>
          <w:szCs w:val="28"/>
        </w:rPr>
        <w:t xml:space="preserve"> об исполнении бюджета </w:t>
      </w:r>
      <w:r w:rsidR="006034C7" w:rsidRPr="00802BB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E45998" w:rsidRPr="00802BB4">
        <w:rPr>
          <w:sz w:val="28"/>
          <w:szCs w:val="28"/>
        </w:rPr>
        <w:t xml:space="preserve"> </w:t>
      </w:r>
      <w:r w:rsidR="006310E2" w:rsidRPr="00802BB4">
        <w:rPr>
          <w:sz w:val="28"/>
          <w:szCs w:val="28"/>
        </w:rPr>
        <w:t>за 1 полугодие</w:t>
      </w:r>
      <w:r w:rsidR="006034C7" w:rsidRPr="00802BB4">
        <w:rPr>
          <w:sz w:val="28"/>
          <w:szCs w:val="28"/>
        </w:rPr>
        <w:t xml:space="preserve"> 202</w:t>
      </w:r>
      <w:r w:rsidR="00802BB4" w:rsidRPr="00802BB4">
        <w:rPr>
          <w:sz w:val="28"/>
          <w:szCs w:val="28"/>
        </w:rPr>
        <w:t>1</w:t>
      </w:r>
      <w:r w:rsidR="001B6BDA" w:rsidRPr="00802BB4">
        <w:rPr>
          <w:sz w:val="28"/>
          <w:szCs w:val="28"/>
        </w:rPr>
        <w:t xml:space="preserve"> года, проведенног</w:t>
      </w:r>
      <w:r w:rsidR="008437E4" w:rsidRPr="00802BB4">
        <w:rPr>
          <w:sz w:val="28"/>
          <w:szCs w:val="28"/>
        </w:rPr>
        <w:t xml:space="preserve">о в соответствии </w:t>
      </w:r>
      <w:r w:rsidR="00FB1AD7" w:rsidRPr="00802BB4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24 декабря 2014 года № 5-69</w:t>
      </w:r>
      <w:r w:rsidR="00FB1AD7" w:rsidRPr="00B11BC0">
        <w:rPr>
          <w:sz w:val="28"/>
          <w:szCs w:val="28"/>
        </w:rPr>
        <w:t>,</w:t>
      </w:r>
      <w:r w:rsidR="008131F0" w:rsidRPr="00B11BC0">
        <w:rPr>
          <w:sz w:val="28"/>
          <w:szCs w:val="28"/>
        </w:rPr>
        <w:t xml:space="preserve"> решением Жирятинского сельского Совета народных депутатов </w:t>
      </w:r>
      <w:r w:rsidR="005D25D2" w:rsidRPr="00B11BC0">
        <w:rPr>
          <w:sz w:val="28"/>
          <w:szCs w:val="28"/>
        </w:rPr>
        <w:t xml:space="preserve">от </w:t>
      </w:r>
      <w:r w:rsidR="00B11BC0" w:rsidRPr="00B11BC0">
        <w:rPr>
          <w:sz w:val="28"/>
          <w:szCs w:val="28"/>
        </w:rPr>
        <w:t>11 декабря 2020 года № 4-47 «О бюджете Жирятинского сельского поселения Жирятинского муниципального района Брянской области на 2021 год и на плановый период 2022 и 2023 годов» (далее – решение о бюджете поселения</w:t>
      </w:r>
      <w:r w:rsidR="00D03A61" w:rsidRPr="00B11BC0">
        <w:rPr>
          <w:sz w:val="28"/>
          <w:szCs w:val="28"/>
        </w:rPr>
        <w:t>),</w:t>
      </w:r>
      <w:r w:rsidR="008131F0" w:rsidRPr="00B11BC0">
        <w:rPr>
          <w:sz w:val="28"/>
          <w:szCs w:val="28"/>
        </w:rPr>
        <w:t xml:space="preserve"> пунктом 1.2.</w:t>
      </w:r>
      <w:r w:rsidR="000C53A0" w:rsidRPr="00B11BC0">
        <w:rPr>
          <w:sz w:val="28"/>
          <w:szCs w:val="28"/>
        </w:rPr>
        <w:t>5</w:t>
      </w:r>
      <w:r w:rsidR="008131F0" w:rsidRPr="00B11BC0">
        <w:rPr>
          <w:sz w:val="28"/>
          <w:szCs w:val="28"/>
        </w:rPr>
        <w:t>. плана работы Контрольно-счетной палаты Жирятинского р</w:t>
      </w:r>
      <w:r w:rsidR="003D65FD" w:rsidRPr="00B11BC0">
        <w:rPr>
          <w:sz w:val="28"/>
          <w:szCs w:val="28"/>
        </w:rPr>
        <w:t>айона на 202</w:t>
      </w:r>
      <w:r w:rsidR="00C7446B" w:rsidRPr="00B11BC0">
        <w:rPr>
          <w:sz w:val="28"/>
          <w:szCs w:val="28"/>
        </w:rPr>
        <w:t>1</w:t>
      </w:r>
      <w:r w:rsidR="008131F0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</w:t>
      </w:r>
      <w:r w:rsidR="00C7446B" w:rsidRPr="00B11BC0">
        <w:rPr>
          <w:sz w:val="28"/>
          <w:szCs w:val="28"/>
        </w:rPr>
        <w:t>от 25.12.2020</w:t>
      </w:r>
      <w:r w:rsidR="003D65FD" w:rsidRPr="00B11BC0">
        <w:rPr>
          <w:sz w:val="28"/>
          <w:szCs w:val="28"/>
        </w:rPr>
        <w:t xml:space="preserve"> года № </w:t>
      </w:r>
      <w:r w:rsidR="00C7446B" w:rsidRPr="00B11BC0">
        <w:rPr>
          <w:sz w:val="28"/>
          <w:szCs w:val="28"/>
        </w:rPr>
        <w:t>09</w:t>
      </w:r>
      <w:r w:rsidR="008131F0" w:rsidRPr="00B11BC0">
        <w:rPr>
          <w:sz w:val="28"/>
          <w:szCs w:val="28"/>
        </w:rPr>
        <w:t>.</w:t>
      </w:r>
    </w:p>
    <w:p w:rsidR="001B6BDA" w:rsidRPr="007E1774" w:rsidRDefault="008F65DB" w:rsidP="001B6BDA">
      <w:pPr>
        <w:ind w:firstLine="720"/>
        <w:jc w:val="both"/>
        <w:rPr>
          <w:sz w:val="28"/>
          <w:szCs w:val="28"/>
        </w:rPr>
      </w:pPr>
      <w:r w:rsidRPr="002A3B20">
        <w:rPr>
          <w:sz w:val="28"/>
          <w:szCs w:val="28"/>
        </w:rPr>
        <w:t xml:space="preserve">В соответствии с пунктом </w:t>
      </w:r>
      <w:r w:rsidR="006930BF" w:rsidRPr="002A3B20">
        <w:rPr>
          <w:sz w:val="28"/>
          <w:szCs w:val="28"/>
        </w:rPr>
        <w:t>2</w:t>
      </w:r>
      <w:r w:rsidR="00405894" w:rsidRPr="002A3B20">
        <w:rPr>
          <w:sz w:val="28"/>
          <w:szCs w:val="28"/>
        </w:rPr>
        <w:t>1</w:t>
      </w:r>
      <w:r w:rsidRPr="002A3B20">
        <w:rPr>
          <w:sz w:val="28"/>
          <w:szCs w:val="28"/>
        </w:rPr>
        <w:t xml:space="preserve"> решения Жирятинского сельского Совета народных депутатов </w:t>
      </w:r>
      <w:r w:rsidR="002A3B20" w:rsidRPr="002A3B20">
        <w:rPr>
          <w:sz w:val="28"/>
          <w:szCs w:val="28"/>
        </w:rPr>
        <w:t>от 11 декабря 2020 года № 4-47 «О бюджете Жирятинского сельского поселения Жирятинского муниципального района Брянской области на 2021 год и на плановый период 2022 и 2023 годов» (далее – решение о бюджете поселения)</w:t>
      </w:r>
      <w:r w:rsidR="00405894" w:rsidRPr="002A3B20">
        <w:rPr>
          <w:sz w:val="28"/>
          <w:szCs w:val="28"/>
        </w:rPr>
        <w:t>»</w:t>
      </w:r>
      <w:r w:rsidR="00BA23B5" w:rsidRPr="002A3B20">
        <w:rPr>
          <w:sz w:val="28"/>
          <w:szCs w:val="28"/>
        </w:rPr>
        <w:t>,</w:t>
      </w:r>
      <w:r w:rsidR="00705CFA" w:rsidRPr="002A3B20">
        <w:rPr>
          <w:sz w:val="28"/>
          <w:szCs w:val="28"/>
        </w:rPr>
        <w:t xml:space="preserve"> </w:t>
      </w:r>
      <w:r w:rsidR="001B6BDA" w:rsidRPr="002A3B20">
        <w:rPr>
          <w:sz w:val="28"/>
          <w:szCs w:val="28"/>
        </w:rPr>
        <w:t>отчет об исполнен</w:t>
      </w:r>
      <w:r w:rsidR="006310E2" w:rsidRPr="002A3B20">
        <w:rPr>
          <w:sz w:val="28"/>
          <w:szCs w:val="28"/>
        </w:rPr>
        <w:t>ии бюджета поселения за 1 полугодие</w:t>
      </w:r>
      <w:r w:rsidR="001B6BDA" w:rsidRPr="002A3B20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2A3B20">
        <w:rPr>
          <w:sz w:val="28"/>
          <w:szCs w:val="28"/>
        </w:rPr>
        <w:t xml:space="preserve"> Жирятинского </w:t>
      </w:r>
      <w:r w:rsidR="00186A34" w:rsidRPr="007E1774">
        <w:rPr>
          <w:sz w:val="28"/>
          <w:szCs w:val="28"/>
        </w:rPr>
        <w:t>района</w:t>
      </w:r>
      <w:r w:rsidR="001B6BDA" w:rsidRPr="007E1774">
        <w:rPr>
          <w:sz w:val="28"/>
          <w:szCs w:val="28"/>
        </w:rPr>
        <w:t xml:space="preserve"> от </w:t>
      </w:r>
      <w:r w:rsidR="00405894" w:rsidRPr="007E1774">
        <w:rPr>
          <w:sz w:val="28"/>
          <w:szCs w:val="28"/>
        </w:rPr>
        <w:t>0</w:t>
      </w:r>
      <w:r w:rsidR="00CA2EEF" w:rsidRPr="007E1774">
        <w:rPr>
          <w:sz w:val="28"/>
          <w:szCs w:val="28"/>
        </w:rPr>
        <w:t>8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405894" w:rsidRPr="007E1774">
        <w:rPr>
          <w:sz w:val="28"/>
          <w:szCs w:val="28"/>
        </w:rPr>
        <w:t xml:space="preserve"> 202</w:t>
      </w:r>
      <w:r w:rsidR="00CA2EEF" w:rsidRPr="007E1774">
        <w:rPr>
          <w:sz w:val="28"/>
          <w:szCs w:val="28"/>
        </w:rPr>
        <w:t>1</w:t>
      </w:r>
      <w:r w:rsidR="00186A34" w:rsidRPr="007E1774">
        <w:rPr>
          <w:sz w:val="28"/>
          <w:szCs w:val="28"/>
        </w:rPr>
        <w:t xml:space="preserve"> года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405894" w:rsidRPr="007E1774">
        <w:rPr>
          <w:sz w:val="28"/>
          <w:szCs w:val="28"/>
        </w:rPr>
        <w:t>3</w:t>
      </w:r>
      <w:r w:rsidR="00CA2EEF" w:rsidRPr="007E1774">
        <w:rPr>
          <w:sz w:val="28"/>
          <w:szCs w:val="28"/>
        </w:rPr>
        <w:t>1</w:t>
      </w:r>
      <w:r w:rsidR="001B6BDA" w:rsidRPr="007E1774">
        <w:rPr>
          <w:sz w:val="28"/>
          <w:szCs w:val="28"/>
        </w:rPr>
        <w:t xml:space="preserve"> (дале</w:t>
      </w:r>
      <w:r w:rsidR="003761A0" w:rsidRPr="007E1774">
        <w:rPr>
          <w:sz w:val="28"/>
          <w:szCs w:val="28"/>
        </w:rPr>
        <w:t>е – по</w:t>
      </w:r>
      <w:r w:rsidR="00FB1AD7" w:rsidRPr="007E1774">
        <w:rPr>
          <w:sz w:val="28"/>
          <w:szCs w:val="28"/>
        </w:rPr>
        <w:t xml:space="preserve">становление </w:t>
      </w:r>
      <w:r w:rsidR="00377372" w:rsidRPr="007E1774">
        <w:rPr>
          <w:sz w:val="28"/>
          <w:szCs w:val="28"/>
        </w:rPr>
        <w:t xml:space="preserve">от </w:t>
      </w:r>
      <w:r w:rsidR="00405894" w:rsidRPr="007E1774">
        <w:rPr>
          <w:sz w:val="28"/>
          <w:szCs w:val="28"/>
        </w:rPr>
        <w:t>0</w:t>
      </w:r>
      <w:r w:rsidR="00CA2EEF" w:rsidRPr="007E1774">
        <w:rPr>
          <w:sz w:val="28"/>
          <w:szCs w:val="28"/>
        </w:rPr>
        <w:t>8</w:t>
      </w:r>
      <w:r w:rsidR="006310E2" w:rsidRPr="007E1774">
        <w:rPr>
          <w:sz w:val="28"/>
          <w:szCs w:val="28"/>
        </w:rPr>
        <w:t>.0</w:t>
      </w:r>
      <w:r w:rsidR="00CC1696" w:rsidRPr="007E1774">
        <w:rPr>
          <w:sz w:val="28"/>
          <w:szCs w:val="28"/>
        </w:rPr>
        <w:t>7</w:t>
      </w:r>
      <w:r w:rsidR="00186A34" w:rsidRPr="007E1774">
        <w:rPr>
          <w:sz w:val="28"/>
          <w:szCs w:val="28"/>
        </w:rPr>
        <w:t>.20</w:t>
      </w:r>
      <w:r w:rsidR="00405894" w:rsidRPr="007E1774">
        <w:rPr>
          <w:sz w:val="28"/>
          <w:szCs w:val="28"/>
        </w:rPr>
        <w:t>2</w:t>
      </w:r>
      <w:r w:rsidR="00CA2EEF" w:rsidRPr="007E1774">
        <w:rPr>
          <w:sz w:val="28"/>
          <w:szCs w:val="28"/>
        </w:rPr>
        <w:t>1</w:t>
      </w:r>
      <w:r w:rsidR="00377372" w:rsidRPr="007E1774">
        <w:rPr>
          <w:sz w:val="28"/>
          <w:szCs w:val="28"/>
        </w:rPr>
        <w:t xml:space="preserve"> № </w:t>
      </w:r>
      <w:r w:rsidR="00405894" w:rsidRPr="007E1774">
        <w:rPr>
          <w:sz w:val="28"/>
          <w:szCs w:val="28"/>
        </w:rPr>
        <w:t>С</w:t>
      </w:r>
      <w:r w:rsidR="00186A34" w:rsidRPr="007E1774">
        <w:rPr>
          <w:sz w:val="28"/>
          <w:szCs w:val="28"/>
        </w:rPr>
        <w:t>-</w:t>
      </w:r>
      <w:r w:rsidR="00405894" w:rsidRPr="007E1774">
        <w:rPr>
          <w:sz w:val="28"/>
          <w:szCs w:val="28"/>
        </w:rPr>
        <w:t>3</w:t>
      </w:r>
      <w:r w:rsidR="00CA2EEF" w:rsidRPr="007E1774">
        <w:rPr>
          <w:sz w:val="28"/>
          <w:szCs w:val="28"/>
        </w:rPr>
        <w:t>1</w:t>
      </w:r>
      <w:r w:rsidR="001B6BDA" w:rsidRPr="007E1774">
        <w:rPr>
          <w:sz w:val="28"/>
          <w:szCs w:val="28"/>
        </w:rPr>
        <w:t>)</w:t>
      </w:r>
      <w:r w:rsidR="00A7184D" w:rsidRPr="007E1774">
        <w:rPr>
          <w:sz w:val="28"/>
          <w:szCs w:val="28"/>
        </w:rPr>
        <w:t xml:space="preserve">. </w:t>
      </w:r>
      <w:r w:rsidR="00186A34" w:rsidRPr="007E1774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101584" w:rsidRPr="007E177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186A34" w:rsidRPr="007E1774">
        <w:rPr>
          <w:sz w:val="28"/>
          <w:szCs w:val="28"/>
        </w:rPr>
        <w:t>направлен</w:t>
      </w:r>
      <w:r w:rsidR="00735880" w:rsidRPr="007E1774">
        <w:rPr>
          <w:sz w:val="28"/>
          <w:szCs w:val="28"/>
        </w:rPr>
        <w:t xml:space="preserve"> </w:t>
      </w:r>
      <w:r w:rsidR="00CA2EEF" w:rsidRPr="007E1774">
        <w:rPr>
          <w:sz w:val="28"/>
          <w:szCs w:val="28"/>
        </w:rPr>
        <w:t>12</w:t>
      </w:r>
      <w:r w:rsidR="006310E2" w:rsidRPr="007E1774">
        <w:rPr>
          <w:sz w:val="28"/>
          <w:szCs w:val="28"/>
        </w:rPr>
        <w:t xml:space="preserve"> </w:t>
      </w:r>
      <w:r w:rsidR="00CC1696" w:rsidRPr="007E1774">
        <w:rPr>
          <w:sz w:val="28"/>
          <w:szCs w:val="28"/>
        </w:rPr>
        <w:t>июля</w:t>
      </w:r>
      <w:r w:rsidR="00A7184D" w:rsidRPr="007E1774">
        <w:rPr>
          <w:sz w:val="28"/>
          <w:szCs w:val="28"/>
        </w:rPr>
        <w:t xml:space="preserve"> 20</w:t>
      </w:r>
      <w:r w:rsidR="00101584" w:rsidRPr="007E1774">
        <w:rPr>
          <w:sz w:val="28"/>
          <w:szCs w:val="28"/>
        </w:rPr>
        <w:t>2</w:t>
      </w:r>
      <w:r w:rsidR="00CA2EEF" w:rsidRPr="007E1774">
        <w:rPr>
          <w:sz w:val="28"/>
          <w:szCs w:val="28"/>
        </w:rPr>
        <w:t>1</w:t>
      </w:r>
      <w:r w:rsidR="00186A34" w:rsidRPr="007E1774">
        <w:rPr>
          <w:sz w:val="28"/>
          <w:szCs w:val="28"/>
        </w:rPr>
        <w:t xml:space="preserve"> года.</w:t>
      </w:r>
    </w:p>
    <w:p w:rsidR="00BF191A" w:rsidRPr="0026019D" w:rsidRDefault="00BF191A" w:rsidP="00BF191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 xml:space="preserve">Первоначально бюджет Жирятинского сельского поселения Жирятинского муниципального района Брянской области на 2021 год принят по доходам и </w:t>
      </w:r>
      <w:r w:rsidRPr="00094F60">
        <w:rPr>
          <w:sz w:val="28"/>
          <w:szCs w:val="28"/>
        </w:rPr>
        <w:t>расходам в сумме 16</w:t>
      </w:r>
      <w:r w:rsidRPr="00094F60">
        <w:rPr>
          <w:color w:val="000000"/>
          <w:sz w:val="28"/>
          <w:szCs w:val="28"/>
        </w:rPr>
        <w:t xml:space="preserve"> 971,8 </w:t>
      </w:r>
      <w:r w:rsidRPr="00094F60">
        <w:rPr>
          <w:sz w:val="28"/>
          <w:szCs w:val="28"/>
        </w:rPr>
        <w:t>тыс. рублей, без дефицита.</w:t>
      </w:r>
    </w:p>
    <w:p w:rsidR="001B6BDA" w:rsidRPr="001975A8" w:rsidRDefault="00825414" w:rsidP="001B6BDA">
      <w:pPr>
        <w:ind w:firstLine="720"/>
        <w:jc w:val="both"/>
        <w:rPr>
          <w:sz w:val="28"/>
          <w:szCs w:val="28"/>
        </w:rPr>
      </w:pPr>
      <w:r w:rsidRPr="001975A8">
        <w:rPr>
          <w:sz w:val="28"/>
          <w:szCs w:val="28"/>
        </w:rPr>
        <w:lastRenderedPageBreak/>
        <w:t xml:space="preserve">В 1 </w:t>
      </w:r>
      <w:r w:rsidR="006310E2" w:rsidRPr="001975A8">
        <w:rPr>
          <w:sz w:val="28"/>
          <w:szCs w:val="28"/>
        </w:rPr>
        <w:t>полугодии</w:t>
      </w:r>
      <w:r w:rsidR="00EC0586" w:rsidRPr="001975A8">
        <w:rPr>
          <w:sz w:val="28"/>
          <w:szCs w:val="28"/>
        </w:rPr>
        <w:t xml:space="preserve"> 202</w:t>
      </w:r>
      <w:r w:rsidR="001975A8" w:rsidRPr="001975A8">
        <w:rPr>
          <w:sz w:val="28"/>
          <w:szCs w:val="28"/>
        </w:rPr>
        <w:t>1</w:t>
      </w:r>
      <w:r w:rsidRPr="001975A8">
        <w:rPr>
          <w:sz w:val="28"/>
          <w:szCs w:val="28"/>
        </w:rPr>
        <w:t xml:space="preserve"> года в р</w:t>
      </w:r>
      <w:r w:rsidR="00EC0586" w:rsidRPr="001975A8">
        <w:rPr>
          <w:sz w:val="28"/>
          <w:szCs w:val="28"/>
        </w:rPr>
        <w:t>ешение о бюджет поселения на 202</w:t>
      </w:r>
      <w:r w:rsidR="001975A8" w:rsidRPr="001975A8">
        <w:rPr>
          <w:sz w:val="28"/>
          <w:szCs w:val="28"/>
        </w:rPr>
        <w:t>1</w:t>
      </w:r>
      <w:r w:rsidRPr="001975A8">
        <w:rPr>
          <w:sz w:val="28"/>
          <w:szCs w:val="28"/>
        </w:rPr>
        <w:t xml:space="preserve"> год </w:t>
      </w:r>
      <w:r w:rsidR="00BA40EE" w:rsidRPr="001975A8">
        <w:rPr>
          <w:sz w:val="28"/>
          <w:szCs w:val="28"/>
        </w:rPr>
        <w:t>и на плановый период 202</w:t>
      </w:r>
      <w:r w:rsidR="001975A8" w:rsidRPr="001975A8">
        <w:rPr>
          <w:sz w:val="28"/>
          <w:szCs w:val="28"/>
        </w:rPr>
        <w:t>2</w:t>
      </w:r>
      <w:r w:rsidR="00BA40EE" w:rsidRPr="001975A8">
        <w:rPr>
          <w:sz w:val="28"/>
          <w:szCs w:val="28"/>
        </w:rPr>
        <w:t xml:space="preserve"> и 202</w:t>
      </w:r>
      <w:r w:rsidR="001975A8" w:rsidRPr="001975A8">
        <w:rPr>
          <w:sz w:val="28"/>
          <w:szCs w:val="28"/>
        </w:rPr>
        <w:t>3</w:t>
      </w:r>
      <w:r w:rsidR="00BA40EE" w:rsidRPr="001975A8">
        <w:rPr>
          <w:sz w:val="28"/>
          <w:szCs w:val="28"/>
        </w:rPr>
        <w:t xml:space="preserve"> годов </w:t>
      </w:r>
      <w:r w:rsidRPr="001975A8">
        <w:rPr>
          <w:sz w:val="28"/>
          <w:szCs w:val="28"/>
        </w:rPr>
        <w:t>изменения вносились</w:t>
      </w:r>
      <w:r w:rsidR="00186A34" w:rsidRPr="001975A8">
        <w:rPr>
          <w:sz w:val="28"/>
          <w:szCs w:val="28"/>
        </w:rPr>
        <w:t xml:space="preserve"> </w:t>
      </w:r>
      <w:r w:rsidR="001975A8" w:rsidRPr="001975A8">
        <w:rPr>
          <w:sz w:val="28"/>
          <w:szCs w:val="28"/>
        </w:rPr>
        <w:t>4</w:t>
      </w:r>
      <w:r w:rsidR="00186A34" w:rsidRPr="001975A8">
        <w:rPr>
          <w:sz w:val="28"/>
          <w:szCs w:val="28"/>
        </w:rPr>
        <w:t xml:space="preserve"> раза</w:t>
      </w:r>
      <w:r w:rsidRPr="001975A8">
        <w:rPr>
          <w:sz w:val="28"/>
          <w:szCs w:val="28"/>
        </w:rPr>
        <w:t>.</w:t>
      </w:r>
    </w:p>
    <w:p w:rsidR="00935D22" w:rsidRPr="003A4045" w:rsidRDefault="00186A34" w:rsidP="001B6BDA">
      <w:pPr>
        <w:ind w:firstLine="720"/>
        <w:jc w:val="both"/>
        <w:rPr>
          <w:sz w:val="28"/>
          <w:szCs w:val="28"/>
        </w:rPr>
      </w:pPr>
      <w:r w:rsidRPr="00CD0E00">
        <w:rPr>
          <w:sz w:val="28"/>
          <w:szCs w:val="28"/>
        </w:rPr>
        <w:t>С учетом уточнени</w:t>
      </w:r>
      <w:r w:rsidR="00BA40EE" w:rsidRPr="00CD0E00">
        <w:rPr>
          <w:sz w:val="28"/>
          <w:szCs w:val="28"/>
        </w:rPr>
        <w:t>й</w:t>
      </w:r>
      <w:r w:rsidR="00CD0E00" w:rsidRPr="00CD0E00">
        <w:rPr>
          <w:sz w:val="28"/>
          <w:szCs w:val="28"/>
        </w:rPr>
        <w:t xml:space="preserve"> (решение от 26.02.2021 № 4-51</w:t>
      </w:r>
      <w:r w:rsidR="00BA40EE" w:rsidRPr="00CD0E00">
        <w:rPr>
          <w:sz w:val="28"/>
          <w:szCs w:val="28"/>
        </w:rPr>
        <w:t xml:space="preserve">, </w:t>
      </w:r>
      <w:r w:rsidR="00CD0E00" w:rsidRPr="00CD0E00">
        <w:rPr>
          <w:sz w:val="28"/>
          <w:szCs w:val="28"/>
        </w:rPr>
        <w:t>от 13.04.2021 № 4-53, от 28.05.2021 № 4-55, от 29.06.2021 № 4-57</w:t>
      </w:r>
      <w:r w:rsidRPr="00CD0E00">
        <w:rPr>
          <w:sz w:val="28"/>
          <w:szCs w:val="28"/>
        </w:rPr>
        <w:t xml:space="preserve">) объем доходов бюджета </w:t>
      </w:r>
      <w:r w:rsidR="00D61D76" w:rsidRPr="00CD0E00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CD0E00" w:rsidRPr="00CD0E00">
        <w:rPr>
          <w:sz w:val="28"/>
          <w:szCs w:val="28"/>
        </w:rPr>
        <w:t>1</w:t>
      </w:r>
      <w:r w:rsidR="00D61D76" w:rsidRPr="00CD0E00">
        <w:rPr>
          <w:sz w:val="28"/>
          <w:szCs w:val="28"/>
        </w:rPr>
        <w:t xml:space="preserve"> год</w:t>
      </w:r>
      <w:r w:rsidRPr="00CD0E00">
        <w:rPr>
          <w:sz w:val="28"/>
          <w:szCs w:val="28"/>
        </w:rPr>
        <w:t xml:space="preserve"> </w:t>
      </w:r>
      <w:r w:rsidRPr="003A4045">
        <w:rPr>
          <w:sz w:val="28"/>
          <w:szCs w:val="28"/>
        </w:rPr>
        <w:t xml:space="preserve">утвержден в сумме </w:t>
      </w:r>
      <w:r w:rsidR="005E135B" w:rsidRPr="003A4045">
        <w:rPr>
          <w:sz w:val="28"/>
          <w:szCs w:val="28"/>
        </w:rPr>
        <w:t>19</w:t>
      </w:r>
      <w:r w:rsidR="006310E2" w:rsidRPr="003A4045">
        <w:rPr>
          <w:sz w:val="28"/>
          <w:szCs w:val="28"/>
        </w:rPr>
        <w:t> </w:t>
      </w:r>
      <w:r w:rsidR="00D61D76" w:rsidRPr="003A4045">
        <w:rPr>
          <w:sz w:val="28"/>
          <w:szCs w:val="28"/>
        </w:rPr>
        <w:t>5</w:t>
      </w:r>
      <w:r w:rsidR="005E135B" w:rsidRPr="003A4045">
        <w:rPr>
          <w:sz w:val="28"/>
          <w:szCs w:val="28"/>
        </w:rPr>
        <w:t>48</w:t>
      </w:r>
      <w:r w:rsidR="006310E2" w:rsidRPr="003A4045">
        <w:rPr>
          <w:sz w:val="28"/>
          <w:szCs w:val="28"/>
        </w:rPr>
        <w:t>,</w:t>
      </w:r>
      <w:r w:rsidR="005E135B" w:rsidRPr="003A4045">
        <w:rPr>
          <w:sz w:val="28"/>
          <w:szCs w:val="28"/>
        </w:rPr>
        <w:t>2</w:t>
      </w:r>
      <w:r w:rsidRPr="003A4045">
        <w:rPr>
          <w:sz w:val="28"/>
          <w:szCs w:val="28"/>
        </w:rPr>
        <w:t xml:space="preserve"> тыс. рублей, расходов – </w:t>
      </w:r>
      <w:r w:rsidR="00D61D76" w:rsidRPr="003A4045">
        <w:rPr>
          <w:sz w:val="28"/>
          <w:szCs w:val="28"/>
        </w:rPr>
        <w:t>2</w:t>
      </w:r>
      <w:r w:rsidR="005E135B" w:rsidRPr="003A4045">
        <w:rPr>
          <w:sz w:val="28"/>
          <w:szCs w:val="28"/>
        </w:rPr>
        <w:t>0</w:t>
      </w:r>
      <w:r w:rsidR="000C6E01" w:rsidRPr="003A4045">
        <w:rPr>
          <w:sz w:val="28"/>
          <w:szCs w:val="28"/>
        </w:rPr>
        <w:t> </w:t>
      </w:r>
      <w:r w:rsidR="00D61D76" w:rsidRPr="003A4045">
        <w:rPr>
          <w:sz w:val="28"/>
          <w:szCs w:val="28"/>
        </w:rPr>
        <w:t>8</w:t>
      </w:r>
      <w:r w:rsidR="005E135B" w:rsidRPr="003A4045">
        <w:rPr>
          <w:sz w:val="28"/>
          <w:szCs w:val="28"/>
        </w:rPr>
        <w:t>13</w:t>
      </w:r>
      <w:r w:rsidR="000C6E01" w:rsidRPr="003A4045">
        <w:rPr>
          <w:sz w:val="28"/>
          <w:szCs w:val="28"/>
        </w:rPr>
        <w:t>,</w:t>
      </w:r>
      <w:r w:rsidR="005E135B" w:rsidRPr="003A4045">
        <w:rPr>
          <w:sz w:val="28"/>
          <w:szCs w:val="28"/>
        </w:rPr>
        <w:t>1</w:t>
      </w:r>
      <w:r w:rsidR="00311F7B" w:rsidRPr="003A4045">
        <w:rPr>
          <w:sz w:val="28"/>
          <w:szCs w:val="28"/>
        </w:rPr>
        <w:t xml:space="preserve"> </w:t>
      </w:r>
      <w:r w:rsidR="007A1EF4" w:rsidRPr="003A4045">
        <w:rPr>
          <w:sz w:val="28"/>
          <w:szCs w:val="28"/>
        </w:rPr>
        <w:t xml:space="preserve">тыс. рублей, с дефицитом </w:t>
      </w:r>
      <w:r w:rsidR="00B73741" w:rsidRPr="003A4045">
        <w:rPr>
          <w:sz w:val="28"/>
          <w:szCs w:val="28"/>
        </w:rPr>
        <w:t>1</w:t>
      </w:r>
      <w:r w:rsidR="00C45464" w:rsidRPr="003A4045">
        <w:rPr>
          <w:sz w:val="28"/>
          <w:szCs w:val="28"/>
        </w:rPr>
        <w:t xml:space="preserve"> </w:t>
      </w:r>
      <w:r w:rsidR="005E135B" w:rsidRPr="003A4045">
        <w:rPr>
          <w:sz w:val="28"/>
          <w:szCs w:val="28"/>
        </w:rPr>
        <w:t>264</w:t>
      </w:r>
      <w:r w:rsidR="00B73741" w:rsidRPr="003A4045">
        <w:rPr>
          <w:sz w:val="28"/>
          <w:szCs w:val="28"/>
        </w:rPr>
        <w:t>,</w:t>
      </w:r>
      <w:r w:rsidR="005E135B" w:rsidRPr="003A4045">
        <w:rPr>
          <w:sz w:val="28"/>
          <w:szCs w:val="28"/>
        </w:rPr>
        <w:t>9</w:t>
      </w:r>
      <w:r w:rsidRPr="003A4045">
        <w:rPr>
          <w:sz w:val="28"/>
          <w:szCs w:val="28"/>
        </w:rPr>
        <w:t xml:space="preserve"> тыс. рублей.</w:t>
      </w:r>
    </w:p>
    <w:p w:rsidR="00322C2E" w:rsidRPr="002C5573" w:rsidRDefault="00322C2E" w:rsidP="00322C2E">
      <w:pPr>
        <w:ind w:firstLine="720"/>
        <w:jc w:val="both"/>
        <w:rPr>
          <w:sz w:val="28"/>
          <w:szCs w:val="28"/>
        </w:rPr>
      </w:pPr>
      <w:r w:rsidRPr="002C5573">
        <w:rPr>
          <w:sz w:val="28"/>
          <w:szCs w:val="28"/>
        </w:rPr>
        <w:t xml:space="preserve">Постановлением от </w:t>
      </w:r>
      <w:r w:rsidR="003A4045" w:rsidRPr="002C5573">
        <w:rPr>
          <w:sz w:val="28"/>
          <w:szCs w:val="28"/>
        </w:rPr>
        <w:t>08.07.2021 № С-31</w:t>
      </w:r>
      <w:r w:rsidRPr="002C5573">
        <w:rPr>
          <w:sz w:val="28"/>
          <w:szCs w:val="28"/>
        </w:rPr>
        <w:t xml:space="preserve"> отчет об исполнении бюджета поселения за 1 </w:t>
      </w:r>
      <w:r w:rsidR="006310E2" w:rsidRPr="002C5573">
        <w:rPr>
          <w:sz w:val="28"/>
          <w:szCs w:val="28"/>
        </w:rPr>
        <w:t>полугодие</w:t>
      </w:r>
      <w:r w:rsidR="00F31088" w:rsidRPr="002C5573">
        <w:rPr>
          <w:sz w:val="28"/>
          <w:szCs w:val="28"/>
        </w:rPr>
        <w:t xml:space="preserve"> 202</w:t>
      </w:r>
      <w:r w:rsidR="003A4045" w:rsidRPr="002C5573">
        <w:rPr>
          <w:sz w:val="28"/>
          <w:szCs w:val="28"/>
        </w:rPr>
        <w:t>1</w:t>
      </w:r>
      <w:r w:rsidRPr="002C5573">
        <w:rPr>
          <w:sz w:val="28"/>
          <w:szCs w:val="28"/>
        </w:rPr>
        <w:t xml:space="preserve"> года утвержден по доходам в сумме </w:t>
      </w:r>
      <w:r w:rsidR="006310E2" w:rsidRPr="002C5573">
        <w:rPr>
          <w:sz w:val="28"/>
          <w:szCs w:val="28"/>
        </w:rPr>
        <w:t xml:space="preserve">                      </w:t>
      </w:r>
      <w:r w:rsidR="00362265" w:rsidRPr="002C5573">
        <w:rPr>
          <w:sz w:val="28"/>
          <w:szCs w:val="28"/>
        </w:rPr>
        <w:t>4</w:t>
      </w:r>
      <w:r w:rsidR="006310E2" w:rsidRPr="002C5573">
        <w:rPr>
          <w:sz w:val="28"/>
          <w:szCs w:val="28"/>
        </w:rPr>
        <w:t xml:space="preserve"> </w:t>
      </w:r>
      <w:r w:rsidR="00362265" w:rsidRPr="002C5573">
        <w:rPr>
          <w:sz w:val="28"/>
          <w:szCs w:val="28"/>
        </w:rPr>
        <w:t>3</w:t>
      </w:r>
      <w:r w:rsidR="00F31088" w:rsidRPr="002C5573">
        <w:rPr>
          <w:sz w:val="28"/>
          <w:szCs w:val="28"/>
        </w:rPr>
        <w:t>0</w:t>
      </w:r>
      <w:r w:rsidR="00362265" w:rsidRPr="002C5573">
        <w:rPr>
          <w:sz w:val="28"/>
          <w:szCs w:val="28"/>
        </w:rPr>
        <w:t>3</w:t>
      </w:r>
      <w:r w:rsidR="006310E2" w:rsidRPr="002C5573">
        <w:rPr>
          <w:sz w:val="28"/>
          <w:szCs w:val="28"/>
        </w:rPr>
        <w:t>,</w:t>
      </w:r>
      <w:r w:rsidR="00362265" w:rsidRPr="002C5573">
        <w:rPr>
          <w:sz w:val="28"/>
          <w:szCs w:val="28"/>
        </w:rPr>
        <w:t>5</w:t>
      </w:r>
      <w:r w:rsidRPr="002C5573">
        <w:rPr>
          <w:sz w:val="28"/>
          <w:szCs w:val="28"/>
        </w:rPr>
        <w:t xml:space="preserve"> тыс. рублей, расходам – </w:t>
      </w:r>
      <w:r w:rsidR="00362265" w:rsidRPr="002C5573">
        <w:rPr>
          <w:sz w:val="28"/>
          <w:szCs w:val="28"/>
        </w:rPr>
        <w:t>5</w:t>
      </w:r>
      <w:r w:rsidR="006310E2" w:rsidRPr="002C5573">
        <w:rPr>
          <w:sz w:val="28"/>
          <w:szCs w:val="28"/>
        </w:rPr>
        <w:t> </w:t>
      </w:r>
      <w:r w:rsidR="00362265" w:rsidRPr="002C5573">
        <w:rPr>
          <w:sz w:val="28"/>
          <w:szCs w:val="28"/>
        </w:rPr>
        <w:t>4</w:t>
      </w:r>
      <w:r w:rsidR="00BD0A4D" w:rsidRPr="002C5573">
        <w:rPr>
          <w:sz w:val="28"/>
          <w:szCs w:val="28"/>
        </w:rPr>
        <w:t>8</w:t>
      </w:r>
      <w:r w:rsidR="00362265" w:rsidRPr="002C5573">
        <w:rPr>
          <w:sz w:val="28"/>
          <w:szCs w:val="28"/>
        </w:rPr>
        <w:t>9</w:t>
      </w:r>
      <w:r w:rsidR="006310E2" w:rsidRPr="002C5573">
        <w:rPr>
          <w:sz w:val="28"/>
          <w:szCs w:val="28"/>
        </w:rPr>
        <w:t>,</w:t>
      </w:r>
      <w:r w:rsidR="00362265" w:rsidRPr="002C5573">
        <w:rPr>
          <w:sz w:val="28"/>
          <w:szCs w:val="28"/>
        </w:rPr>
        <w:t>9</w:t>
      </w:r>
      <w:r w:rsidRPr="002C5573">
        <w:rPr>
          <w:sz w:val="28"/>
          <w:szCs w:val="28"/>
        </w:rPr>
        <w:t xml:space="preserve"> тыс. рублей, с превышением </w:t>
      </w:r>
      <w:r w:rsidR="006310E2" w:rsidRPr="002C5573">
        <w:rPr>
          <w:sz w:val="28"/>
          <w:szCs w:val="28"/>
        </w:rPr>
        <w:t>расход</w:t>
      </w:r>
      <w:r w:rsidRPr="002C5573">
        <w:rPr>
          <w:sz w:val="28"/>
          <w:szCs w:val="28"/>
        </w:rPr>
        <w:t xml:space="preserve">ов над </w:t>
      </w:r>
      <w:r w:rsidR="006310E2" w:rsidRPr="002C5573">
        <w:rPr>
          <w:sz w:val="28"/>
          <w:szCs w:val="28"/>
        </w:rPr>
        <w:t>доходами</w:t>
      </w:r>
      <w:r w:rsidRPr="002C5573">
        <w:rPr>
          <w:sz w:val="28"/>
          <w:szCs w:val="28"/>
        </w:rPr>
        <w:t xml:space="preserve"> в сумме</w:t>
      </w:r>
      <w:r w:rsidR="00F31088" w:rsidRPr="002C5573">
        <w:rPr>
          <w:sz w:val="28"/>
          <w:szCs w:val="28"/>
        </w:rPr>
        <w:t xml:space="preserve"> 1</w:t>
      </w:r>
      <w:r w:rsidR="00362265" w:rsidRPr="002C5573">
        <w:rPr>
          <w:sz w:val="28"/>
          <w:szCs w:val="28"/>
        </w:rPr>
        <w:t> 186,</w:t>
      </w:r>
      <w:r w:rsidR="00F31088" w:rsidRPr="002C5573">
        <w:rPr>
          <w:sz w:val="28"/>
          <w:szCs w:val="28"/>
        </w:rPr>
        <w:t>4</w:t>
      </w:r>
      <w:r w:rsidRPr="002C5573">
        <w:rPr>
          <w:sz w:val="28"/>
          <w:szCs w:val="28"/>
        </w:rPr>
        <w:t xml:space="preserve"> тыс. рублей.</w:t>
      </w:r>
    </w:p>
    <w:p w:rsidR="007A1EF4" w:rsidRPr="001137DC" w:rsidRDefault="00B97F25" w:rsidP="007A1EF4">
      <w:pPr>
        <w:ind w:firstLine="720"/>
        <w:jc w:val="both"/>
        <w:rPr>
          <w:sz w:val="28"/>
          <w:szCs w:val="28"/>
        </w:rPr>
      </w:pPr>
      <w:proofErr w:type="gramStart"/>
      <w:r w:rsidRPr="001137DC">
        <w:rPr>
          <w:sz w:val="28"/>
          <w:szCs w:val="28"/>
        </w:rPr>
        <w:t>Согласно отчет</w:t>
      </w:r>
      <w:r w:rsidR="00BD0A4D" w:rsidRPr="001137DC">
        <w:rPr>
          <w:sz w:val="28"/>
          <w:szCs w:val="28"/>
        </w:rPr>
        <w:t>а</w:t>
      </w:r>
      <w:proofErr w:type="gramEnd"/>
      <w:r w:rsidRPr="001137DC">
        <w:rPr>
          <w:sz w:val="28"/>
          <w:szCs w:val="28"/>
        </w:rPr>
        <w:t xml:space="preserve"> об исполнении бюд</w:t>
      </w:r>
      <w:r w:rsidR="00322C2E" w:rsidRPr="001137DC">
        <w:rPr>
          <w:sz w:val="28"/>
          <w:szCs w:val="28"/>
        </w:rPr>
        <w:t xml:space="preserve">жета поселения за 1 </w:t>
      </w:r>
      <w:r w:rsidR="006310E2" w:rsidRPr="001137DC">
        <w:rPr>
          <w:sz w:val="28"/>
          <w:szCs w:val="28"/>
        </w:rPr>
        <w:t>полугодие</w:t>
      </w:r>
      <w:r w:rsidR="00813288" w:rsidRPr="001137DC">
        <w:rPr>
          <w:sz w:val="28"/>
          <w:szCs w:val="28"/>
        </w:rPr>
        <w:t xml:space="preserve"> 202</w:t>
      </w:r>
      <w:r w:rsidR="003E756F" w:rsidRPr="001137DC">
        <w:rPr>
          <w:sz w:val="28"/>
          <w:szCs w:val="28"/>
        </w:rPr>
        <w:t>1</w:t>
      </w:r>
      <w:r w:rsidRPr="001137DC">
        <w:rPr>
          <w:sz w:val="28"/>
          <w:szCs w:val="28"/>
        </w:rPr>
        <w:t xml:space="preserve"> года </w:t>
      </w:r>
      <w:r w:rsidR="001B6BDA" w:rsidRPr="001137DC">
        <w:rPr>
          <w:sz w:val="28"/>
          <w:szCs w:val="28"/>
        </w:rPr>
        <w:t>годовые плано</w:t>
      </w:r>
      <w:r w:rsidR="006310E2" w:rsidRPr="001137DC">
        <w:rPr>
          <w:sz w:val="28"/>
          <w:szCs w:val="28"/>
        </w:rPr>
        <w:t>вые показатели</w:t>
      </w:r>
      <w:r w:rsidR="007A1EF4" w:rsidRPr="001137DC">
        <w:rPr>
          <w:sz w:val="28"/>
          <w:szCs w:val="28"/>
        </w:rPr>
        <w:t>, с учетом уточнения,</w:t>
      </w:r>
      <w:r w:rsidR="006310E2" w:rsidRPr="001137DC">
        <w:rPr>
          <w:sz w:val="28"/>
          <w:szCs w:val="28"/>
        </w:rPr>
        <w:t xml:space="preserve"> за 1 полугодие</w:t>
      </w:r>
      <w:r w:rsidR="00813288" w:rsidRPr="001137DC">
        <w:rPr>
          <w:sz w:val="28"/>
          <w:szCs w:val="28"/>
        </w:rPr>
        <w:t xml:space="preserve"> 202</w:t>
      </w:r>
      <w:r w:rsidR="003E756F" w:rsidRPr="001137DC">
        <w:rPr>
          <w:sz w:val="28"/>
          <w:szCs w:val="28"/>
        </w:rPr>
        <w:t>1</w:t>
      </w:r>
      <w:r w:rsidR="001B6BDA" w:rsidRPr="001137DC">
        <w:rPr>
          <w:sz w:val="28"/>
          <w:szCs w:val="28"/>
        </w:rPr>
        <w:t xml:space="preserve"> года исполнены по доходам на </w:t>
      </w:r>
      <w:r w:rsidR="001137DC" w:rsidRPr="001137DC">
        <w:rPr>
          <w:sz w:val="28"/>
          <w:szCs w:val="28"/>
        </w:rPr>
        <w:t>22</w:t>
      </w:r>
      <w:r w:rsidR="002F6518" w:rsidRPr="001137DC">
        <w:rPr>
          <w:sz w:val="28"/>
          <w:szCs w:val="28"/>
        </w:rPr>
        <w:t>,</w:t>
      </w:r>
      <w:r w:rsidR="001137DC" w:rsidRPr="001137DC">
        <w:rPr>
          <w:sz w:val="28"/>
          <w:szCs w:val="28"/>
        </w:rPr>
        <w:t>0</w:t>
      </w:r>
      <w:r w:rsidR="00A44E68" w:rsidRPr="001137DC">
        <w:rPr>
          <w:sz w:val="28"/>
          <w:szCs w:val="28"/>
        </w:rPr>
        <w:t xml:space="preserve"> </w:t>
      </w:r>
      <w:r w:rsidR="001B6BDA" w:rsidRPr="001137DC">
        <w:rPr>
          <w:sz w:val="28"/>
          <w:szCs w:val="28"/>
        </w:rPr>
        <w:t xml:space="preserve">%, по расходам – </w:t>
      </w:r>
      <w:r w:rsidR="001137DC" w:rsidRPr="001137DC">
        <w:rPr>
          <w:sz w:val="28"/>
          <w:szCs w:val="28"/>
        </w:rPr>
        <w:t>26</w:t>
      </w:r>
      <w:r w:rsidR="002F6518" w:rsidRPr="001137DC">
        <w:rPr>
          <w:sz w:val="28"/>
          <w:szCs w:val="28"/>
        </w:rPr>
        <w:t>,</w:t>
      </w:r>
      <w:r w:rsidR="00813288" w:rsidRPr="001137DC">
        <w:rPr>
          <w:sz w:val="28"/>
          <w:szCs w:val="28"/>
        </w:rPr>
        <w:t>4</w:t>
      </w:r>
      <w:r w:rsidR="001B6BDA" w:rsidRPr="001137DC">
        <w:rPr>
          <w:sz w:val="28"/>
          <w:szCs w:val="28"/>
        </w:rPr>
        <w:t xml:space="preserve"> процента</w:t>
      </w:r>
      <w:r w:rsidR="007A1EF4" w:rsidRPr="001137DC">
        <w:rPr>
          <w:sz w:val="28"/>
          <w:szCs w:val="28"/>
        </w:rPr>
        <w:t xml:space="preserve"> уточненной бюджетной росписи.</w:t>
      </w:r>
    </w:p>
    <w:p w:rsidR="00126B5D" w:rsidRPr="00802BB4" w:rsidRDefault="00126B5D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1137DC" w:rsidRDefault="001B6BDA" w:rsidP="001B6BDA">
      <w:pPr>
        <w:ind w:firstLine="720"/>
        <w:jc w:val="both"/>
        <w:rPr>
          <w:b/>
          <w:sz w:val="28"/>
          <w:szCs w:val="28"/>
        </w:rPr>
      </w:pPr>
      <w:r w:rsidRPr="001137D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E33A4C" w:rsidRDefault="001B6BDA" w:rsidP="001B6BDA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 xml:space="preserve">Доходная часть бюджета поселения за 1 </w:t>
      </w:r>
      <w:r w:rsidR="000F0D8E" w:rsidRPr="00337601">
        <w:rPr>
          <w:sz w:val="28"/>
          <w:szCs w:val="28"/>
        </w:rPr>
        <w:t>полугодие</w:t>
      </w:r>
      <w:r w:rsidRPr="00337601">
        <w:rPr>
          <w:sz w:val="28"/>
          <w:szCs w:val="28"/>
        </w:rPr>
        <w:t xml:space="preserve"> отчетного года исполнена в сумме</w:t>
      </w:r>
      <w:r w:rsidR="00FE6C26">
        <w:rPr>
          <w:sz w:val="28"/>
          <w:szCs w:val="28"/>
        </w:rPr>
        <w:t xml:space="preserve"> </w:t>
      </w:r>
      <w:r w:rsidR="00337601" w:rsidRPr="00337601">
        <w:rPr>
          <w:sz w:val="28"/>
          <w:szCs w:val="28"/>
        </w:rPr>
        <w:t xml:space="preserve">4 303,5 </w:t>
      </w:r>
      <w:r w:rsidR="004D7491" w:rsidRPr="00337601">
        <w:rPr>
          <w:sz w:val="28"/>
          <w:szCs w:val="28"/>
        </w:rPr>
        <w:t>тыс.</w:t>
      </w:r>
      <w:r w:rsidRPr="00337601">
        <w:rPr>
          <w:sz w:val="28"/>
          <w:szCs w:val="28"/>
        </w:rPr>
        <w:t xml:space="preserve"> рублей, или </w:t>
      </w:r>
      <w:r w:rsidR="00337601" w:rsidRPr="00337601">
        <w:rPr>
          <w:sz w:val="28"/>
          <w:szCs w:val="28"/>
        </w:rPr>
        <w:t>22</w:t>
      </w:r>
      <w:r w:rsidR="009F53FB" w:rsidRPr="00337601">
        <w:rPr>
          <w:sz w:val="28"/>
          <w:szCs w:val="28"/>
        </w:rPr>
        <w:t>,</w:t>
      </w:r>
      <w:r w:rsidR="00337601" w:rsidRPr="00337601">
        <w:rPr>
          <w:sz w:val="28"/>
          <w:szCs w:val="28"/>
        </w:rPr>
        <w:t>0</w:t>
      </w:r>
      <w:r w:rsidRPr="00337601">
        <w:rPr>
          <w:sz w:val="28"/>
          <w:szCs w:val="28"/>
        </w:rPr>
        <w:t xml:space="preserve">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>периоду 20</w:t>
      </w:r>
      <w:r w:rsidR="00D80D2F" w:rsidRPr="00D80D2F">
        <w:rPr>
          <w:sz w:val="28"/>
          <w:szCs w:val="28"/>
        </w:rPr>
        <w:t>20</w:t>
      </w:r>
      <w:r w:rsidR="005A2437" w:rsidRPr="00D80D2F">
        <w:rPr>
          <w:sz w:val="28"/>
          <w:szCs w:val="28"/>
        </w:rPr>
        <w:t xml:space="preserve"> года</w:t>
      </w:r>
      <w:r w:rsidR="00B0167F" w:rsidRPr="00D80D2F">
        <w:rPr>
          <w:sz w:val="28"/>
          <w:szCs w:val="28"/>
        </w:rPr>
        <w:t xml:space="preserve"> </w:t>
      </w:r>
      <w:r w:rsidR="00B0167F" w:rsidRPr="00E33A4C">
        <w:rPr>
          <w:sz w:val="28"/>
          <w:szCs w:val="28"/>
        </w:rPr>
        <w:t>доходы у</w:t>
      </w:r>
      <w:r w:rsidR="00E33A4C" w:rsidRPr="00E33A4C">
        <w:rPr>
          <w:sz w:val="28"/>
          <w:szCs w:val="28"/>
        </w:rPr>
        <w:t>м</w:t>
      </w:r>
      <w:r w:rsidR="00B0167F" w:rsidRPr="00E33A4C">
        <w:rPr>
          <w:sz w:val="28"/>
          <w:szCs w:val="28"/>
        </w:rPr>
        <w:t>е</w:t>
      </w:r>
      <w:r w:rsidR="00E33A4C" w:rsidRPr="00E33A4C">
        <w:rPr>
          <w:sz w:val="28"/>
          <w:szCs w:val="28"/>
        </w:rPr>
        <w:t>ньш</w:t>
      </w:r>
      <w:r w:rsidR="00B0167F" w:rsidRPr="00E33A4C">
        <w:rPr>
          <w:sz w:val="28"/>
          <w:szCs w:val="28"/>
        </w:rPr>
        <w:t xml:space="preserve">ились на </w:t>
      </w:r>
      <w:r w:rsidR="00494B60" w:rsidRPr="00E33A4C">
        <w:rPr>
          <w:sz w:val="28"/>
          <w:szCs w:val="28"/>
        </w:rPr>
        <w:t>4</w:t>
      </w:r>
      <w:r w:rsidR="00E33A4C" w:rsidRPr="00E33A4C">
        <w:rPr>
          <w:sz w:val="28"/>
          <w:szCs w:val="28"/>
        </w:rPr>
        <w:t> 136,</w:t>
      </w:r>
      <w:r w:rsidR="00494B60" w:rsidRPr="00E33A4C">
        <w:rPr>
          <w:sz w:val="28"/>
          <w:szCs w:val="28"/>
        </w:rPr>
        <w:t>6</w:t>
      </w:r>
      <w:r w:rsidR="004D7491" w:rsidRPr="00E33A4C">
        <w:rPr>
          <w:sz w:val="28"/>
          <w:szCs w:val="28"/>
        </w:rPr>
        <w:t xml:space="preserve"> тыс.</w:t>
      </w:r>
      <w:r w:rsidR="00B0167F" w:rsidRPr="00E33A4C">
        <w:rPr>
          <w:sz w:val="28"/>
          <w:szCs w:val="28"/>
        </w:rPr>
        <w:t xml:space="preserve"> рублей</w:t>
      </w:r>
      <w:r w:rsidR="004D7491" w:rsidRPr="00E33A4C">
        <w:rPr>
          <w:sz w:val="28"/>
          <w:szCs w:val="28"/>
        </w:rPr>
        <w:t>,</w:t>
      </w:r>
      <w:r w:rsidR="00B0167F" w:rsidRPr="00E33A4C">
        <w:rPr>
          <w:sz w:val="28"/>
          <w:szCs w:val="28"/>
        </w:rPr>
        <w:t xml:space="preserve"> или </w:t>
      </w:r>
      <w:r w:rsidR="00494B60" w:rsidRPr="00E33A4C">
        <w:rPr>
          <w:sz w:val="28"/>
          <w:szCs w:val="28"/>
        </w:rPr>
        <w:t>в</w:t>
      </w:r>
      <w:r w:rsidR="004D7491" w:rsidRPr="00E33A4C">
        <w:rPr>
          <w:sz w:val="28"/>
          <w:szCs w:val="28"/>
        </w:rPr>
        <w:t xml:space="preserve"> </w:t>
      </w:r>
      <w:r w:rsidR="00E33A4C" w:rsidRPr="00E33A4C">
        <w:rPr>
          <w:sz w:val="28"/>
          <w:szCs w:val="28"/>
        </w:rPr>
        <w:t>1</w:t>
      </w:r>
      <w:r w:rsidR="00726046" w:rsidRPr="00E33A4C">
        <w:rPr>
          <w:sz w:val="28"/>
          <w:szCs w:val="28"/>
        </w:rPr>
        <w:t>,</w:t>
      </w:r>
      <w:r w:rsidR="00E33A4C" w:rsidRPr="00E33A4C">
        <w:rPr>
          <w:sz w:val="28"/>
          <w:szCs w:val="28"/>
        </w:rPr>
        <w:t>96</w:t>
      </w:r>
      <w:r w:rsidR="004D7491" w:rsidRPr="00E33A4C">
        <w:rPr>
          <w:sz w:val="28"/>
          <w:szCs w:val="28"/>
        </w:rPr>
        <w:t xml:space="preserve"> ра</w:t>
      </w:r>
      <w:r w:rsidR="00494B60" w:rsidRPr="00E33A4C">
        <w:rPr>
          <w:sz w:val="28"/>
          <w:szCs w:val="28"/>
        </w:rPr>
        <w:t>за</w:t>
      </w:r>
      <w:r w:rsidR="005A2437" w:rsidRPr="00E33A4C">
        <w:rPr>
          <w:sz w:val="28"/>
          <w:szCs w:val="28"/>
        </w:rPr>
        <w:t>.</w:t>
      </w:r>
    </w:p>
    <w:p w:rsidR="00287404" w:rsidRPr="00FE6C26" w:rsidRDefault="00287404" w:rsidP="001B6BDA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>У</w:t>
      </w:r>
      <w:r w:rsidR="00FE6C26" w:rsidRPr="00FE6C26">
        <w:rPr>
          <w:sz w:val="28"/>
          <w:szCs w:val="28"/>
        </w:rPr>
        <w:t>м</w:t>
      </w:r>
      <w:r w:rsidRPr="00FE6C26">
        <w:rPr>
          <w:sz w:val="28"/>
          <w:szCs w:val="28"/>
        </w:rPr>
        <w:t>е</w:t>
      </w:r>
      <w:r w:rsidR="00FE6C26" w:rsidRPr="00FE6C26">
        <w:rPr>
          <w:sz w:val="28"/>
          <w:szCs w:val="28"/>
        </w:rPr>
        <w:t>ньш</w:t>
      </w:r>
      <w:r w:rsidRPr="00FE6C26">
        <w:rPr>
          <w:sz w:val="28"/>
          <w:szCs w:val="28"/>
        </w:rPr>
        <w:t>ение поступлений доходов в бюджет поселения в 1 полугодии 202</w:t>
      </w:r>
      <w:r w:rsidR="00FE6C26" w:rsidRPr="00FE6C26">
        <w:rPr>
          <w:sz w:val="28"/>
          <w:szCs w:val="28"/>
        </w:rPr>
        <w:t>1</w:t>
      </w:r>
      <w:r w:rsidRPr="00FE6C26">
        <w:rPr>
          <w:sz w:val="28"/>
          <w:szCs w:val="28"/>
        </w:rPr>
        <w:t xml:space="preserve"> года по сравнению с аналогичным периодом 20</w:t>
      </w:r>
      <w:r w:rsidR="00FE6C26" w:rsidRPr="00FE6C26">
        <w:rPr>
          <w:sz w:val="28"/>
          <w:szCs w:val="28"/>
        </w:rPr>
        <w:t>20</w:t>
      </w:r>
      <w:r w:rsidRPr="00FE6C26">
        <w:rPr>
          <w:sz w:val="28"/>
          <w:szCs w:val="28"/>
        </w:rPr>
        <w:t xml:space="preserve"> года обусловлено у</w:t>
      </w:r>
      <w:r w:rsidR="00FE6C26" w:rsidRPr="00FE6C26">
        <w:rPr>
          <w:sz w:val="28"/>
          <w:szCs w:val="28"/>
        </w:rPr>
        <w:t>меньшение</w:t>
      </w:r>
      <w:r w:rsidRPr="00FE6C26">
        <w:rPr>
          <w:sz w:val="28"/>
          <w:szCs w:val="28"/>
        </w:rPr>
        <w:t xml:space="preserve">м </w:t>
      </w:r>
      <w:r w:rsidR="003619D2" w:rsidRPr="00FE6C26">
        <w:rPr>
          <w:sz w:val="28"/>
          <w:szCs w:val="28"/>
        </w:rPr>
        <w:t xml:space="preserve">поступлений в бюджет поселения </w:t>
      </w:r>
      <w:r w:rsidRPr="00FE6C26">
        <w:rPr>
          <w:sz w:val="28"/>
          <w:szCs w:val="28"/>
        </w:rPr>
        <w:t>безвозмездных поступлений.</w:t>
      </w:r>
    </w:p>
    <w:p w:rsidR="001B6BDA" w:rsidRPr="00393192" w:rsidRDefault="001B6BDA" w:rsidP="001B6BDA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 xml:space="preserve">Поступления </w:t>
      </w:r>
      <w:r w:rsidRPr="00FE6C26">
        <w:rPr>
          <w:b/>
          <w:sz w:val="28"/>
          <w:szCs w:val="28"/>
        </w:rPr>
        <w:t xml:space="preserve">налоговых и неналоговых доходов </w:t>
      </w:r>
      <w:r w:rsidRPr="00FE6C26">
        <w:rPr>
          <w:sz w:val="28"/>
          <w:szCs w:val="28"/>
        </w:rPr>
        <w:t xml:space="preserve">(далее – собственных) в бюджет поселения составили </w:t>
      </w:r>
      <w:r w:rsidR="00FE6C26" w:rsidRPr="00FE6C26">
        <w:rPr>
          <w:sz w:val="28"/>
          <w:szCs w:val="28"/>
        </w:rPr>
        <w:t xml:space="preserve">1 618,0 </w:t>
      </w:r>
      <w:r w:rsidR="004D7491" w:rsidRPr="00FE6C26">
        <w:rPr>
          <w:sz w:val="28"/>
          <w:szCs w:val="28"/>
        </w:rPr>
        <w:t>тыс.</w:t>
      </w:r>
      <w:r w:rsidRPr="00FE6C26">
        <w:rPr>
          <w:sz w:val="28"/>
          <w:szCs w:val="28"/>
        </w:rPr>
        <w:t xml:space="preserve"> рублей, или </w:t>
      </w:r>
      <w:r w:rsidR="00FE6C26" w:rsidRPr="00FE6C26">
        <w:rPr>
          <w:sz w:val="28"/>
          <w:szCs w:val="28"/>
        </w:rPr>
        <w:t>2</w:t>
      </w:r>
      <w:r w:rsidR="00912B3D" w:rsidRPr="00FE6C26">
        <w:rPr>
          <w:sz w:val="28"/>
          <w:szCs w:val="28"/>
        </w:rPr>
        <w:t>9</w:t>
      </w:r>
      <w:r w:rsidR="00FE6C26" w:rsidRPr="00FE6C26">
        <w:rPr>
          <w:sz w:val="28"/>
          <w:szCs w:val="28"/>
        </w:rPr>
        <w:t>,6</w:t>
      </w:r>
      <w:r w:rsidRPr="00FE6C26">
        <w:rPr>
          <w:sz w:val="28"/>
          <w:szCs w:val="28"/>
        </w:rPr>
        <w:t xml:space="preserve"> % к утвержденному годовому плану. </w:t>
      </w:r>
      <w:r w:rsidR="003947A6" w:rsidRPr="00644625">
        <w:rPr>
          <w:sz w:val="28"/>
          <w:szCs w:val="28"/>
        </w:rPr>
        <w:t>К</w:t>
      </w:r>
      <w:r w:rsidRPr="00644625">
        <w:rPr>
          <w:sz w:val="28"/>
          <w:szCs w:val="28"/>
        </w:rPr>
        <w:t xml:space="preserve"> соответствующему периоду прошлого года по</w:t>
      </w:r>
      <w:r w:rsidR="00463AF8" w:rsidRPr="00644625">
        <w:rPr>
          <w:sz w:val="28"/>
          <w:szCs w:val="28"/>
        </w:rPr>
        <w:t xml:space="preserve">ступление </w:t>
      </w:r>
      <w:r w:rsidR="00000AFA" w:rsidRPr="00644625">
        <w:rPr>
          <w:sz w:val="28"/>
          <w:szCs w:val="28"/>
        </w:rPr>
        <w:t xml:space="preserve">собственных </w:t>
      </w:r>
      <w:r w:rsidR="00463AF8" w:rsidRPr="00644625">
        <w:rPr>
          <w:sz w:val="28"/>
          <w:szCs w:val="28"/>
        </w:rPr>
        <w:t>доходов у</w:t>
      </w:r>
      <w:r w:rsidR="00644625" w:rsidRPr="00644625">
        <w:rPr>
          <w:sz w:val="28"/>
          <w:szCs w:val="28"/>
        </w:rPr>
        <w:t>в</w:t>
      </w:r>
      <w:r w:rsidR="004D7491" w:rsidRPr="00644625">
        <w:rPr>
          <w:sz w:val="28"/>
          <w:szCs w:val="28"/>
        </w:rPr>
        <w:t>е</w:t>
      </w:r>
      <w:r w:rsidR="00644625" w:rsidRPr="00644625">
        <w:rPr>
          <w:sz w:val="28"/>
          <w:szCs w:val="28"/>
        </w:rPr>
        <w:t>лич</w:t>
      </w:r>
      <w:r w:rsidR="004D7491" w:rsidRPr="00644625">
        <w:rPr>
          <w:sz w:val="28"/>
          <w:szCs w:val="28"/>
        </w:rPr>
        <w:t xml:space="preserve">илось на </w:t>
      </w:r>
      <w:r w:rsidR="004E2BDD" w:rsidRPr="004E2BDD">
        <w:rPr>
          <w:sz w:val="28"/>
          <w:szCs w:val="28"/>
        </w:rPr>
        <w:t>543,7</w:t>
      </w:r>
      <w:r w:rsidR="004D7491" w:rsidRPr="004E2BDD">
        <w:rPr>
          <w:sz w:val="28"/>
          <w:szCs w:val="28"/>
        </w:rPr>
        <w:t xml:space="preserve"> тыс. рублей, или </w:t>
      </w:r>
      <w:r w:rsidR="00463AF8" w:rsidRPr="004E2BDD">
        <w:rPr>
          <w:sz w:val="28"/>
          <w:szCs w:val="28"/>
        </w:rPr>
        <w:t xml:space="preserve">на </w:t>
      </w:r>
      <w:r w:rsidR="004E2BDD" w:rsidRPr="004E2BDD">
        <w:rPr>
          <w:sz w:val="28"/>
          <w:szCs w:val="28"/>
        </w:rPr>
        <w:t>50</w:t>
      </w:r>
      <w:r w:rsidR="00CE66D2" w:rsidRPr="004E2BDD">
        <w:rPr>
          <w:sz w:val="28"/>
          <w:szCs w:val="28"/>
        </w:rPr>
        <w:t>,</w:t>
      </w:r>
      <w:r w:rsidR="004E2BDD" w:rsidRPr="004E2BDD">
        <w:rPr>
          <w:sz w:val="28"/>
          <w:szCs w:val="28"/>
        </w:rPr>
        <w:t>6</w:t>
      </w:r>
      <w:r w:rsidR="00463AF8" w:rsidRPr="004E2BDD">
        <w:rPr>
          <w:sz w:val="28"/>
          <w:szCs w:val="28"/>
        </w:rPr>
        <w:t xml:space="preserve"> </w:t>
      </w:r>
      <w:r w:rsidR="00463AF8" w:rsidRPr="00393192">
        <w:rPr>
          <w:sz w:val="28"/>
          <w:szCs w:val="28"/>
        </w:rPr>
        <w:t>процента</w:t>
      </w:r>
      <w:r w:rsidRPr="00393192">
        <w:rPr>
          <w:sz w:val="28"/>
          <w:szCs w:val="28"/>
        </w:rPr>
        <w:t>. В структуре доходов бюджета поселения удельный вес налоговых и неналоговых доходов</w:t>
      </w:r>
      <w:r w:rsidR="003107B5" w:rsidRPr="00393192">
        <w:rPr>
          <w:sz w:val="28"/>
          <w:szCs w:val="28"/>
        </w:rPr>
        <w:t>, к соответствующему периоду прошлого года,</w:t>
      </w:r>
      <w:r w:rsidR="004D7491" w:rsidRPr="00393192">
        <w:rPr>
          <w:sz w:val="28"/>
          <w:szCs w:val="28"/>
        </w:rPr>
        <w:t xml:space="preserve"> также </w:t>
      </w:r>
      <w:r w:rsidR="00393192" w:rsidRPr="00393192">
        <w:rPr>
          <w:sz w:val="28"/>
          <w:szCs w:val="28"/>
        </w:rPr>
        <w:t>увеличил</w:t>
      </w:r>
      <w:r w:rsidR="004D7491" w:rsidRPr="00393192">
        <w:rPr>
          <w:sz w:val="28"/>
          <w:szCs w:val="28"/>
        </w:rPr>
        <w:t>ся</w:t>
      </w:r>
      <w:r w:rsidR="003406C1" w:rsidRPr="00393192">
        <w:rPr>
          <w:sz w:val="28"/>
          <w:szCs w:val="28"/>
        </w:rPr>
        <w:t xml:space="preserve"> - на </w:t>
      </w:r>
      <w:r w:rsidR="00393192" w:rsidRPr="00393192">
        <w:rPr>
          <w:sz w:val="28"/>
          <w:szCs w:val="28"/>
        </w:rPr>
        <w:t>24</w:t>
      </w:r>
      <w:r w:rsidR="003107B5" w:rsidRPr="00393192">
        <w:rPr>
          <w:sz w:val="28"/>
          <w:szCs w:val="28"/>
        </w:rPr>
        <w:t>,</w:t>
      </w:r>
      <w:r w:rsidR="00393192" w:rsidRPr="00393192">
        <w:rPr>
          <w:sz w:val="28"/>
          <w:szCs w:val="28"/>
        </w:rPr>
        <w:t>9</w:t>
      </w:r>
      <w:r w:rsidR="003107B5" w:rsidRPr="00393192">
        <w:rPr>
          <w:sz w:val="28"/>
          <w:szCs w:val="28"/>
        </w:rPr>
        <w:t xml:space="preserve"> процентных пункта</w:t>
      </w:r>
      <w:r w:rsidR="004D7491" w:rsidRPr="00393192">
        <w:rPr>
          <w:sz w:val="28"/>
          <w:szCs w:val="28"/>
        </w:rPr>
        <w:t xml:space="preserve"> и</w:t>
      </w:r>
      <w:r w:rsidRPr="00393192">
        <w:rPr>
          <w:sz w:val="28"/>
          <w:szCs w:val="28"/>
        </w:rPr>
        <w:t xml:space="preserve"> составил </w:t>
      </w:r>
      <w:r w:rsidR="00393192" w:rsidRPr="00393192">
        <w:rPr>
          <w:sz w:val="28"/>
          <w:szCs w:val="28"/>
        </w:rPr>
        <w:t xml:space="preserve">37,6 </w:t>
      </w:r>
      <w:r w:rsidRPr="00393192">
        <w:rPr>
          <w:sz w:val="28"/>
          <w:szCs w:val="28"/>
        </w:rPr>
        <w:t>процента.</w:t>
      </w:r>
    </w:p>
    <w:p w:rsidR="00005275" w:rsidRPr="00B041DD" w:rsidRDefault="00B041DD" w:rsidP="00005275">
      <w:pPr>
        <w:ind w:right="48" w:firstLine="619"/>
        <w:jc w:val="both"/>
        <w:rPr>
          <w:sz w:val="28"/>
          <w:szCs w:val="28"/>
        </w:rPr>
      </w:pPr>
      <w:r w:rsidRPr="00B041DD">
        <w:rPr>
          <w:sz w:val="28"/>
          <w:szCs w:val="28"/>
        </w:rPr>
        <w:t>Рост</w:t>
      </w:r>
      <w:r w:rsidR="00005275" w:rsidRPr="00B041DD">
        <w:rPr>
          <w:sz w:val="28"/>
          <w:szCs w:val="28"/>
        </w:rPr>
        <w:t xml:space="preserve"> поступлений собственных доходов в бюдже</w:t>
      </w:r>
      <w:r w:rsidR="001813DA" w:rsidRPr="00B041DD">
        <w:rPr>
          <w:sz w:val="28"/>
          <w:szCs w:val="28"/>
        </w:rPr>
        <w:t>т поселения в</w:t>
      </w:r>
      <w:r w:rsidR="004B1A36" w:rsidRPr="00B041DD">
        <w:rPr>
          <w:sz w:val="28"/>
          <w:szCs w:val="28"/>
        </w:rPr>
        <w:t xml:space="preserve"> </w:t>
      </w:r>
      <w:r w:rsidR="001813DA" w:rsidRPr="00B041DD">
        <w:rPr>
          <w:sz w:val="28"/>
          <w:szCs w:val="28"/>
        </w:rPr>
        <w:t>1 полугодии 20</w:t>
      </w:r>
      <w:r w:rsidR="00E911F2" w:rsidRPr="00B041DD">
        <w:rPr>
          <w:sz w:val="28"/>
          <w:szCs w:val="28"/>
        </w:rPr>
        <w:t>2</w:t>
      </w:r>
      <w:r w:rsidRPr="00B041DD">
        <w:rPr>
          <w:sz w:val="28"/>
          <w:szCs w:val="28"/>
        </w:rPr>
        <w:t>1</w:t>
      </w:r>
      <w:r w:rsidR="00005275" w:rsidRPr="00B041DD">
        <w:rPr>
          <w:sz w:val="28"/>
          <w:szCs w:val="28"/>
        </w:rPr>
        <w:t xml:space="preserve"> года</w:t>
      </w:r>
      <w:r w:rsidR="00CE66D2" w:rsidRPr="00B041DD">
        <w:rPr>
          <w:sz w:val="28"/>
          <w:szCs w:val="28"/>
        </w:rPr>
        <w:t>,</w:t>
      </w:r>
      <w:r w:rsidR="00005275" w:rsidRPr="00B041DD">
        <w:rPr>
          <w:sz w:val="28"/>
          <w:szCs w:val="28"/>
        </w:rPr>
        <w:t xml:space="preserve"> по сравнению с аналогичным периодом 20</w:t>
      </w:r>
      <w:r w:rsidRPr="00B041DD">
        <w:rPr>
          <w:sz w:val="28"/>
          <w:szCs w:val="28"/>
        </w:rPr>
        <w:t>20</w:t>
      </w:r>
      <w:r w:rsidR="00005275" w:rsidRPr="00B041DD">
        <w:rPr>
          <w:sz w:val="28"/>
          <w:szCs w:val="28"/>
        </w:rPr>
        <w:t xml:space="preserve"> года</w:t>
      </w:r>
      <w:r w:rsidR="00CE66D2" w:rsidRPr="00B041DD">
        <w:rPr>
          <w:sz w:val="28"/>
          <w:szCs w:val="28"/>
        </w:rPr>
        <w:t>,</w:t>
      </w:r>
      <w:r w:rsidR="00005275" w:rsidRPr="00B041DD">
        <w:rPr>
          <w:sz w:val="28"/>
          <w:szCs w:val="28"/>
        </w:rPr>
        <w:t xml:space="preserve"> обусловлен</w:t>
      </w:r>
      <w:r w:rsidR="00CE66D2" w:rsidRPr="00B041DD">
        <w:rPr>
          <w:sz w:val="28"/>
          <w:szCs w:val="28"/>
        </w:rPr>
        <w:t xml:space="preserve"> </w:t>
      </w:r>
      <w:r w:rsidRPr="00B041DD">
        <w:rPr>
          <w:sz w:val="28"/>
          <w:szCs w:val="28"/>
        </w:rPr>
        <w:t>увелич</w:t>
      </w:r>
      <w:r w:rsidR="00CE66D2" w:rsidRPr="00B041DD">
        <w:rPr>
          <w:sz w:val="28"/>
          <w:szCs w:val="28"/>
        </w:rPr>
        <w:t>ением поступлений налоговых</w:t>
      </w:r>
      <w:r w:rsidR="00E911F2" w:rsidRPr="00B041DD">
        <w:rPr>
          <w:sz w:val="28"/>
          <w:szCs w:val="28"/>
        </w:rPr>
        <w:t xml:space="preserve"> </w:t>
      </w:r>
      <w:r w:rsidR="00CE66D2" w:rsidRPr="00B041DD">
        <w:rPr>
          <w:sz w:val="28"/>
          <w:szCs w:val="28"/>
        </w:rPr>
        <w:t>доходов</w:t>
      </w:r>
      <w:r w:rsidR="00E911F2" w:rsidRPr="00B041DD">
        <w:rPr>
          <w:sz w:val="28"/>
          <w:szCs w:val="28"/>
        </w:rPr>
        <w:t>.</w:t>
      </w:r>
      <w:r w:rsidR="00005275" w:rsidRPr="00B041DD">
        <w:rPr>
          <w:sz w:val="28"/>
          <w:szCs w:val="28"/>
        </w:rPr>
        <w:t xml:space="preserve"> </w:t>
      </w:r>
    </w:p>
    <w:p w:rsidR="00126B5D" w:rsidRPr="00802BB4" w:rsidRDefault="00126B5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5C024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C0240">
        <w:rPr>
          <w:b/>
          <w:sz w:val="28"/>
          <w:szCs w:val="28"/>
        </w:rPr>
        <w:t>2.1. Налоговые доходы бюджета поселения</w:t>
      </w:r>
    </w:p>
    <w:p w:rsidR="001B6BDA" w:rsidRPr="00613D75" w:rsidRDefault="00D86201" w:rsidP="001B6BDA">
      <w:pPr>
        <w:ind w:right="48" w:firstLine="619"/>
        <w:jc w:val="both"/>
        <w:rPr>
          <w:sz w:val="28"/>
          <w:szCs w:val="28"/>
        </w:rPr>
      </w:pPr>
      <w:r w:rsidRPr="00E0245C">
        <w:rPr>
          <w:sz w:val="28"/>
          <w:szCs w:val="28"/>
        </w:rPr>
        <w:t xml:space="preserve">Поступления </w:t>
      </w:r>
      <w:r w:rsidRPr="00E0245C">
        <w:rPr>
          <w:b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</w:t>
      </w:r>
      <w:r w:rsidR="009F53FB" w:rsidRPr="00E0245C">
        <w:rPr>
          <w:sz w:val="28"/>
          <w:szCs w:val="28"/>
        </w:rPr>
        <w:t>джет поселения в</w:t>
      </w:r>
      <w:r w:rsidR="004D7491" w:rsidRPr="00E0245C">
        <w:rPr>
          <w:sz w:val="28"/>
          <w:szCs w:val="28"/>
        </w:rPr>
        <w:t xml:space="preserve"> 1 </w:t>
      </w:r>
      <w:r w:rsidR="009F53FB" w:rsidRPr="00E0245C">
        <w:rPr>
          <w:sz w:val="28"/>
          <w:szCs w:val="28"/>
        </w:rPr>
        <w:t>полугодии</w:t>
      </w:r>
      <w:r w:rsidR="00E9575B" w:rsidRPr="00E0245C">
        <w:rPr>
          <w:sz w:val="28"/>
          <w:szCs w:val="28"/>
        </w:rPr>
        <w:t xml:space="preserve"> 202</w:t>
      </w:r>
      <w:r w:rsidR="00E0245C" w:rsidRPr="00E0245C">
        <w:rPr>
          <w:sz w:val="28"/>
          <w:szCs w:val="28"/>
        </w:rPr>
        <w:t>1</w:t>
      </w:r>
      <w:r w:rsidRPr="00E0245C">
        <w:rPr>
          <w:sz w:val="28"/>
          <w:szCs w:val="28"/>
        </w:rPr>
        <w:t xml:space="preserve"> года со</w:t>
      </w:r>
      <w:r w:rsidR="00C60469" w:rsidRPr="00E0245C">
        <w:rPr>
          <w:sz w:val="28"/>
          <w:szCs w:val="28"/>
        </w:rPr>
        <w:t>ставил</w:t>
      </w:r>
      <w:r w:rsidR="00407A54">
        <w:rPr>
          <w:sz w:val="28"/>
          <w:szCs w:val="28"/>
        </w:rPr>
        <w:t xml:space="preserve">и </w:t>
      </w:r>
      <w:r w:rsidR="00E0245C" w:rsidRPr="00E0245C">
        <w:rPr>
          <w:sz w:val="28"/>
          <w:szCs w:val="28"/>
        </w:rPr>
        <w:t xml:space="preserve">1 595,0 </w:t>
      </w:r>
      <w:r w:rsidR="004D7491" w:rsidRPr="00E0245C">
        <w:rPr>
          <w:sz w:val="28"/>
          <w:szCs w:val="28"/>
        </w:rPr>
        <w:t>тыс.</w:t>
      </w:r>
      <w:r w:rsidR="00C60469" w:rsidRPr="00E0245C">
        <w:rPr>
          <w:sz w:val="28"/>
          <w:szCs w:val="28"/>
        </w:rPr>
        <w:t xml:space="preserve"> рублей. </w:t>
      </w:r>
      <w:r w:rsidR="008101D6"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</w:t>
      </w:r>
      <w:r w:rsidR="004D1586" w:rsidRPr="004D1586">
        <w:rPr>
          <w:sz w:val="28"/>
          <w:szCs w:val="28"/>
        </w:rPr>
        <w:t>37</w:t>
      </w:r>
      <w:r w:rsidR="008101D6" w:rsidRPr="004D1586">
        <w:rPr>
          <w:sz w:val="28"/>
          <w:szCs w:val="28"/>
        </w:rPr>
        <w:t>,</w:t>
      </w:r>
      <w:r w:rsidR="004D1586" w:rsidRPr="004D1586">
        <w:rPr>
          <w:sz w:val="28"/>
          <w:szCs w:val="28"/>
        </w:rPr>
        <w:t>1</w:t>
      </w:r>
      <w:r w:rsidR="008101D6" w:rsidRPr="004D1586">
        <w:rPr>
          <w:sz w:val="28"/>
          <w:szCs w:val="28"/>
        </w:rPr>
        <w:t xml:space="preserve"> процента. </w:t>
      </w:r>
      <w:r w:rsidR="001B6BDA" w:rsidRPr="004D1586">
        <w:rPr>
          <w:sz w:val="28"/>
          <w:szCs w:val="28"/>
        </w:rPr>
        <w:t xml:space="preserve">В структуре собственных доходов бюджета на долю налоговых доходов </w:t>
      </w:r>
      <w:r w:rsidR="001B6BDA" w:rsidRPr="00FF7E1F">
        <w:rPr>
          <w:sz w:val="28"/>
          <w:szCs w:val="28"/>
        </w:rPr>
        <w:t xml:space="preserve">приходится </w:t>
      </w:r>
      <w:r w:rsidR="00EC76AC" w:rsidRPr="00FF7E1F">
        <w:rPr>
          <w:sz w:val="28"/>
          <w:szCs w:val="28"/>
        </w:rPr>
        <w:t>9</w:t>
      </w:r>
      <w:r w:rsidR="00A72147" w:rsidRPr="00FF7E1F">
        <w:rPr>
          <w:sz w:val="28"/>
          <w:szCs w:val="28"/>
        </w:rPr>
        <w:t>8</w:t>
      </w:r>
      <w:r w:rsidR="00EC76AC" w:rsidRPr="00FF7E1F">
        <w:rPr>
          <w:sz w:val="28"/>
          <w:szCs w:val="28"/>
        </w:rPr>
        <w:t>,</w:t>
      </w:r>
      <w:r w:rsidR="00255F62" w:rsidRPr="00FF7E1F">
        <w:rPr>
          <w:sz w:val="28"/>
          <w:szCs w:val="28"/>
        </w:rPr>
        <w:t>6</w:t>
      </w:r>
      <w:r w:rsidR="008B7B73" w:rsidRPr="00FF7E1F">
        <w:rPr>
          <w:sz w:val="28"/>
          <w:szCs w:val="28"/>
        </w:rPr>
        <w:t xml:space="preserve"> процента. </w:t>
      </w:r>
      <w:r w:rsidR="004D7491" w:rsidRPr="00FF7E1F">
        <w:rPr>
          <w:sz w:val="28"/>
          <w:szCs w:val="28"/>
        </w:rPr>
        <w:t>К</w:t>
      </w:r>
      <w:r w:rsidR="003947A6" w:rsidRPr="00FF7E1F">
        <w:rPr>
          <w:sz w:val="28"/>
          <w:szCs w:val="28"/>
        </w:rPr>
        <w:t xml:space="preserve"> аналогичн</w:t>
      </w:r>
      <w:r w:rsidR="0030642B" w:rsidRPr="00FF7E1F">
        <w:rPr>
          <w:sz w:val="28"/>
          <w:szCs w:val="28"/>
        </w:rPr>
        <w:t>ому</w:t>
      </w:r>
      <w:r w:rsidR="003947A6" w:rsidRPr="00FF7E1F">
        <w:rPr>
          <w:sz w:val="28"/>
          <w:szCs w:val="28"/>
        </w:rPr>
        <w:t xml:space="preserve"> период</w:t>
      </w:r>
      <w:r w:rsidR="0030642B" w:rsidRPr="00FF7E1F">
        <w:rPr>
          <w:sz w:val="28"/>
          <w:szCs w:val="28"/>
        </w:rPr>
        <w:t>у</w:t>
      </w:r>
      <w:r w:rsidRPr="00FF7E1F">
        <w:rPr>
          <w:sz w:val="28"/>
          <w:szCs w:val="28"/>
        </w:rPr>
        <w:t xml:space="preserve"> 20</w:t>
      </w:r>
      <w:r w:rsidR="00EC76AC" w:rsidRPr="00FF7E1F">
        <w:rPr>
          <w:sz w:val="28"/>
          <w:szCs w:val="28"/>
        </w:rPr>
        <w:t>20</w:t>
      </w:r>
      <w:r w:rsidR="003947A6" w:rsidRPr="00FF7E1F">
        <w:rPr>
          <w:sz w:val="28"/>
          <w:szCs w:val="28"/>
        </w:rPr>
        <w:t xml:space="preserve"> года </w:t>
      </w:r>
      <w:r w:rsidR="00EC76AC" w:rsidRPr="00FF7E1F">
        <w:rPr>
          <w:sz w:val="28"/>
          <w:szCs w:val="28"/>
        </w:rPr>
        <w:t>налоговые доходы увеличи</w:t>
      </w:r>
      <w:r w:rsidR="004D7491" w:rsidRPr="00FF7E1F">
        <w:rPr>
          <w:sz w:val="28"/>
          <w:szCs w:val="28"/>
        </w:rPr>
        <w:t xml:space="preserve">лись на </w:t>
      </w:r>
      <w:r w:rsidR="00255F62" w:rsidRPr="00FF7E1F">
        <w:rPr>
          <w:sz w:val="28"/>
          <w:szCs w:val="28"/>
        </w:rPr>
        <w:t>6</w:t>
      </w:r>
      <w:r w:rsidR="00FF7E1F" w:rsidRPr="00FF7E1F">
        <w:rPr>
          <w:sz w:val="28"/>
          <w:szCs w:val="28"/>
        </w:rPr>
        <w:t>71</w:t>
      </w:r>
      <w:r w:rsidR="009F53FB" w:rsidRPr="00FF7E1F">
        <w:rPr>
          <w:sz w:val="28"/>
          <w:szCs w:val="28"/>
        </w:rPr>
        <w:t>,</w:t>
      </w:r>
      <w:r w:rsidR="00FF7E1F" w:rsidRPr="00FF7E1F">
        <w:rPr>
          <w:sz w:val="28"/>
          <w:szCs w:val="28"/>
        </w:rPr>
        <w:t>4</w:t>
      </w:r>
      <w:r w:rsidR="004D7491" w:rsidRPr="00FF7E1F">
        <w:rPr>
          <w:sz w:val="28"/>
          <w:szCs w:val="28"/>
        </w:rPr>
        <w:t xml:space="preserve"> тыс. рублей, или на </w:t>
      </w:r>
      <w:r w:rsidR="00FF7E1F" w:rsidRPr="00FF7E1F">
        <w:rPr>
          <w:sz w:val="28"/>
          <w:szCs w:val="28"/>
        </w:rPr>
        <w:t>72</w:t>
      </w:r>
      <w:r w:rsidR="00255F62" w:rsidRPr="00FF7E1F">
        <w:rPr>
          <w:sz w:val="28"/>
          <w:szCs w:val="28"/>
        </w:rPr>
        <w:t>,</w:t>
      </w:r>
      <w:r w:rsidR="00FF7E1F" w:rsidRPr="00FF7E1F">
        <w:rPr>
          <w:sz w:val="28"/>
          <w:szCs w:val="28"/>
        </w:rPr>
        <w:t>7</w:t>
      </w:r>
      <w:r w:rsidR="00255F62" w:rsidRPr="00FF7E1F">
        <w:rPr>
          <w:sz w:val="28"/>
          <w:szCs w:val="28"/>
        </w:rPr>
        <w:t xml:space="preserve"> </w:t>
      </w:r>
      <w:r w:rsidR="0030642B" w:rsidRPr="00FF7E1F">
        <w:rPr>
          <w:sz w:val="28"/>
          <w:szCs w:val="28"/>
        </w:rPr>
        <w:t>процента</w:t>
      </w:r>
      <w:r w:rsidR="00812257" w:rsidRPr="00FF7E1F">
        <w:rPr>
          <w:sz w:val="28"/>
          <w:szCs w:val="28"/>
        </w:rPr>
        <w:t>.</w:t>
      </w:r>
      <w:r w:rsidR="001B6BDA" w:rsidRPr="00FF7E1F">
        <w:rPr>
          <w:sz w:val="28"/>
          <w:szCs w:val="28"/>
        </w:rPr>
        <w:t xml:space="preserve"> </w:t>
      </w:r>
      <w:r w:rsidR="001B6BDA"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="001B6BDA" w:rsidRPr="00613D75">
        <w:rPr>
          <w:sz w:val="28"/>
          <w:szCs w:val="28"/>
        </w:rPr>
        <w:t xml:space="preserve">поселения, являются </w:t>
      </w:r>
      <w:r w:rsidR="001B6BDA" w:rsidRPr="00613D75">
        <w:rPr>
          <w:sz w:val="28"/>
          <w:szCs w:val="28"/>
        </w:rPr>
        <w:lastRenderedPageBreak/>
        <w:t xml:space="preserve">налог на доходы физических лиц, </w:t>
      </w:r>
      <w:r w:rsidR="009275CA" w:rsidRPr="00613D75">
        <w:rPr>
          <w:sz w:val="28"/>
          <w:szCs w:val="28"/>
        </w:rPr>
        <w:t xml:space="preserve">земельный </w:t>
      </w:r>
      <w:r w:rsidR="001B6BDA" w:rsidRPr="00613D75">
        <w:rPr>
          <w:sz w:val="28"/>
          <w:szCs w:val="28"/>
        </w:rPr>
        <w:t>н</w:t>
      </w:r>
      <w:r w:rsidR="008B7B73" w:rsidRPr="00613D75">
        <w:rPr>
          <w:sz w:val="28"/>
          <w:szCs w:val="28"/>
        </w:rPr>
        <w:t>алог</w:t>
      </w:r>
      <w:r w:rsidR="00F35CF1" w:rsidRPr="00613D75">
        <w:rPr>
          <w:sz w:val="28"/>
          <w:szCs w:val="28"/>
        </w:rPr>
        <w:t>.</w:t>
      </w:r>
      <w:r w:rsidR="008B7B73" w:rsidRPr="00613D75">
        <w:rPr>
          <w:sz w:val="28"/>
          <w:szCs w:val="28"/>
        </w:rPr>
        <w:t xml:space="preserve"> На их долю приходится </w:t>
      </w:r>
      <w:r w:rsidR="009F53FB" w:rsidRPr="00613D75">
        <w:rPr>
          <w:sz w:val="28"/>
          <w:szCs w:val="28"/>
        </w:rPr>
        <w:t>9</w:t>
      </w:r>
      <w:r w:rsidR="00613D75" w:rsidRPr="00613D75">
        <w:rPr>
          <w:sz w:val="28"/>
          <w:szCs w:val="28"/>
        </w:rPr>
        <w:t>2</w:t>
      </w:r>
      <w:r w:rsidR="009F53FB" w:rsidRPr="00613D75">
        <w:rPr>
          <w:sz w:val="28"/>
          <w:szCs w:val="28"/>
        </w:rPr>
        <w:t>,</w:t>
      </w:r>
      <w:r w:rsidR="00613D75" w:rsidRPr="00613D75">
        <w:rPr>
          <w:sz w:val="28"/>
          <w:szCs w:val="28"/>
        </w:rPr>
        <w:t>7</w:t>
      </w:r>
      <w:r w:rsidR="001B6BDA" w:rsidRPr="00613D75">
        <w:rPr>
          <w:sz w:val="28"/>
          <w:szCs w:val="28"/>
        </w:rPr>
        <w:t xml:space="preserve"> % налоговых доходов</w:t>
      </w:r>
      <w:r w:rsidR="00C60469" w:rsidRPr="00613D75">
        <w:rPr>
          <w:sz w:val="28"/>
          <w:szCs w:val="28"/>
        </w:rPr>
        <w:t xml:space="preserve">, поступивших в 1 </w:t>
      </w:r>
      <w:r w:rsidR="009F53FB" w:rsidRPr="00613D75">
        <w:rPr>
          <w:sz w:val="28"/>
          <w:szCs w:val="28"/>
        </w:rPr>
        <w:t>полугодии</w:t>
      </w:r>
      <w:r w:rsidR="00905AE1" w:rsidRPr="00613D75">
        <w:rPr>
          <w:sz w:val="28"/>
          <w:szCs w:val="28"/>
        </w:rPr>
        <w:t xml:space="preserve"> 202</w:t>
      </w:r>
      <w:r w:rsidR="00613D75" w:rsidRPr="00613D75">
        <w:rPr>
          <w:sz w:val="28"/>
          <w:szCs w:val="28"/>
        </w:rPr>
        <w:t>1</w:t>
      </w:r>
      <w:r w:rsidR="001B6BDA" w:rsidRPr="00613D75">
        <w:rPr>
          <w:sz w:val="28"/>
          <w:szCs w:val="28"/>
        </w:rPr>
        <w:t xml:space="preserve"> го</w:t>
      </w:r>
      <w:r w:rsidR="00812257" w:rsidRPr="00613D75">
        <w:rPr>
          <w:sz w:val="28"/>
          <w:szCs w:val="28"/>
        </w:rPr>
        <w:t xml:space="preserve">да, при этом на долю </w:t>
      </w:r>
      <w:r w:rsidR="00613D75" w:rsidRPr="00613D75">
        <w:rPr>
          <w:sz w:val="28"/>
          <w:szCs w:val="28"/>
        </w:rPr>
        <w:t xml:space="preserve">земельного </w:t>
      </w:r>
      <w:r w:rsidR="004D7491" w:rsidRPr="00613D75">
        <w:rPr>
          <w:sz w:val="28"/>
          <w:szCs w:val="28"/>
        </w:rPr>
        <w:t>налога</w:t>
      </w:r>
      <w:r w:rsidR="00905AE1" w:rsidRPr="00613D75">
        <w:rPr>
          <w:sz w:val="28"/>
          <w:szCs w:val="28"/>
        </w:rPr>
        <w:t xml:space="preserve"> </w:t>
      </w:r>
      <w:r w:rsidR="001B6BDA" w:rsidRPr="00613D75">
        <w:rPr>
          <w:sz w:val="28"/>
          <w:szCs w:val="28"/>
        </w:rPr>
        <w:t xml:space="preserve">приходится </w:t>
      </w:r>
      <w:r w:rsidR="008921AA" w:rsidRPr="00613D75">
        <w:rPr>
          <w:sz w:val="28"/>
          <w:szCs w:val="28"/>
        </w:rPr>
        <w:t>6</w:t>
      </w:r>
      <w:r w:rsidR="00613D75" w:rsidRPr="00613D75">
        <w:rPr>
          <w:sz w:val="28"/>
          <w:szCs w:val="28"/>
        </w:rPr>
        <w:t>4,4</w:t>
      </w:r>
      <w:r w:rsidR="001B6BDA" w:rsidRPr="00613D75">
        <w:rPr>
          <w:sz w:val="28"/>
          <w:szCs w:val="28"/>
        </w:rPr>
        <w:t xml:space="preserve"> процента.</w:t>
      </w:r>
    </w:p>
    <w:p w:rsidR="00C60469" w:rsidRPr="004D1D0A" w:rsidRDefault="001B6BDA" w:rsidP="001B6BDA">
      <w:pPr>
        <w:ind w:right="48" w:firstLine="619"/>
        <w:jc w:val="both"/>
        <w:rPr>
          <w:sz w:val="28"/>
          <w:szCs w:val="28"/>
        </w:rPr>
      </w:pPr>
      <w:r w:rsidRPr="00CE7A92">
        <w:rPr>
          <w:sz w:val="28"/>
          <w:szCs w:val="28"/>
        </w:rPr>
        <w:t xml:space="preserve">Поступления </w:t>
      </w:r>
      <w:r w:rsidRPr="00CE7A92">
        <w:rPr>
          <w:b/>
          <w:i/>
          <w:sz w:val="28"/>
          <w:szCs w:val="28"/>
        </w:rPr>
        <w:t>налога на доходы физических лиц</w:t>
      </w:r>
      <w:r w:rsidRPr="00CE7A92">
        <w:rPr>
          <w:i/>
          <w:sz w:val="28"/>
          <w:szCs w:val="28"/>
        </w:rPr>
        <w:t xml:space="preserve"> </w:t>
      </w:r>
      <w:r w:rsidRPr="00CE7A92">
        <w:rPr>
          <w:sz w:val="28"/>
          <w:szCs w:val="28"/>
        </w:rPr>
        <w:t xml:space="preserve">составили </w:t>
      </w:r>
      <w:r w:rsidR="00CE7A92" w:rsidRPr="00CE7A92">
        <w:rPr>
          <w:sz w:val="28"/>
          <w:szCs w:val="28"/>
        </w:rPr>
        <w:t>451,4</w:t>
      </w:r>
      <w:r w:rsidR="00AB6E78">
        <w:rPr>
          <w:sz w:val="28"/>
          <w:szCs w:val="28"/>
        </w:rPr>
        <w:t xml:space="preserve"> </w:t>
      </w:r>
      <w:r w:rsidR="004D7491" w:rsidRPr="00CE7A92">
        <w:rPr>
          <w:sz w:val="28"/>
          <w:szCs w:val="28"/>
        </w:rPr>
        <w:t>тыс.</w:t>
      </w:r>
      <w:r w:rsidRPr="00CE7A92">
        <w:rPr>
          <w:sz w:val="28"/>
          <w:szCs w:val="28"/>
        </w:rPr>
        <w:t xml:space="preserve"> рублей, годовые плановые назначения исполнены </w:t>
      </w:r>
      <w:r w:rsidRPr="000D1D2E">
        <w:rPr>
          <w:sz w:val="28"/>
          <w:szCs w:val="28"/>
        </w:rPr>
        <w:t xml:space="preserve">на </w:t>
      </w:r>
      <w:r w:rsidR="000D1D2E" w:rsidRPr="000D1D2E">
        <w:rPr>
          <w:sz w:val="28"/>
          <w:szCs w:val="28"/>
        </w:rPr>
        <w:t>4</w:t>
      </w:r>
      <w:r w:rsidR="00DC7815" w:rsidRPr="000D1D2E">
        <w:rPr>
          <w:sz w:val="28"/>
          <w:szCs w:val="28"/>
        </w:rPr>
        <w:t>5</w:t>
      </w:r>
      <w:r w:rsidR="009F53FB" w:rsidRPr="000D1D2E">
        <w:rPr>
          <w:sz w:val="28"/>
          <w:szCs w:val="28"/>
        </w:rPr>
        <w:t>,</w:t>
      </w:r>
      <w:r w:rsidR="000D1D2E" w:rsidRPr="000D1D2E">
        <w:rPr>
          <w:sz w:val="28"/>
          <w:szCs w:val="28"/>
        </w:rPr>
        <w:t>1</w:t>
      </w:r>
      <w:r w:rsidR="00812257" w:rsidRPr="000D1D2E">
        <w:rPr>
          <w:sz w:val="28"/>
          <w:szCs w:val="28"/>
        </w:rPr>
        <w:t xml:space="preserve"> процента.</w:t>
      </w:r>
      <w:r w:rsidRPr="000D1D2E">
        <w:rPr>
          <w:sz w:val="28"/>
          <w:szCs w:val="28"/>
        </w:rPr>
        <w:t xml:space="preserve"> </w:t>
      </w:r>
      <w:r w:rsidR="00167023" w:rsidRPr="000D1D2E">
        <w:rPr>
          <w:sz w:val="28"/>
          <w:szCs w:val="28"/>
        </w:rPr>
        <w:t>У</w:t>
      </w:r>
      <w:r w:rsidR="00DE4B6E" w:rsidRPr="000D1D2E">
        <w:rPr>
          <w:sz w:val="28"/>
          <w:szCs w:val="28"/>
        </w:rPr>
        <w:t>в</w:t>
      </w:r>
      <w:r w:rsidR="00167023" w:rsidRPr="000D1D2E">
        <w:rPr>
          <w:sz w:val="28"/>
          <w:szCs w:val="28"/>
        </w:rPr>
        <w:t>е</w:t>
      </w:r>
      <w:r w:rsidR="00DE4B6E" w:rsidRPr="000D1D2E">
        <w:rPr>
          <w:sz w:val="28"/>
          <w:szCs w:val="28"/>
        </w:rPr>
        <w:t>лич</w:t>
      </w:r>
      <w:r w:rsidR="004D7491" w:rsidRPr="000D1D2E">
        <w:rPr>
          <w:sz w:val="28"/>
          <w:szCs w:val="28"/>
        </w:rPr>
        <w:t>ение</w:t>
      </w:r>
      <w:r w:rsidRPr="000D1D2E">
        <w:rPr>
          <w:sz w:val="28"/>
          <w:szCs w:val="28"/>
        </w:rPr>
        <w:t xml:space="preserve"> к соответству</w:t>
      </w:r>
      <w:r w:rsidR="004D7491" w:rsidRPr="000D1D2E">
        <w:rPr>
          <w:sz w:val="28"/>
          <w:szCs w:val="28"/>
        </w:rPr>
        <w:t>ющему периоду 20</w:t>
      </w:r>
      <w:r w:rsidR="000D1D2E" w:rsidRPr="000D1D2E">
        <w:rPr>
          <w:sz w:val="28"/>
          <w:szCs w:val="28"/>
        </w:rPr>
        <w:t>20</w:t>
      </w:r>
      <w:r w:rsidR="0030642B" w:rsidRPr="000D1D2E">
        <w:rPr>
          <w:sz w:val="28"/>
          <w:szCs w:val="28"/>
        </w:rPr>
        <w:t xml:space="preserve"> года</w:t>
      </w:r>
      <w:r w:rsidR="00167023" w:rsidRPr="000D1D2E">
        <w:rPr>
          <w:sz w:val="28"/>
          <w:szCs w:val="28"/>
        </w:rPr>
        <w:t xml:space="preserve"> составило </w:t>
      </w:r>
      <w:r w:rsidR="000D1D2E" w:rsidRPr="000D1D2E">
        <w:rPr>
          <w:sz w:val="28"/>
          <w:szCs w:val="28"/>
        </w:rPr>
        <w:t>12</w:t>
      </w:r>
      <w:r w:rsidR="00DC7815" w:rsidRPr="000D1D2E">
        <w:rPr>
          <w:sz w:val="28"/>
          <w:szCs w:val="28"/>
        </w:rPr>
        <w:t>,</w:t>
      </w:r>
      <w:r w:rsidR="000D1D2E" w:rsidRPr="000D1D2E">
        <w:rPr>
          <w:sz w:val="28"/>
          <w:szCs w:val="28"/>
        </w:rPr>
        <w:t>4</w:t>
      </w:r>
      <w:r w:rsidR="00167023" w:rsidRPr="000D1D2E">
        <w:rPr>
          <w:sz w:val="28"/>
          <w:szCs w:val="28"/>
        </w:rPr>
        <w:t xml:space="preserve"> тыс. рублей, или</w:t>
      </w:r>
      <w:r w:rsidR="00C60469" w:rsidRPr="000D1D2E">
        <w:rPr>
          <w:sz w:val="28"/>
          <w:szCs w:val="28"/>
        </w:rPr>
        <w:t xml:space="preserve"> </w:t>
      </w:r>
      <w:r w:rsidR="000D1D2E" w:rsidRPr="000D1D2E">
        <w:rPr>
          <w:sz w:val="28"/>
          <w:szCs w:val="28"/>
        </w:rPr>
        <w:t>2</w:t>
      </w:r>
      <w:r w:rsidR="00DC7815" w:rsidRPr="000D1D2E">
        <w:rPr>
          <w:sz w:val="28"/>
          <w:szCs w:val="28"/>
        </w:rPr>
        <w:t>,</w:t>
      </w:r>
      <w:r w:rsidR="000D1D2E" w:rsidRPr="000D1D2E">
        <w:rPr>
          <w:sz w:val="28"/>
          <w:szCs w:val="28"/>
        </w:rPr>
        <w:t>8</w:t>
      </w:r>
      <w:r w:rsidRPr="000D1D2E">
        <w:rPr>
          <w:sz w:val="28"/>
          <w:szCs w:val="28"/>
        </w:rPr>
        <w:t xml:space="preserve"> процента.</w:t>
      </w:r>
      <w:r w:rsidR="00124474" w:rsidRPr="000D1D2E">
        <w:rPr>
          <w:sz w:val="28"/>
          <w:szCs w:val="28"/>
        </w:rPr>
        <w:t xml:space="preserve"> В</w:t>
      </w:r>
      <w:r w:rsidR="00D40F41" w:rsidRPr="000D1D2E">
        <w:rPr>
          <w:sz w:val="28"/>
          <w:szCs w:val="28"/>
        </w:rPr>
        <w:t xml:space="preserve"> структуре доходов бюджета поселения налог на до</w:t>
      </w:r>
      <w:r w:rsidR="00DC7815" w:rsidRPr="000D1D2E">
        <w:rPr>
          <w:sz w:val="28"/>
          <w:szCs w:val="28"/>
        </w:rPr>
        <w:t xml:space="preserve">ходы физических лиц </w:t>
      </w:r>
      <w:r w:rsidR="00DC7815" w:rsidRPr="004D1D0A">
        <w:rPr>
          <w:sz w:val="28"/>
          <w:szCs w:val="28"/>
        </w:rPr>
        <w:t xml:space="preserve">составляет </w:t>
      </w:r>
      <w:r w:rsidR="004D1D0A" w:rsidRPr="004D1D0A">
        <w:rPr>
          <w:sz w:val="28"/>
          <w:szCs w:val="28"/>
        </w:rPr>
        <w:t>10</w:t>
      </w:r>
      <w:r w:rsidR="00D40F41" w:rsidRPr="004D1D0A">
        <w:rPr>
          <w:sz w:val="28"/>
          <w:szCs w:val="28"/>
        </w:rPr>
        <w:t>,</w:t>
      </w:r>
      <w:r w:rsidR="004D1D0A" w:rsidRPr="004D1D0A">
        <w:rPr>
          <w:sz w:val="28"/>
          <w:szCs w:val="28"/>
        </w:rPr>
        <w:t>5</w:t>
      </w:r>
      <w:r w:rsidR="00D40F41" w:rsidRPr="004D1D0A">
        <w:rPr>
          <w:sz w:val="28"/>
          <w:szCs w:val="28"/>
        </w:rPr>
        <w:t xml:space="preserve"> %, в </w:t>
      </w:r>
      <w:r w:rsidR="00124474" w:rsidRPr="004D1D0A">
        <w:rPr>
          <w:sz w:val="28"/>
          <w:szCs w:val="28"/>
        </w:rPr>
        <w:t>структуре налоговых доходов налог на доходы физич</w:t>
      </w:r>
      <w:r w:rsidR="00D40F41" w:rsidRPr="004D1D0A">
        <w:rPr>
          <w:sz w:val="28"/>
          <w:szCs w:val="28"/>
        </w:rPr>
        <w:t xml:space="preserve">еских лиц составляет </w:t>
      </w:r>
      <w:r w:rsidR="004D1D0A" w:rsidRPr="004D1D0A">
        <w:rPr>
          <w:sz w:val="28"/>
          <w:szCs w:val="28"/>
        </w:rPr>
        <w:t>28</w:t>
      </w:r>
      <w:r w:rsidR="00D40F41" w:rsidRPr="004D1D0A">
        <w:rPr>
          <w:sz w:val="28"/>
          <w:szCs w:val="28"/>
        </w:rPr>
        <w:t>,</w:t>
      </w:r>
      <w:r w:rsidR="004D1D0A" w:rsidRPr="004D1D0A">
        <w:rPr>
          <w:sz w:val="28"/>
          <w:szCs w:val="28"/>
        </w:rPr>
        <w:t>3</w:t>
      </w:r>
      <w:r w:rsidR="00124474" w:rsidRPr="004D1D0A">
        <w:rPr>
          <w:sz w:val="28"/>
          <w:szCs w:val="28"/>
        </w:rPr>
        <w:t xml:space="preserve"> %.</w:t>
      </w:r>
    </w:p>
    <w:p w:rsidR="00167023" w:rsidRPr="00E64102" w:rsidRDefault="00812257" w:rsidP="00167023">
      <w:pPr>
        <w:ind w:right="48" w:firstLine="619"/>
        <w:jc w:val="both"/>
        <w:rPr>
          <w:sz w:val="28"/>
          <w:szCs w:val="28"/>
        </w:rPr>
      </w:pPr>
      <w:r w:rsidRPr="00E64102">
        <w:rPr>
          <w:b/>
          <w:i/>
          <w:sz w:val="28"/>
          <w:szCs w:val="28"/>
        </w:rPr>
        <w:t>Н</w:t>
      </w:r>
      <w:r w:rsidR="001B6BDA" w:rsidRPr="00E64102">
        <w:rPr>
          <w:b/>
          <w:i/>
          <w:sz w:val="28"/>
          <w:szCs w:val="28"/>
        </w:rPr>
        <w:t>алог</w:t>
      </w:r>
      <w:r w:rsidRPr="00E64102">
        <w:rPr>
          <w:b/>
          <w:i/>
          <w:sz w:val="28"/>
          <w:szCs w:val="28"/>
        </w:rPr>
        <w:t>и</w:t>
      </w:r>
      <w:r w:rsidR="001B6BDA" w:rsidRPr="00E64102">
        <w:rPr>
          <w:b/>
          <w:i/>
          <w:sz w:val="28"/>
          <w:szCs w:val="28"/>
        </w:rPr>
        <w:t xml:space="preserve"> на совокупный доход</w:t>
      </w:r>
      <w:r w:rsidRPr="00E64102">
        <w:rPr>
          <w:b/>
          <w:i/>
          <w:sz w:val="28"/>
          <w:szCs w:val="28"/>
        </w:rPr>
        <w:t xml:space="preserve"> </w:t>
      </w:r>
      <w:r w:rsidRPr="00E64102">
        <w:rPr>
          <w:i/>
          <w:sz w:val="28"/>
          <w:szCs w:val="28"/>
        </w:rPr>
        <w:t>(единый сельскохозяйственный налог)</w:t>
      </w:r>
      <w:r w:rsidR="001B6BDA" w:rsidRPr="00E64102">
        <w:rPr>
          <w:i/>
          <w:sz w:val="28"/>
          <w:szCs w:val="28"/>
        </w:rPr>
        <w:t xml:space="preserve"> </w:t>
      </w:r>
      <w:r w:rsidR="00017AA0" w:rsidRPr="00E64102">
        <w:rPr>
          <w:sz w:val="28"/>
          <w:szCs w:val="28"/>
        </w:rPr>
        <w:t>в 1 полугодии 202</w:t>
      </w:r>
      <w:r w:rsidR="00E64102" w:rsidRPr="00E64102">
        <w:rPr>
          <w:sz w:val="28"/>
          <w:szCs w:val="28"/>
        </w:rPr>
        <w:t>1</w:t>
      </w:r>
      <w:r w:rsidR="00167023" w:rsidRPr="00E64102">
        <w:rPr>
          <w:sz w:val="28"/>
          <w:szCs w:val="28"/>
        </w:rPr>
        <w:t xml:space="preserve"> года в бюдже</w:t>
      </w:r>
      <w:r w:rsidR="00603FBC">
        <w:rPr>
          <w:sz w:val="28"/>
          <w:szCs w:val="28"/>
        </w:rPr>
        <w:t xml:space="preserve">т поселения поступали в объеме </w:t>
      </w:r>
      <w:r w:rsidR="00E64102" w:rsidRPr="00E64102">
        <w:rPr>
          <w:sz w:val="28"/>
          <w:szCs w:val="28"/>
        </w:rPr>
        <w:t>20,4</w:t>
      </w:r>
      <w:r w:rsidR="00603FBC">
        <w:rPr>
          <w:sz w:val="28"/>
          <w:szCs w:val="28"/>
        </w:rPr>
        <w:t xml:space="preserve"> </w:t>
      </w:r>
      <w:r w:rsidR="00167023" w:rsidRPr="00E64102">
        <w:rPr>
          <w:sz w:val="28"/>
          <w:szCs w:val="28"/>
        </w:rPr>
        <w:t>тыс. рублей, год</w:t>
      </w:r>
      <w:r w:rsidR="0074319F" w:rsidRPr="00E64102">
        <w:rPr>
          <w:sz w:val="28"/>
          <w:szCs w:val="28"/>
        </w:rPr>
        <w:t xml:space="preserve">овые назначения исполнены на </w:t>
      </w:r>
      <w:r w:rsidR="00E64102">
        <w:rPr>
          <w:sz w:val="28"/>
          <w:szCs w:val="28"/>
        </w:rPr>
        <w:t>1</w:t>
      </w:r>
      <w:r w:rsidR="00017AA0" w:rsidRPr="00E64102">
        <w:rPr>
          <w:sz w:val="28"/>
          <w:szCs w:val="28"/>
        </w:rPr>
        <w:t>0</w:t>
      </w:r>
      <w:r w:rsidR="00E64102">
        <w:rPr>
          <w:sz w:val="28"/>
          <w:szCs w:val="28"/>
        </w:rPr>
        <w:t>4</w:t>
      </w:r>
      <w:r w:rsidR="00017AA0" w:rsidRPr="00E64102">
        <w:rPr>
          <w:sz w:val="28"/>
          <w:szCs w:val="28"/>
        </w:rPr>
        <w:t>,</w:t>
      </w:r>
      <w:r w:rsidR="00E64102">
        <w:rPr>
          <w:sz w:val="28"/>
          <w:szCs w:val="28"/>
        </w:rPr>
        <w:t xml:space="preserve">1 </w:t>
      </w:r>
      <w:r w:rsidR="00167023" w:rsidRPr="00E64102">
        <w:rPr>
          <w:sz w:val="28"/>
          <w:szCs w:val="28"/>
        </w:rPr>
        <w:t xml:space="preserve">процента. </w:t>
      </w:r>
      <w:r w:rsidR="00B3311C" w:rsidRPr="00E64102">
        <w:rPr>
          <w:sz w:val="28"/>
          <w:szCs w:val="28"/>
        </w:rPr>
        <w:t>К уровню прошлого года поступление налогов у</w:t>
      </w:r>
      <w:r w:rsidR="00017AA0" w:rsidRPr="00E64102">
        <w:rPr>
          <w:sz w:val="28"/>
          <w:szCs w:val="28"/>
        </w:rPr>
        <w:t>в</w:t>
      </w:r>
      <w:r w:rsidR="00B3311C" w:rsidRPr="00E64102">
        <w:rPr>
          <w:sz w:val="28"/>
          <w:szCs w:val="28"/>
        </w:rPr>
        <w:t>е</w:t>
      </w:r>
      <w:r w:rsidR="00017AA0" w:rsidRPr="00E64102">
        <w:rPr>
          <w:sz w:val="28"/>
          <w:szCs w:val="28"/>
        </w:rPr>
        <w:t>лич</w:t>
      </w:r>
      <w:r w:rsidR="00B3311C" w:rsidRPr="00E64102">
        <w:rPr>
          <w:sz w:val="28"/>
          <w:szCs w:val="28"/>
        </w:rPr>
        <w:t xml:space="preserve">илось на </w:t>
      </w:r>
      <w:r w:rsidR="00E64102" w:rsidRPr="00E64102">
        <w:rPr>
          <w:sz w:val="28"/>
          <w:szCs w:val="28"/>
        </w:rPr>
        <w:t>12,</w:t>
      </w:r>
      <w:r w:rsidR="00017AA0" w:rsidRPr="00E64102">
        <w:rPr>
          <w:sz w:val="28"/>
          <w:szCs w:val="28"/>
        </w:rPr>
        <w:t>5</w:t>
      </w:r>
      <w:r w:rsidR="00E64102" w:rsidRPr="00E64102">
        <w:rPr>
          <w:sz w:val="28"/>
          <w:szCs w:val="28"/>
        </w:rPr>
        <w:t xml:space="preserve"> тыс. рублей, или в 2</w:t>
      </w:r>
      <w:r w:rsidR="00AF3980" w:rsidRPr="00E64102">
        <w:rPr>
          <w:sz w:val="28"/>
          <w:szCs w:val="28"/>
        </w:rPr>
        <w:t>,</w:t>
      </w:r>
      <w:r w:rsidR="00E64102" w:rsidRPr="00E64102">
        <w:rPr>
          <w:sz w:val="28"/>
          <w:szCs w:val="28"/>
        </w:rPr>
        <w:t>58</w:t>
      </w:r>
      <w:r w:rsidR="00B3311C" w:rsidRPr="00E64102">
        <w:rPr>
          <w:sz w:val="28"/>
          <w:szCs w:val="28"/>
        </w:rPr>
        <w:t xml:space="preserve"> раз</w:t>
      </w:r>
      <w:r w:rsidR="00AF3980" w:rsidRPr="00E64102">
        <w:rPr>
          <w:sz w:val="28"/>
          <w:szCs w:val="28"/>
        </w:rPr>
        <w:t>а</w:t>
      </w:r>
      <w:r w:rsidR="00B3311C" w:rsidRPr="00E64102">
        <w:rPr>
          <w:sz w:val="28"/>
          <w:szCs w:val="28"/>
        </w:rPr>
        <w:t>.</w:t>
      </w:r>
    </w:p>
    <w:p w:rsidR="001D51BE" w:rsidRPr="00802BB4" w:rsidRDefault="001B6BDA" w:rsidP="001D51BE">
      <w:pPr>
        <w:ind w:right="48" w:firstLine="619"/>
        <w:jc w:val="both"/>
        <w:rPr>
          <w:sz w:val="28"/>
          <w:szCs w:val="28"/>
          <w:highlight w:val="yellow"/>
        </w:rPr>
      </w:pPr>
      <w:r w:rsidRPr="00603FBC">
        <w:rPr>
          <w:sz w:val="28"/>
          <w:szCs w:val="28"/>
        </w:rPr>
        <w:t xml:space="preserve">Поступления в бюджет поселения </w:t>
      </w:r>
      <w:r w:rsidRPr="00603FBC">
        <w:rPr>
          <w:b/>
          <w:i/>
          <w:sz w:val="28"/>
          <w:szCs w:val="28"/>
        </w:rPr>
        <w:t>налогов на имущество</w:t>
      </w:r>
      <w:r w:rsidRPr="00603FBC">
        <w:rPr>
          <w:i/>
          <w:sz w:val="28"/>
          <w:szCs w:val="28"/>
        </w:rPr>
        <w:t xml:space="preserve"> </w:t>
      </w:r>
      <w:r w:rsidRPr="00603FBC">
        <w:rPr>
          <w:sz w:val="28"/>
          <w:szCs w:val="28"/>
        </w:rPr>
        <w:t xml:space="preserve">составили </w:t>
      </w:r>
      <w:r w:rsidR="009D7466" w:rsidRPr="00603FBC">
        <w:rPr>
          <w:sz w:val="28"/>
          <w:szCs w:val="28"/>
        </w:rPr>
        <w:t xml:space="preserve">    </w:t>
      </w:r>
      <w:r w:rsidR="00603FBC" w:rsidRPr="00603FBC">
        <w:rPr>
          <w:sz w:val="28"/>
          <w:szCs w:val="28"/>
        </w:rPr>
        <w:t>1123,2</w:t>
      </w:r>
      <w:r w:rsidR="003F0BD0">
        <w:rPr>
          <w:sz w:val="28"/>
          <w:szCs w:val="28"/>
        </w:rPr>
        <w:t xml:space="preserve"> </w:t>
      </w:r>
      <w:r w:rsidR="00900CC2" w:rsidRPr="00603FBC">
        <w:rPr>
          <w:sz w:val="28"/>
          <w:szCs w:val="28"/>
        </w:rPr>
        <w:t>тыс.</w:t>
      </w:r>
      <w:r w:rsidRPr="00603FBC">
        <w:rPr>
          <w:sz w:val="28"/>
          <w:szCs w:val="28"/>
        </w:rPr>
        <w:t xml:space="preserve"> рублей, годовые назначения </w:t>
      </w:r>
      <w:r w:rsidRPr="00084A75">
        <w:rPr>
          <w:sz w:val="28"/>
          <w:szCs w:val="28"/>
        </w:rPr>
        <w:t xml:space="preserve">исполнены на </w:t>
      </w:r>
      <w:r w:rsidR="00084A75" w:rsidRPr="00084A75">
        <w:rPr>
          <w:sz w:val="28"/>
          <w:szCs w:val="28"/>
        </w:rPr>
        <w:t>25</w:t>
      </w:r>
      <w:r w:rsidR="00852568" w:rsidRPr="00084A75">
        <w:rPr>
          <w:sz w:val="28"/>
          <w:szCs w:val="28"/>
        </w:rPr>
        <w:t>,</w:t>
      </w:r>
      <w:r w:rsidR="00084A75" w:rsidRPr="00084A75">
        <w:rPr>
          <w:sz w:val="28"/>
          <w:szCs w:val="28"/>
        </w:rPr>
        <w:t>4</w:t>
      </w:r>
      <w:r w:rsidRPr="00084A75">
        <w:rPr>
          <w:sz w:val="28"/>
          <w:szCs w:val="28"/>
        </w:rPr>
        <w:t xml:space="preserve"> процента. </w:t>
      </w:r>
      <w:r w:rsidR="00276842" w:rsidRPr="00084A75">
        <w:rPr>
          <w:sz w:val="28"/>
          <w:szCs w:val="28"/>
        </w:rPr>
        <w:t>У</w:t>
      </w:r>
      <w:r w:rsidR="00084A75" w:rsidRPr="00084A75">
        <w:rPr>
          <w:sz w:val="28"/>
          <w:szCs w:val="28"/>
        </w:rPr>
        <w:t>в</w:t>
      </w:r>
      <w:r w:rsidR="00455883" w:rsidRPr="00084A75">
        <w:rPr>
          <w:sz w:val="28"/>
          <w:szCs w:val="28"/>
        </w:rPr>
        <w:t>е</w:t>
      </w:r>
      <w:r w:rsidR="00084A75" w:rsidRPr="00084A75">
        <w:rPr>
          <w:sz w:val="28"/>
          <w:szCs w:val="28"/>
        </w:rPr>
        <w:t>лич</w:t>
      </w:r>
      <w:r w:rsidR="00455883" w:rsidRPr="00084A75">
        <w:rPr>
          <w:sz w:val="28"/>
          <w:szCs w:val="28"/>
        </w:rPr>
        <w:t>ен</w:t>
      </w:r>
      <w:r w:rsidR="00276842" w:rsidRPr="00084A75">
        <w:rPr>
          <w:sz w:val="28"/>
          <w:szCs w:val="28"/>
        </w:rPr>
        <w:t>ие</w:t>
      </w:r>
      <w:r w:rsidRPr="00084A75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084A75">
        <w:rPr>
          <w:sz w:val="28"/>
          <w:szCs w:val="28"/>
        </w:rPr>
        <w:t xml:space="preserve">рошлого года составило </w:t>
      </w:r>
      <w:r w:rsidR="00455883" w:rsidRPr="00084A75">
        <w:rPr>
          <w:sz w:val="28"/>
          <w:szCs w:val="28"/>
        </w:rPr>
        <w:t>6</w:t>
      </w:r>
      <w:r w:rsidR="00084A75" w:rsidRPr="00084A75">
        <w:rPr>
          <w:sz w:val="28"/>
          <w:szCs w:val="28"/>
        </w:rPr>
        <w:t>46</w:t>
      </w:r>
      <w:r w:rsidR="009F53FB" w:rsidRPr="00084A75">
        <w:rPr>
          <w:sz w:val="28"/>
          <w:szCs w:val="28"/>
        </w:rPr>
        <w:t>,</w:t>
      </w:r>
      <w:r w:rsidR="00084A75" w:rsidRPr="00084A75">
        <w:rPr>
          <w:sz w:val="28"/>
          <w:szCs w:val="28"/>
        </w:rPr>
        <w:t>5</w:t>
      </w:r>
      <w:r w:rsidR="00900CC2" w:rsidRPr="00084A75">
        <w:rPr>
          <w:sz w:val="28"/>
          <w:szCs w:val="28"/>
        </w:rPr>
        <w:t xml:space="preserve"> тыс.</w:t>
      </w:r>
      <w:r w:rsidR="00276842" w:rsidRPr="00084A75">
        <w:rPr>
          <w:sz w:val="28"/>
          <w:szCs w:val="28"/>
        </w:rPr>
        <w:t xml:space="preserve"> рублей, или </w:t>
      </w:r>
      <w:r w:rsidR="00455883" w:rsidRPr="00084A75">
        <w:rPr>
          <w:sz w:val="28"/>
          <w:szCs w:val="28"/>
        </w:rPr>
        <w:t xml:space="preserve">в </w:t>
      </w:r>
      <w:r w:rsidR="00455883" w:rsidRPr="00836C48">
        <w:rPr>
          <w:sz w:val="28"/>
          <w:szCs w:val="28"/>
        </w:rPr>
        <w:t>2,3</w:t>
      </w:r>
      <w:r w:rsidR="00836C48" w:rsidRPr="00836C48">
        <w:rPr>
          <w:sz w:val="28"/>
          <w:szCs w:val="28"/>
        </w:rPr>
        <w:t>6</w:t>
      </w:r>
      <w:r w:rsidR="00455883" w:rsidRPr="00836C48">
        <w:rPr>
          <w:sz w:val="28"/>
          <w:szCs w:val="28"/>
        </w:rPr>
        <w:t xml:space="preserve"> раза. </w:t>
      </w:r>
      <w:r w:rsidR="001D51BE" w:rsidRPr="00836C48">
        <w:rPr>
          <w:sz w:val="28"/>
          <w:szCs w:val="28"/>
        </w:rPr>
        <w:t>В структуре доходов бюджета поселения</w:t>
      </w:r>
      <w:r w:rsidR="009D1A70" w:rsidRPr="00836C48">
        <w:rPr>
          <w:sz w:val="28"/>
          <w:szCs w:val="28"/>
        </w:rPr>
        <w:t xml:space="preserve"> налог на имущество </w:t>
      </w:r>
      <w:r w:rsidR="009D1A70" w:rsidRPr="003F0BD0">
        <w:rPr>
          <w:sz w:val="28"/>
          <w:szCs w:val="28"/>
        </w:rPr>
        <w:t xml:space="preserve">составляет </w:t>
      </w:r>
      <w:r w:rsidR="00836C48" w:rsidRPr="003F0BD0">
        <w:rPr>
          <w:sz w:val="28"/>
          <w:szCs w:val="28"/>
        </w:rPr>
        <w:t>2</w:t>
      </w:r>
      <w:r w:rsidR="001D51BE" w:rsidRPr="003F0BD0">
        <w:rPr>
          <w:sz w:val="28"/>
          <w:szCs w:val="28"/>
        </w:rPr>
        <w:t>6</w:t>
      </w:r>
      <w:r w:rsidR="00836C48" w:rsidRPr="003F0BD0">
        <w:rPr>
          <w:sz w:val="28"/>
          <w:szCs w:val="28"/>
        </w:rPr>
        <w:t>,1</w:t>
      </w:r>
      <w:r w:rsidR="001D51BE" w:rsidRPr="003F0BD0">
        <w:rPr>
          <w:sz w:val="28"/>
          <w:szCs w:val="28"/>
        </w:rPr>
        <w:t xml:space="preserve"> %</w:t>
      </w:r>
      <w:r w:rsidR="009D1A70" w:rsidRPr="003F0BD0">
        <w:rPr>
          <w:sz w:val="28"/>
          <w:szCs w:val="28"/>
        </w:rPr>
        <w:t>.</w:t>
      </w:r>
    </w:p>
    <w:p w:rsidR="00B712B7" w:rsidRPr="003F0BD0" w:rsidRDefault="001B6BDA" w:rsidP="00B712B7">
      <w:pPr>
        <w:ind w:right="48" w:firstLine="619"/>
        <w:jc w:val="both"/>
        <w:rPr>
          <w:sz w:val="28"/>
          <w:szCs w:val="28"/>
        </w:rPr>
      </w:pPr>
      <w:r w:rsidRPr="003F0BD0">
        <w:rPr>
          <w:sz w:val="28"/>
          <w:szCs w:val="28"/>
        </w:rPr>
        <w:t xml:space="preserve">Поступления в бюджет поселения </w:t>
      </w:r>
      <w:r w:rsidRPr="003F0BD0">
        <w:rPr>
          <w:i/>
          <w:sz w:val="28"/>
          <w:szCs w:val="28"/>
        </w:rPr>
        <w:t>налог</w:t>
      </w:r>
      <w:r w:rsidR="0030642B" w:rsidRPr="003F0BD0">
        <w:rPr>
          <w:i/>
          <w:sz w:val="28"/>
          <w:szCs w:val="28"/>
        </w:rPr>
        <w:t>ов</w:t>
      </w:r>
      <w:r w:rsidRPr="003F0BD0">
        <w:rPr>
          <w:i/>
          <w:sz w:val="28"/>
          <w:szCs w:val="28"/>
        </w:rPr>
        <w:t xml:space="preserve"> на имущество физических лиц</w:t>
      </w:r>
      <w:r w:rsidRPr="003F0BD0">
        <w:rPr>
          <w:sz w:val="28"/>
          <w:szCs w:val="28"/>
        </w:rPr>
        <w:t xml:space="preserve"> </w:t>
      </w:r>
      <w:r w:rsidR="00B712B7" w:rsidRPr="003F0BD0">
        <w:rPr>
          <w:sz w:val="28"/>
          <w:szCs w:val="28"/>
        </w:rPr>
        <w:t>составили</w:t>
      </w:r>
      <w:r w:rsidR="003F0BD0" w:rsidRPr="003F0BD0">
        <w:rPr>
          <w:sz w:val="28"/>
          <w:szCs w:val="28"/>
        </w:rPr>
        <w:t xml:space="preserve"> 96,6 </w:t>
      </w:r>
      <w:r w:rsidR="00B712B7" w:rsidRPr="003F0BD0">
        <w:rPr>
          <w:sz w:val="28"/>
          <w:szCs w:val="28"/>
        </w:rPr>
        <w:t>тыс. рублей. К уровню 20</w:t>
      </w:r>
      <w:r w:rsidR="003F0BD0" w:rsidRPr="003F0BD0">
        <w:rPr>
          <w:sz w:val="28"/>
          <w:szCs w:val="28"/>
        </w:rPr>
        <w:t>20</w:t>
      </w:r>
      <w:r w:rsidR="00B712B7" w:rsidRPr="003F0BD0">
        <w:rPr>
          <w:sz w:val="28"/>
          <w:szCs w:val="28"/>
        </w:rPr>
        <w:t xml:space="preserve"> года поступления налога на имущество</w:t>
      </w:r>
      <w:r w:rsidR="003F0BD0" w:rsidRPr="003F0BD0">
        <w:rPr>
          <w:sz w:val="28"/>
          <w:szCs w:val="28"/>
        </w:rPr>
        <w:t xml:space="preserve"> физических лиц </w:t>
      </w:r>
      <w:r w:rsidR="00B712B7" w:rsidRPr="003F0BD0">
        <w:rPr>
          <w:sz w:val="28"/>
          <w:szCs w:val="28"/>
        </w:rPr>
        <w:t>у</w:t>
      </w:r>
      <w:r w:rsidR="003F0BD0" w:rsidRPr="003F0BD0">
        <w:rPr>
          <w:sz w:val="28"/>
          <w:szCs w:val="28"/>
        </w:rPr>
        <w:t>в</w:t>
      </w:r>
      <w:r w:rsidR="00B712B7" w:rsidRPr="003F0BD0">
        <w:rPr>
          <w:sz w:val="28"/>
          <w:szCs w:val="28"/>
        </w:rPr>
        <w:t>е</w:t>
      </w:r>
      <w:r w:rsidR="003F0BD0" w:rsidRPr="003F0BD0">
        <w:rPr>
          <w:sz w:val="28"/>
          <w:szCs w:val="28"/>
        </w:rPr>
        <w:t>лич</w:t>
      </w:r>
      <w:r w:rsidR="00B712B7" w:rsidRPr="003F0BD0">
        <w:rPr>
          <w:sz w:val="28"/>
          <w:szCs w:val="28"/>
        </w:rPr>
        <w:t>илось</w:t>
      </w:r>
      <w:r w:rsidR="003F0BD0" w:rsidRPr="003F0BD0">
        <w:rPr>
          <w:sz w:val="28"/>
          <w:szCs w:val="28"/>
        </w:rPr>
        <w:t>.</w:t>
      </w:r>
      <w:r w:rsidR="00B712B7" w:rsidRPr="003F0BD0">
        <w:rPr>
          <w:sz w:val="28"/>
          <w:szCs w:val="28"/>
        </w:rPr>
        <w:t xml:space="preserve"> </w:t>
      </w:r>
    </w:p>
    <w:p w:rsidR="009D7466" w:rsidRPr="003F0BD0" w:rsidRDefault="001B6BDA" w:rsidP="009D7466">
      <w:pPr>
        <w:ind w:right="48" w:firstLine="619"/>
        <w:jc w:val="both"/>
        <w:rPr>
          <w:sz w:val="28"/>
          <w:szCs w:val="28"/>
        </w:rPr>
      </w:pPr>
      <w:r w:rsidRPr="003F0BD0">
        <w:rPr>
          <w:sz w:val="28"/>
          <w:szCs w:val="28"/>
        </w:rPr>
        <w:t xml:space="preserve">Поступления по </w:t>
      </w:r>
      <w:r w:rsidRPr="003F0BD0">
        <w:rPr>
          <w:i/>
          <w:sz w:val="28"/>
          <w:szCs w:val="28"/>
        </w:rPr>
        <w:t>земельному налогу</w:t>
      </w:r>
      <w:r w:rsidRPr="003F0BD0">
        <w:rPr>
          <w:sz w:val="28"/>
          <w:szCs w:val="28"/>
        </w:rPr>
        <w:t xml:space="preserve"> составили </w:t>
      </w:r>
      <w:r w:rsidR="003F0BD0" w:rsidRPr="003F0BD0">
        <w:rPr>
          <w:sz w:val="28"/>
          <w:szCs w:val="28"/>
        </w:rPr>
        <w:t>1026,6</w:t>
      </w:r>
      <w:r w:rsidR="00385DAD">
        <w:rPr>
          <w:sz w:val="28"/>
          <w:szCs w:val="28"/>
        </w:rPr>
        <w:t xml:space="preserve"> </w:t>
      </w:r>
      <w:r w:rsidR="00900CC2" w:rsidRPr="003F0BD0">
        <w:rPr>
          <w:sz w:val="28"/>
          <w:szCs w:val="28"/>
        </w:rPr>
        <w:t>тыс.</w:t>
      </w:r>
      <w:r w:rsidR="00DC6B54" w:rsidRPr="003F0BD0">
        <w:rPr>
          <w:sz w:val="28"/>
          <w:szCs w:val="28"/>
        </w:rPr>
        <w:t xml:space="preserve"> рублей, </w:t>
      </w:r>
      <w:r w:rsidR="005631E7" w:rsidRPr="003F0BD0">
        <w:rPr>
          <w:sz w:val="28"/>
          <w:szCs w:val="28"/>
        </w:rPr>
        <w:t xml:space="preserve">годовые назначения исполнены на </w:t>
      </w:r>
      <w:r w:rsidR="009D7466" w:rsidRPr="003F0BD0">
        <w:rPr>
          <w:sz w:val="28"/>
          <w:szCs w:val="28"/>
        </w:rPr>
        <w:t>3</w:t>
      </w:r>
      <w:r w:rsidR="003F0BD0">
        <w:rPr>
          <w:sz w:val="28"/>
          <w:szCs w:val="28"/>
        </w:rPr>
        <w:t>2</w:t>
      </w:r>
      <w:r w:rsidR="0028520E" w:rsidRPr="003F0BD0">
        <w:rPr>
          <w:sz w:val="28"/>
          <w:szCs w:val="28"/>
        </w:rPr>
        <w:t>,</w:t>
      </w:r>
      <w:r w:rsidR="00734883" w:rsidRPr="003F0BD0">
        <w:rPr>
          <w:sz w:val="28"/>
          <w:szCs w:val="28"/>
        </w:rPr>
        <w:t>2</w:t>
      </w:r>
      <w:r w:rsidR="005631E7" w:rsidRPr="003F0BD0">
        <w:rPr>
          <w:sz w:val="28"/>
          <w:szCs w:val="28"/>
        </w:rPr>
        <w:t xml:space="preserve"> процента.</w:t>
      </w:r>
      <w:r w:rsidRPr="003F0BD0">
        <w:rPr>
          <w:sz w:val="28"/>
          <w:szCs w:val="28"/>
        </w:rPr>
        <w:t xml:space="preserve"> </w:t>
      </w:r>
      <w:r w:rsidR="00734883" w:rsidRPr="003F0BD0">
        <w:rPr>
          <w:sz w:val="28"/>
          <w:szCs w:val="28"/>
        </w:rPr>
        <w:t>У</w:t>
      </w:r>
      <w:r w:rsidR="003F0BD0" w:rsidRPr="003F0BD0">
        <w:rPr>
          <w:sz w:val="28"/>
          <w:szCs w:val="28"/>
        </w:rPr>
        <w:t>в</w:t>
      </w:r>
      <w:r w:rsidR="009D7466" w:rsidRPr="003F0BD0">
        <w:rPr>
          <w:sz w:val="28"/>
          <w:szCs w:val="28"/>
        </w:rPr>
        <w:t>е</w:t>
      </w:r>
      <w:r w:rsidR="003F0BD0" w:rsidRPr="003F0BD0">
        <w:rPr>
          <w:sz w:val="28"/>
          <w:szCs w:val="28"/>
        </w:rPr>
        <w:t>личение к аналогичному периоду 2020</w:t>
      </w:r>
      <w:r w:rsidR="009D7466" w:rsidRPr="003F0BD0">
        <w:rPr>
          <w:sz w:val="28"/>
          <w:szCs w:val="28"/>
        </w:rPr>
        <w:t xml:space="preserve"> года составило </w:t>
      </w:r>
      <w:r w:rsidR="00734883" w:rsidRPr="003F0BD0">
        <w:rPr>
          <w:sz w:val="28"/>
          <w:szCs w:val="28"/>
        </w:rPr>
        <w:t>1</w:t>
      </w:r>
      <w:r w:rsidR="003F0BD0" w:rsidRPr="003F0BD0">
        <w:rPr>
          <w:sz w:val="28"/>
          <w:szCs w:val="28"/>
        </w:rPr>
        <w:t>3</w:t>
      </w:r>
      <w:r w:rsidR="009D7466" w:rsidRPr="003F0BD0">
        <w:rPr>
          <w:sz w:val="28"/>
          <w:szCs w:val="28"/>
        </w:rPr>
        <w:t>,</w:t>
      </w:r>
      <w:r w:rsidR="003F0BD0" w:rsidRPr="003F0BD0">
        <w:rPr>
          <w:sz w:val="28"/>
          <w:szCs w:val="28"/>
        </w:rPr>
        <w:t>8</w:t>
      </w:r>
      <w:r w:rsidR="009D7466" w:rsidRPr="003F0BD0">
        <w:rPr>
          <w:sz w:val="28"/>
          <w:szCs w:val="28"/>
        </w:rPr>
        <w:t xml:space="preserve"> тыс. рублей, </w:t>
      </w:r>
      <w:r w:rsidR="00734883" w:rsidRPr="003F0BD0">
        <w:rPr>
          <w:sz w:val="28"/>
          <w:szCs w:val="28"/>
        </w:rPr>
        <w:t>или на</w:t>
      </w:r>
      <w:r w:rsidR="009D7466" w:rsidRPr="003F0BD0">
        <w:rPr>
          <w:sz w:val="28"/>
          <w:szCs w:val="28"/>
        </w:rPr>
        <w:t xml:space="preserve"> 1,</w:t>
      </w:r>
      <w:r w:rsidR="003F0BD0" w:rsidRPr="003F0BD0">
        <w:rPr>
          <w:sz w:val="28"/>
          <w:szCs w:val="28"/>
        </w:rPr>
        <w:t>4</w:t>
      </w:r>
      <w:r w:rsidR="009D7466" w:rsidRPr="003F0BD0">
        <w:rPr>
          <w:sz w:val="28"/>
          <w:szCs w:val="28"/>
        </w:rPr>
        <w:t xml:space="preserve"> процента.</w:t>
      </w:r>
    </w:p>
    <w:p w:rsidR="00126B5D" w:rsidRPr="00802BB4" w:rsidRDefault="00126B5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385DA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85DAD">
        <w:rPr>
          <w:b/>
          <w:sz w:val="28"/>
          <w:szCs w:val="28"/>
        </w:rPr>
        <w:t>2.2. Неналоговые доходы бюджета поселения</w:t>
      </w:r>
    </w:p>
    <w:p w:rsidR="00E01B10" w:rsidRPr="00B2597F" w:rsidRDefault="00817C91" w:rsidP="00E01B10">
      <w:pPr>
        <w:ind w:right="48" w:firstLine="619"/>
        <w:jc w:val="both"/>
        <w:rPr>
          <w:sz w:val="28"/>
          <w:szCs w:val="28"/>
        </w:rPr>
      </w:pPr>
      <w:r w:rsidRPr="00B2597F">
        <w:rPr>
          <w:b/>
          <w:sz w:val="28"/>
          <w:szCs w:val="28"/>
        </w:rPr>
        <w:t>Неналоговые доходы</w:t>
      </w:r>
      <w:r w:rsidRPr="00B2597F">
        <w:rPr>
          <w:sz w:val="28"/>
          <w:szCs w:val="28"/>
        </w:rPr>
        <w:t xml:space="preserve"> за анализир</w:t>
      </w:r>
      <w:r w:rsidR="00FB632E" w:rsidRPr="00B2597F">
        <w:rPr>
          <w:sz w:val="28"/>
          <w:szCs w:val="28"/>
        </w:rPr>
        <w:t xml:space="preserve">уемый период исполнены в сумме </w:t>
      </w:r>
      <w:r w:rsidR="00B2597F" w:rsidRPr="00B2597F">
        <w:rPr>
          <w:sz w:val="28"/>
          <w:szCs w:val="28"/>
        </w:rPr>
        <w:t xml:space="preserve">23,0 </w:t>
      </w:r>
      <w:r w:rsidR="00D87CD2" w:rsidRPr="00B2597F">
        <w:rPr>
          <w:sz w:val="28"/>
          <w:szCs w:val="28"/>
        </w:rPr>
        <w:t xml:space="preserve">тыс. рублей, или </w:t>
      </w:r>
      <w:r w:rsidR="00B2597F" w:rsidRPr="00B2597F">
        <w:rPr>
          <w:sz w:val="28"/>
          <w:szCs w:val="28"/>
        </w:rPr>
        <w:t>89,</w:t>
      </w:r>
      <w:r w:rsidR="00D87CD2" w:rsidRPr="00B2597F">
        <w:rPr>
          <w:sz w:val="28"/>
          <w:szCs w:val="28"/>
        </w:rPr>
        <w:t>1</w:t>
      </w:r>
      <w:r w:rsidRPr="00B2597F">
        <w:rPr>
          <w:sz w:val="28"/>
          <w:szCs w:val="28"/>
        </w:rPr>
        <w:t xml:space="preserve"> % годового плана. В структуре доходов бюджета поселения</w:t>
      </w:r>
      <w:r w:rsidR="003E78B3" w:rsidRPr="00B2597F">
        <w:rPr>
          <w:sz w:val="28"/>
          <w:szCs w:val="28"/>
        </w:rPr>
        <w:t xml:space="preserve"> неналоговые доходы составляют </w:t>
      </w:r>
      <w:r w:rsidR="00B2597F" w:rsidRPr="00B2597F">
        <w:rPr>
          <w:sz w:val="28"/>
          <w:szCs w:val="28"/>
        </w:rPr>
        <w:t>0</w:t>
      </w:r>
      <w:r w:rsidR="008D7DEB" w:rsidRPr="00B2597F">
        <w:rPr>
          <w:sz w:val="28"/>
          <w:szCs w:val="28"/>
        </w:rPr>
        <w:t>,</w:t>
      </w:r>
      <w:r w:rsidR="00B2597F" w:rsidRPr="00B2597F">
        <w:rPr>
          <w:sz w:val="28"/>
          <w:szCs w:val="28"/>
        </w:rPr>
        <w:t>5</w:t>
      </w:r>
      <w:r w:rsidRPr="00B2597F">
        <w:rPr>
          <w:sz w:val="28"/>
          <w:szCs w:val="28"/>
        </w:rPr>
        <w:t xml:space="preserve"> %, в с</w:t>
      </w:r>
      <w:r w:rsidR="003E78B3" w:rsidRPr="00B2597F">
        <w:rPr>
          <w:sz w:val="28"/>
          <w:szCs w:val="28"/>
        </w:rPr>
        <w:t xml:space="preserve">труктуре собственных доходов – </w:t>
      </w:r>
      <w:r w:rsidR="00D87CD2" w:rsidRPr="00B2597F">
        <w:rPr>
          <w:sz w:val="28"/>
          <w:szCs w:val="28"/>
        </w:rPr>
        <w:t>1</w:t>
      </w:r>
      <w:r w:rsidR="00B2597F" w:rsidRPr="00B2597F">
        <w:rPr>
          <w:sz w:val="28"/>
          <w:szCs w:val="28"/>
        </w:rPr>
        <w:t>,</w:t>
      </w:r>
      <w:r w:rsidR="008D7DEB" w:rsidRPr="00B2597F">
        <w:rPr>
          <w:sz w:val="28"/>
          <w:szCs w:val="28"/>
        </w:rPr>
        <w:t>4</w:t>
      </w:r>
      <w:r w:rsidRPr="00B2597F">
        <w:rPr>
          <w:sz w:val="28"/>
          <w:szCs w:val="28"/>
        </w:rPr>
        <w:t xml:space="preserve"> процента. </w:t>
      </w:r>
      <w:r w:rsidR="00ED17C1" w:rsidRPr="00B2597F">
        <w:rPr>
          <w:sz w:val="28"/>
          <w:szCs w:val="28"/>
        </w:rPr>
        <w:t>За 1 полугодие 202</w:t>
      </w:r>
      <w:r w:rsidR="00B2597F" w:rsidRPr="00B2597F">
        <w:rPr>
          <w:sz w:val="28"/>
          <w:szCs w:val="28"/>
        </w:rPr>
        <w:t>1</w:t>
      </w:r>
      <w:r w:rsidR="003E78B3" w:rsidRPr="00B2597F">
        <w:rPr>
          <w:sz w:val="28"/>
          <w:szCs w:val="28"/>
        </w:rPr>
        <w:t xml:space="preserve"> года поступления неналоговых доходов </w:t>
      </w:r>
      <w:r w:rsidR="00E01B10" w:rsidRPr="00B2597F">
        <w:rPr>
          <w:sz w:val="28"/>
          <w:szCs w:val="28"/>
        </w:rPr>
        <w:t>у</w:t>
      </w:r>
      <w:r w:rsidR="00ED17C1" w:rsidRPr="00B2597F">
        <w:rPr>
          <w:sz w:val="28"/>
          <w:szCs w:val="28"/>
        </w:rPr>
        <w:t>м</w:t>
      </w:r>
      <w:r w:rsidR="00E01B10" w:rsidRPr="00B2597F">
        <w:rPr>
          <w:sz w:val="28"/>
          <w:szCs w:val="28"/>
        </w:rPr>
        <w:t>е</w:t>
      </w:r>
      <w:r w:rsidR="00ED17C1" w:rsidRPr="00B2597F">
        <w:rPr>
          <w:sz w:val="28"/>
          <w:szCs w:val="28"/>
        </w:rPr>
        <w:t>ньш</w:t>
      </w:r>
      <w:r w:rsidR="003E78B3" w:rsidRPr="00B2597F">
        <w:rPr>
          <w:sz w:val="28"/>
          <w:szCs w:val="28"/>
        </w:rPr>
        <w:t xml:space="preserve">ились </w:t>
      </w:r>
      <w:r w:rsidR="00E01B10" w:rsidRPr="00B2597F">
        <w:rPr>
          <w:sz w:val="28"/>
          <w:szCs w:val="28"/>
        </w:rPr>
        <w:t>к</w:t>
      </w:r>
      <w:r w:rsidR="003E78B3" w:rsidRPr="00B2597F">
        <w:rPr>
          <w:sz w:val="28"/>
          <w:szCs w:val="28"/>
        </w:rPr>
        <w:t xml:space="preserve"> уровн</w:t>
      </w:r>
      <w:r w:rsidR="00E01B10" w:rsidRPr="00B2597F">
        <w:rPr>
          <w:sz w:val="28"/>
          <w:szCs w:val="28"/>
        </w:rPr>
        <w:t>ю</w:t>
      </w:r>
      <w:r w:rsidRPr="00B2597F">
        <w:rPr>
          <w:sz w:val="28"/>
          <w:szCs w:val="28"/>
        </w:rPr>
        <w:t xml:space="preserve"> аналогично</w:t>
      </w:r>
      <w:r w:rsidR="003E78B3" w:rsidRPr="00B2597F">
        <w:rPr>
          <w:sz w:val="28"/>
          <w:szCs w:val="28"/>
        </w:rPr>
        <w:t>го</w:t>
      </w:r>
      <w:r w:rsidRPr="00B2597F">
        <w:rPr>
          <w:sz w:val="28"/>
          <w:szCs w:val="28"/>
        </w:rPr>
        <w:t xml:space="preserve"> период</w:t>
      </w:r>
      <w:r w:rsidR="003E78B3" w:rsidRPr="00B2597F">
        <w:rPr>
          <w:sz w:val="28"/>
          <w:szCs w:val="28"/>
        </w:rPr>
        <w:t>а</w:t>
      </w:r>
      <w:r w:rsidR="00E01B10" w:rsidRPr="00B2597F">
        <w:rPr>
          <w:sz w:val="28"/>
          <w:szCs w:val="28"/>
        </w:rPr>
        <w:t xml:space="preserve"> 20</w:t>
      </w:r>
      <w:r w:rsidR="00B2597F" w:rsidRPr="00B2597F">
        <w:rPr>
          <w:sz w:val="28"/>
          <w:szCs w:val="28"/>
        </w:rPr>
        <w:t>20</w:t>
      </w:r>
      <w:r w:rsidRPr="00B2597F">
        <w:rPr>
          <w:sz w:val="28"/>
          <w:szCs w:val="28"/>
        </w:rPr>
        <w:t xml:space="preserve"> года</w:t>
      </w:r>
      <w:r w:rsidR="00E01B10" w:rsidRPr="00B2597F">
        <w:rPr>
          <w:sz w:val="28"/>
          <w:szCs w:val="28"/>
        </w:rPr>
        <w:t xml:space="preserve"> на </w:t>
      </w:r>
      <w:r w:rsidR="00ED17C1" w:rsidRPr="00B2597F">
        <w:rPr>
          <w:sz w:val="28"/>
          <w:szCs w:val="28"/>
        </w:rPr>
        <w:t>1</w:t>
      </w:r>
      <w:r w:rsidR="00B2597F" w:rsidRPr="00B2597F">
        <w:rPr>
          <w:sz w:val="28"/>
          <w:szCs w:val="28"/>
        </w:rPr>
        <w:t>27</w:t>
      </w:r>
      <w:r w:rsidR="00ED17C1" w:rsidRPr="00B2597F">
        <w:rPr>
          <w:sz w:val="28"/>
          <w:szCs w:val="28"/>
        </w:rPr>
        <w:t>,</w:t>
      </w:r>
      <w:r w:rsidR="00B2597F" w:rsidRPr="00B2597F">
        <w:rPr>
          <w:sz w:val="28"/>
          <w:szCs w:val="28"/>
        </w:rPr>
        <w:t>7</w:t>
      </w:r>
      <w:r w:rsidR="00E01B10" w:rsidRPr="00B2597F">
        <w:rPr>
          <w:sz w:val="28"/>
          <w:szCs w:val="28"/>
        </w:rPr>
        <w:t xml:space="preserve"> тыс. рублей, или в </w:t>
      </w:r>
      <w:r w:rsidR="00B2597F" w:rsidRPr="00B2597F">
        <w:rPr>
          <w:sz w:val="28"/>
          <w:szCs w:val="28"/>
        </w:rPr>
        <w:t>6</w:t>
      </w:r>
      <w:r w:rsidR="00E01B10" w:rsidRPr="00B2597F">
        <w:rPr>
          <w:sz w:val="28"/>
          <w:szCs w:val="28"/>
        </w:rPr>
        <w:t>,</w:t>
      </w:r>
      <w:r w:rsidR="00B2597F" w:rsidRPr="00B2597F">
        <w:rPr>
          <w:sz w:val="28"/>
          <w:szCs w:val="28"/>
        </w:rPr>
        <w:t>55</w:t>
      </w:r>
      <w:r w:rsidR="00E01B10" w:rsidRPr="00B2597F">
        <w:rPr>
          <w:sz w:val="28"/>
          <w:szCs w:val="28"/>
        </w:rPr>
        <w:t xml:space="preserve"> раза.</w:t>
      </w:r>
    </w:p>
    <w:p w:rsidR="003A1515" w:rsidRPr="00407A54" w:rsidRDefault="00AE5A73" w:rsidP="003A1515">
      <w:pPr>
        <w:ind w:right="48" w:firstLine="619"/>
        <w:jc w:val="both"/>
        <w:rPr>
          <w:sz w:val="28"/>
          <w:szCs w:val="28"/>
        </w:rPr>
      </w:pPr>
      <w:r w:rsidRPr="00407A54">
        <w:rPr>
          <w:sz w:val="28"/>
          <w:szCs w:val="28"/>
        </w:rPr>
        <w:t>В 1 полугодии 202</w:t>
      </w:r>
      <w:r w:rsidR="00B2597F" w:rsidRPr="00407A54">
        <w:rPr>
          <w:sz w:val="28"/>
          <w:szCs w:val="28"/>
        </w:rPr>
        <w:t>1</w:t>
      </w:r>
      <w:r w:rsidRPr="00407A54">
        <w:rPr>
          <w:sz w:val="28"/>
          <w:szCs w:val="28"/>
        </w:rPr>
        <w:t xml:space="preserve"> года неналоговые доходы представлены </w:t>
      </w:r>
      <w:r w:rsidR="00B2597F" w:rsidRPr="00407A54">
        <w:rPr>
          <w:b/>
          <w:i/>
          <w:sz w:val="28"/>
          <w:szCs w:val="28"/>
        </w:rPr>
        <w:t>прочими неналоговыми д</w:t>
      </w:r>
      <w:r w:rsidRPr="00407A54">
        <w:rPr>
          <w:b/>
          <w:i/>
          <w:sz w:val="28"/>
          <w:szCs w:val="28"/>
        </w:rPr>
        <w:t xml:space="preserve">оходами </w:t>
      </w:r>
      <w:r w:rsidRPr="00407A54">
        <w:rPr>
          <w:i/>
          <w:sz w:val="28"/>
          <w:szCs w:val="28"/>
        </w:rPr>
        <w:t>(</w:t>
      </w:r>
      <w:r w:rsidR="00B2597F" w:rsidRPr="00407A54">
        <w:rPr>
          <w:i/>
          <w:sz w:val="28"/>
          <w:szCs w:val="28"/>
        </w:rPr>
        <w:t xml:space="preserve">инициативные платежи, зачисляемые в бюджеты </w:t>
      </w:r>
      <w:r w:rsidRPr="00407A54">
        <w:rPr>
          <w:i/>
          <w:sz w:val="28"/>
          <w:szCs w:val="28"/>
        </w:rPr>
        <w:t>сельских поселений (</w:t>
      </w:r>
      <w:r w:rsidR="00B2597F" w:rsidRPr="00407A54">
        <w:rPr>
          <w:i/>
          <w:sz w:val="28"/>
          <w:szCs w:val="28"/>
        </w:rPr>
        <w:t>поступление средств от организаций на реализацию проекта «Ремонт символического памятника Герою Советского Союза А.Ф.Возликову на территории МБОУ «Жирятинская СОШ» и благоустройство прилегающей территории»</w:t>
      </w:r>
      <w:r w:rsidRPr="00407A54">
        <w:rPr>
          <w:i/>
          <w:sz w:val="28"/>
          <w:szCs w:val="28"/>
        </w:rPr>
        <w:t>)</w:t>
      </w:r>
      <w:r w:rsidRPr="00407A54">
        <w:rPr>
          <w:sz w:val="28"/>
          <w:szCs w:val="28"/>
        </w:rPr>
        <w:t xml:space="preserve"> в сумме </w:t>
      </w:r>
      <w:r w:rsidR="00B2597F" w:rsidRPr="00407A54">
        <w:rPr>
          <w:sz w:val="28"/>
          <w:szCs w:val="28"/>
        </w:rPr>
        <w:t>23,0</w:t>
      </w:r>
      <w:r w:rsidRPr="00407A54">
        <w:rPr>
          <w:sz w:val="28"/>
          <w:szCs w:val="28"/>
        </w:rPr>
        <w:t xml:space="preserve"> тыс. рублей.</w:t>
      </w:r>
      <w:r w:rsidR="003A1515" w:rsidRPr="00407A54">
        <w:rPr>
          <w:sz w:val="28"/>
          <w:szCs w:val="28"/>
        </w:rPr>
        <w:t xml:space="preserve"> </w:t>
      </w:r>
    </w:p>
    <w:p w:rsidR="00126B5D" w:rsidRPr="00B2597F" w:rsidRDefault="0053785A" w:rsidP="001B6BDA">
      <w:pPr>
        <w:ind w:right="48" w:firstLine="619"/>
        <w:jc w:val="both"/>
        <w:rPr>
          <w:b/>
          <w:sz w:val="28"/>
          <w:szCs w:val="28"/>
        </w:rPr>
      </w:pPr>
      <w:r w:rsidRPr="00B2597F">
        <w:rPr>
          <w:b/>
          <w:i/>
          <w:sz w:val="28"/>
          <w:szCs w:val="28"/>
        </w:rPr>
        <w:t>Д</w:t>
      </w:r>
      <w:r w:rsidR="00817C91" w:rsidRPr="00B2597F">
        <w:rPr>
          <w:b/>
          <w:i/>
          <w:sz w:val="28"/>
          <w:szCs w:val="28"/>
        </w:rPr>
        <w:t xml:space="preserve">оходы </w:t>
      </w:r>
      <w:r w:rsidR="00B2597F" w:rsidRPr="00B2597F">
        <w:rPr>
          <w:b/>
          <w:i/>
          <w:sz w:val="28"/>
          <w:szCs w:val="28"/>
        </w:rPr>
        <w:t>от продажи материальных и нематериальных активов</w:t>
      </w:r>
      <w:r w:rsidR="00B2597F" w:rsidRPr="00B2597F">
        <w:rPr>
          <w:sz w:val="28"/>
          <w:szCs w:val="28"/>
        </w:rPr>
        <w:t xml:space="preserve"> </w:t>
      </w:r>
      <w:r w:rsidR="00B2597F" w:rsidRPr="00B2597F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исключением земельных участков муниципальных </w:t>
      </w:r>
      <w:r w:rsidR="00B2597F" w:rsidRPr="00B2597F">
        <w:rPr>
          <w:i/>
          <w:sz w:val="28"/>
          <w:szCs w:val="28"/>
        </w:rPr>
        <w:lastRenderedPageBreak/>
        <w:t xml:space="preserve">бюджетных и автономных учреждений) </w:t>
      </w:r>
      <w:r w:rsidR="00466DA2" w:rsidRPr="00B2597F">
        <w:rPr>
          <w:sz w:val="28"/>
          <w:szCs w:val="28"/>
        </w:rPr>
        <w:t>в</w:t>
      </w:r>
      <w:r w:rsidR="00817C91" w:rsidRPr="00B2597F">
        <w:rPr>
          <w:sz w:val="28"/>
          <w:szCs w:val="28"/>
        </w:rPr>
        <w:t xml:space="preserve"> 1 </w:t>
      </w:r>
      <w:r w:rsidR="00466DA2" w:rsidRPr="00B2597F">
        <w:rPr>
          <w:sz w:val="28"/>
          <w:szCs w:val="28"/>
        </w:rPr>
        <w:t>полугодии 202</w:t>
      </w:r>
      <w:r w:rsidR="00B2597F" w:rsidRPr="00B2597F">
        <w:rPr>
          <w:sz w:val="28"/>
          <w:szCs w:val="28"/>
        </w:rPr>
        <w:t>1</w:t>
      </w:r>
      <w:r w:rsidR="00817C91" w:rsidRPr="00B2597F">
        <w:rPr>
          <w:sz w:val="28"/>
          <w:szCs w:val="28"/>
        </w:rPr>
        <w:t xml:space="preserve"> года </w:t>
      </w:r>
      <w:r w:rsidR="00466DA2" w:rsidRPr="00B2597F">
        <w:rPr>
          <w:sz w:val="28"/>
          <w:szCs w:val="28"/>
        </w:rPr>
        <w:t>не планировались и не поступали.</w:t>
      </w:r>
    </w:p>
    <w:p w:rsidR="00B2597F" w:rsidRDefault="00B2597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C697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C697C">
        <w:rPr>
          <w:b/>
          <w:sz w:val="28"/>
          <w:szCs w:val="28"/>
        </w:rPr>
        <w:t>2.3. Безвозмездные поступления</w:t>
      </w:r>
    </w:p>
    <w:p w:rsidR="00A80F77" w:rsidRPr="00EB61F6" w:rsidRDefault="00D74EBD" w:rsidP="00A80F77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1 полугодии</w:t>
      </w:r>
      <w:r w:rsidR="001400B9" w:rsidRPr="006C697C">
        <w:rPr>
          <w:sz w:val="28"/>
          <w:szCs w:val="28"/>
        </w:rPr>
        <w:t xml:space="preserve"> 20</w:t>
      </w:r>
      <w:r w:rsidR="004E7DBF" w:rsidRPr="006C697C">
        <w:rPr>
          <w:sz w:val="28"/>
          <w:szCs w:val="28"/>
        </w:rPr>
        <w:t>2</w:t>
      </w:r>
      <w:r w:rsidR="006C697C" w:rsidRPr="006C697C">
        <w:rPr>
          <w:sz w:val="28"/>
          <w:szCs w:val="28"/>
        </w:rPr>
        <w:t>1</w:t>
      </w:r>
      <w:r w:rsidR="001B6BDA" w:rsidRPr="006C697C">
        <w:rPr>
          <w:sz w:val="28"/>
          <w:szCs w:val="28"/>
        </w:rPr>
        <w:t xml:space="preserve"> года поступило в бюджет поселения </w:t>
      </w:r>
      <w:r w:rsidR="001B6BDA" w:rsidRPr="006C697C">
        <w:rPr>
          <w:b/>
          <w:sz w:val="28"/>
          <w:szCs w:val="28"/>
        </w:rPr>
        <w:t xml:space="preserve">безвозмездных поступлений </w:t>
      </w:r>
      <w:r w:rsidR="001B6BDA" w:rsidRPr="006C697C">
        <w:rPr>
          <w:sz w:val="28"/>
          <w:szCs w:val="28"/>
        </w:rPr>
        <w:t xml:space="preserve">в сумме </w:t>
      </w:r>
      <w:r w:rsidR="006C697C" w:rsidRPr="006C697C">
        <w:rPr>
          <w:sz w:val="28"/>
          <w:szCs w:val="28"/>
        </w:rPr>
        <w:t xml:space="preserve">2685,5 </w:t>
      </w:r>
      <w:r w:rsidR="007929B2" w:rsidRPr="006C697C">
        <w:rPr>
          <w:sz w:val="28"/>
          <w:szCs w:val="28"/>
        </w:rPr>
        <w:t>тыс.</w:t>
      </w:r>
      <w:r w:rsidR="001B6BDA" w:rsidRPr="006C697C">
        <w:rPr>
          <w:sz w:val="28"/>
          <w:szCs w:val="28"/>
        </w:rPr>
        <w:t xml:space="preserve"> рублей, или </w:t>
      </w:r>
      <w:r w:rsidR="006C697C" w:rsidRPr="006C697C">
        <w:rPr>
          <w:sz w:val="28"/>
          <w:szCs w:val="28"/>
        </w:rPr>
        <w:t>19</w:t>
      </w:r>
      <w:r w:rsidR="00965C01" w:rsidRPr="006C697C">
        <w:rPr>
          <w:sz w:val="28"/>
          <w:szCs w:val="28"/>
        </w:rPr>
        <w:t>,</w:t>
      </w:r>
      <w:r w:rsidR="006C697C" w:rsidRPr="006C697C">
        <w:rPr>
          <w:sz w:val="28"/>
          <w:szCs w:val="28"/>
        </w:rPr>
        <w:t>1</w:t>
      </w:r>
      <w:r w:rsidR="001B6BDA" w:rsidRPr="006C697C">
        <w:rPr>
          <w:sz w:val="28"/>
          <w:szCs w:val="28"/>
        </w:rPr>
        <w:t xml:space="preserve"> % утвержденных годовых назначений.</w:t>
      </w:r>
      <w:r w:rsidR="00314BA9" w:rsidRPr="006C697C">
        <w:rPr>
          <w:sz w:val="28"/>
          <w:szCs w:val="28"/>
        </w:rPr>
        <w:t xml:space="preserve"> Удельный вес безвозмездных поступлений в бюджете поселения </w:t>
      </w:r>
      <w:r w:rsidR="00314BA9" w:rsidRPr="001E16D1">
        <w:rPr>
          <w:sz w:val="28"/>
          <w:szCs w:val="28"/>
        </w:rPr>
        <w:t xml:space="preserve">составляет </w:t>
      </w:r>
      <w:r w:rsidR="001E16D1" w:rsidRPr="001E16D1">
        <w:rPr>
          <w:sz w:val="28"/>
          <w:szCs w:val="28"/>
        </w:rPr>
        <w:t>62</w:t>
      </w:r>
      <w:r w:rsidR="0078228B" w:rsidRPr="001E16D1">
        <w:rPr>
          <w:sz w:val="28"/>
          <w:szCs w:val="28"/>
        </w:rPr>
        <w:t>,</w:t>
      </w:r>
      <w:r w:rsidR="001E16D1" w:rsidRPr="001E16D1">
        <w:rPr>
          <w:sz w:val="28"/>
          <w:szCs w:val="28"/>
        </w:rPr>
        <w:t>4</w:t>
      </w:r>
      <w:r w:rsidR="00965C01" w:rsidRPr="001E16D1">
        <w:rPr>
          <w:sz w:val="28"/>
          <w:szCs w:val="28"/>
        </w:rPr>
        <w:t xml:space="preserve"> процента</w:t>
      </w:r>
      <w:r w:rsidR="00314BA9" w:rsidRPr="001E16D1">
        <w:rPr>
          <w:sz w:val="28"/>
          <w:szCs w:val="28"/>
        </w:rPr>
        <w:t>.</w:t>
      </w:r>
      <w:r w:rsidR="00A80F77" w:rsidRPr="001E16D1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Объем безвозмездных поступлен</w:t>
      </w:r>
      <w:r w:rsidR="0078228B" w:rsidRPr="001E16D1">
        <w:rPr>
          <w:sz w:val="28"/>
          <w:szCs w:val="28"/>
        </w:rPr>
        <w:t xml:space="preserve">ий, полученных в 1 полугодии </w:t>
      </w:r>
      <w:proofErr w:type="gramStart"/>
      <w:r w:rsidR="0078228B" w:rsidRPr="001E16D1">
        <w:rPr>
          <w:sz w:val="28"/>
          <w:szCs w:val="28"/>
        </w:rPr>
        <w:t>202</w:t>
      </w:r>
      <w:r w:rsidR="001E16D1" w:rsidRPr="001E16D1">
        <w:rPr>
          <w:sz w:val="28"/>
          <w:szCs w:val="28"/>
        </w:rPr>
        <w:t>1</w:t>
      </w:r>
      <w:r w:rsidR="0078228B" w:rsidRPr="001E16D1">
        <w:rPr>
          <w:sz w:val="28"/>
          <w:szCs w:val="28"/>
        </w:rPr>
        <w:t xml:space="preserve"> </w:t>
      </w:r>
      <w:r w:rsidR="008A5503" w:rsidRPr="001E16D1">
        <w:rPr>
          <w:sz w:val="28"/>
          <w:szCs w:val="28"/>
        </w:rPr>
        <w:t>года</w:t>
      </w:r>
      <w:proofErr w:type="gramEnd"/>
      <w:r w:rsidR="008A5503" w:rsidRPr="001E16D1">
        <w:rPr>
          <w:sz w:val="28"/>
          <w:szCs w:val="28"/>
        </w:rPr>
        <w:t xml:space="preserve"> </w:t>
      </w:r>
      <w:r w:rsidR="001E16D1" w:rsidRPr="0077298F">
        <w:rPr>
          <w:sz w:val="28"/>
          <w:szCs w:val="28"/>
        </w:rPr>
        <w:t>ум</w:t>
      </w:r>
      <w:r w:rsidR="008A5503" w:rsidRPr="0077298F">
        <w:rPr>
          <w:sz w:val="28"/>
          <w:szCs w:val="28"/>
        </w:rPr>
        <w:t>е</w:t>
      </w:r>
      <w:r w:rsidR="001E16D1" w:rsidRPr="0077298F">
        <w:rPr>
          <w:sz w:val="28"/>
          <w:szCs w:val="28"/>
        </w:rPr>
        <w:t>ньш</w:t>
      </w:r>
      <w:r w:rsidR="008A5503" w:rsidRPr="0077298F">
        <w:rPr>
          <w:sz w:val="28"/>
          <w:szCs w:val="28"/>
        </w:rPr>
        <w:t xml:space="preserve">ился к уровню аналогичного периода прошлого года на </w:t>
      </w:r>
      <w:r w:rsidR="0077298F" w:rsidRPr="0077298F">
        <w:rPr>
          <w:sz w:val="28"/>
          <w:szCs w:val="28"/>
        </w:rPr>
        <w:t>4</w:t>
      </w:r>
      <w:r w:rsidR="0078228B" w:rsidRPr="0077298F">
        <w:rPr>
          <w:sz w:val="28"/>
          <w:szCs w:val="28"/>
        </w:rPr>
        <w:t xml:space="preserve"> </w:t>
      </w:r>
      <w:r w:rsidR="0077298F" w:rsidRPr="0077298F">
        <w:rPr>
          <w:sz w:val="28"/>
          <w:szCs w:val="28"/>
        </w:rPr>
        <w:t>680</w:t>
      </w:r>
      <w:r w:rsidR="008A5503" w:rsidRPr="0077298F">
        <w:rPr>
          <w:sz w:val="28"/>
          <w:szCs w:val="28"/>
        </w:rPr>
        <w:t>,</w:t>
      </w:r>
      <w:r w:rsidR="0077298F" w:rsidRPr="0077298F">
        <w:rPr>
          <w:sz w:val="28"/>
          <w:szCs w:val="28"/>
        </w:rPr>
        <w:t>3</w:t>
      </w:r>
      <w:r w:rsidR="008A5503" w:rsidRPr="0077298F">
        <w:rPr>
          <w:sz w:val="28"/>
          <w:szCs w:val="28"/>
        </w:rPr>
        <w:t xml:space="preserve"> тыс. рублей или </w:t>
      </w:r>
      <w:r w:rsidR="0078228B" w:rsidRPr="0077298F">
        <w:rPr>
          <w:sz w:val="28"/>
          <w:szCs w:val="28"/>
        </w:rPr>
        <w:t>в</w:t>
      </w:r>
      <w:r w:rsidR="008A5503" w:rsidRPr="0077298F">
        <w:rPr>
          <w:sz w:val="28"/>
          <w:szCs w:val="28"/>
        </w:rPr>
        <w:t xml:space="preserve"> </w:t>
      </w:r>
      <w:r w:rsidR="0077298F" w:rsidRPr="0077298F">
        <w:rPr>
          <w:sz w:val="28"/>
          <w:szCs w:val="28"/>
        </w:rPr>
        <w:t>2</w:t>
      </w:r>
      <w:r w:rsidR="0078228B" w:rsidRPr="0077298F">
        <w:rPr>
          <w:sz w:val="28"/>
          <w:szCs w:val="28"/>
        </w:rPr>
        <w:t>,</w:t>
      </w:r>
      <w:r w:rsidR="0077298F" w:rsidRPr="0077298F">
        <w:rPr>
          <w:sz w:val="28"/>
          <w:szCs w:val="28"/>
        </w:rPr>
        <w:t>74</w:t>
      </w:r>
      <w:r w:rsidR="0078228B" w:rsidRPr="0077298F">
        <w:rPr>
          <w:sz w:val="28"/>
          <w:szCs w:val="28"/>
        </w:rPr>
        <w:t xml:space="preserve"> раза</w:t>
      </w:r>
      <w:r w:rsidR="008A5503" w:rsidRPr="00EB61F6">
        <w:rPr>
          <w:sz w:val="28"/>
          <w:szCs w:val="28"/>
        </w:rPr>
        <w:t xml:space="preserve">. </w:t>
      </w:r>
      <w:r w:rsidR="00EB61F6" w:rsidRPr="00EB61F6">
        <w:rPr>
          <w:sz w:val="28"/>
          <w:szCs w:val="28"/>
        </w:rPr>
        <w:t>Основной объем (50</w:t>
      </w:r>
      <w:r w:rsidR="00A80F77" w:rsidRPr="00EB61F6">
        <w:rPr>
          <w:sz w:val="28"/>
          <w:szCs w:val="28"/>
        </w:rPr>
        <w:t>,</w:t>
      </w:r>
      <w:r w:rsidR="00EB61F6" w:rsidRPr="00EB61F6">
        <w:rPr>
          <w:sz w:val="28"/>
          <w:szCs w:val="28"/>
        </w:rPr>
        <w:t>2</w:t>
      </w:r>
      <w:r w:rsidR="00A80F77" w:rsidRPr="00EB61F6">
        <w:rPr>
          <w:sz w:val="28"/>
          <w:szCs w:val="28"/>
        </w:rPr>
        <w:t xml:space="preserve">%) указанных поступлений составили </w:t>
      </w:r>
      <w:r w:rsidR="00A80F77" w:rsidRPr="00EB61F6">
        <w:rPr>
          <w:i/>
          <w:sz w:val="28"/>
          <w:szCs w:val="28"/>
        </w:rPr>
        <w:t>и</w:t>
      </w:r>
      <w:r w:rsidR="00965C01" w:rsidRPr="00EB61F6">
        <w:rPr>
          <w:i/>
          <w:sz w:val="28"/>
          <w:szCs w:val="28"/>
        </w:rPr>
        <w:t>ны</w:t>
      </w:r>
      <w:r w:rsidR="00A80F77" w:rsidRPr="00EB61F6">
        <w:rPr>
          <w:i/>
          <w:sz w:val="28"/>
          <w:szCs w:val="28"/>
        </w:rPr>
        <w:t>е межбюджетные трансферты</w:t>
      </w:r>
      <w:r w:rsidR="00965C01" w:rsidRPr="00EB61F6">
        <w:rPr>
          <w:i/>
          <w:sz w:val="28"/>
          <w:szCs w:val="28"/>
        </w:rPr>
        <w:t>.</w:t>
      </w:r>
    </w:p>
    <w:p w:rsidR="00ED381A" w:rsidRPr="00ED04DC" w:rsidRDefault="00ED381A" w:rsidP="00ED381A">
      <w:pPr>
        <w:ind w:right="48" w:firstLine="619"/>
        <w:jc w:val="both"/>
        <w:rPr>
          <w:sz w:val="28"/>
          <w:szCs w:val="28"/>
        </w:rPr>
      </w:pPr>
      <w:r w:rsidRPr="00ED381A">
        <w:rPr>
          <w:sz w:val="28"/>
          <w:szCs w:val="28"/>
        </w:rPr>
        <w:t xml:space="preserve">Объем </w:t>
      </w:r>
      <w:r w:rsidRPr="00ED381A">
        <w:rPr>
          <w:b/>
          <w:i/>
          <w:sz w:val="28"/>
          <w:szCs w:val="28"/>
        </w:rPr>
        <w:t>субсидий,</w:t>
      </w:r>
      <w:r w:rsidRPr="00ED381A">
        <w:rPr>
          <w:sz w:val="28"/>
          <w:szCs w:val="28"/>
        </w:rPr>
        <w:t xml:space="preserve"> поступивших в бюджет поселения в 1 полугодии 2021 года, составил 1 221,6 тыс. рублей</w:t>
      </w:r>
      <w:r w:rsidRPr="003B4B5B">
        <w:rPr>
          <w:sz w:val="28"/>
          <w:szCs w:val="28"/>
        </w:rPr>
        <w:t xml:space="preserve">, или </w:t>
      </w:r>
      <w:r w:rsidR="003B4B5B" w:rsidRPr="003B4B5B">
        <w:rPr>
          <w:sz w:val="28"/>
          <w:szCs w:val="28"/>
        </w:rPr>
        <w:t>33,</w:t>
      </w:r>
      <w:r w:rsidRPr="003B4B5B">
        <w:rPr>
          <w:sz w:val="28"/>
          <w:szCs w:val="28"/>
        </w:rPr>
        <w:t xml:space="preserve">5 % годового плана, из них </w:t>
      </w:r>
      <w:r w:rsidRPr="00ED04DC">
        <w:rPr>
          <w:sz w:val="28"/>
          <w:szCs w:val="28"/>
        </w:rPr>
        <w:t>суб</w:t>
      </w:r>
      <w:r w:rsidR="003B4B5B" w:rsidRPr="00ED04DC">
        <w:rPr>
          <w:sz w:val="28"/>
          <w:szCs w:val="28"/>
        </w:rPr>
        <w:t>сид</w:t>
      </w:r>
      <w:r w:rsidRPr="00ED04DC">
        <w:rPr>
          <w:sz w:val="28"/>
          <w:szCs w:val="28"/>
        </w:rPr>
        <w:t xml:space="preserve">ии бюджетам сельских поселений на </w:t>
      </w:r>
      <w:r w:rsidR="00ED04DC" w:rsidRPr="00ED04DC">
        <w:rPr>
          <w:sz w:val="28"/>
          <w:szCs w:val="28"/>
        </w:rPr>
        <w:t>реализацию программ формирования современной городской среды</w:t>
      </w:r>
      <w:r w:rsidRPr="00ED04DC">
        <w:rPr>
          <w:sz w:val="28"/>
          <w:szCs w:val="28"/>
        </w:rPr>
        <w:t xml:space="preserve"> – 1</w:t>
      </w:r>
      <w:r w:rsidR="00ED04DC" w:rsidRPr="00ED04DC">
        <w:rPr>
          <w:sz w:val="28"/>
          <w:szCs w:val="28"/>
        </w:rPr>
        <w:t xml:space="preserve"> 22</w:t>
      </w:r>
      <w:r w:rsidRPr="00ED04DC">
        <w:rPr>
          <w:sz w:val="28"/>
          <w:szCs w:val="28"/>
        </w:rPr>
        <w:t>1,</w:t>
      </w:r>
      <w:r w:rsidR="00ED04DC" w:rsidRPr="00ED04DC">
        <w:rPr>
          <w:sz w:val="28"/>
          <w:szCs w:val="28"/>
        </w:rPr>
        <w:t>6</w:t>
      </w:r>
      <w:r w:rsidRPr="00ED04DC">
        <w:rPr>
          <w:sz w:val="28"/>
          <w:szCs w:val="28"/>
        </w:rPr>
        <w:t xml:space="preserve"> тыс. рублей.</w:t>
      </w:r>
    </w:p>
    <w:p w:rsidR="00A80F77" w:rsidRPr="004E6482" w:rsidRDefault="00A80F77" w:rsidP="00A80F77">
      <w:pPr>
        <w:ind w:right="48" w:firstLine="619"/>
        <w:jc w:val="both"/>
        <w:rPr>
          <w:sz w:val="28"/>
          <w:szCs w:val="28"/>
        </w:rPr>
      </w:pPr>
      <w:r w:rsidRPr="003D3066">
        <w:rPr>
          <w:sz w:val="28"/>
          <w:szCs w:val="28"/>
        </w:rPr>
        <w:t xml:space="preserve">Объем </w:t>
      </w:r>
      <w:r w:rsidRPr="003D3066">
        <w:rPr>
          <w:b/>
          <w:i/>
          <w:sz w:val="28"/>
          <w:szCs w:val="28"/>
        </w:rPr>
        <w:t>субвенций,</w:t>
      </w:r>
      <w:r w:rsidRPr="003D3066">
        <w:rPr>
          <w:sz w:val="28"/>
          <w:szCs w:val="28"/>
        </w:rPr>
        <w:t xml:space="preserve"> поступивших в бю</w:t>
      </w:r>
      <w:r w:rsidR="00C91C4A" w:rsidRPr="003D3066">
        <w:rPr>
          <w:sz w:val="28"/>
          <w:szCs w:val="28"/>
        </w:rPr>
        <w:t>джет поселения в 1 полугодии 202</w:t>
      </w:r>
      <w:r w:rsidR="003D3066" w:rsidRPr="003D3066">
        <w:rPr>
          <w:sz w:val="28"/>
          <w:szCs w:val="28"/>
        </w:rPr>
        <w:t>1</w:t>
      </w:r>
      <w:r w:rsidRPr="003D3066">
        <w:rPr>
          <w:sz w:val="28"/>
          <w:szCs w:val="28"/>
        </w:rPr>
        <w:t xml:space="preserve"> года, составил </w:t>
      </w:r>
      <w:r w:rsidR="00C91C4A" w:rsidRPr="003D3066">
        <w:rPr>
          <w:sz w:val="28"/>
          <w:szCs w:val="28"/>
        </w:rPr>
        <w:t>11</w:t>
      </w:r>
      <w:r w:rsidR="003D3066" w:rsidRPr="003D3066">
        <w:rPr>
          <w:sz w:val="28"/>
          <w:szCs w:val="28"/>
        </w:rPr>
        <w:t>4</w:t>
      </w:r>
      <w:r w:rsidR="00C91C4A" w:rsidRPr="003D3066">
        <w:rPr>
          <w:sz w:val="28"/>
          <w:szCs w:val="28"/>
        </w:rPr>
        <w:t>,</w:t>
      </w:r>
      <w:r w:rsidR="003D3066" w:rsidRPr="003D3066">
        <w:rPr>
          <w:sz w:val="28"/>
          <w:szCs w:val="28"/>
        </w:rPr>
        <w:t>5</w:t>
      </w:r>
      <w:r w:rsidR="00C91C4A" w:rsidRPr="003D3066">
        <w:rPr>
          <w:sz w:val="28"/>
          <w:szCs w:val="28"/>
        </w:rPr>
        <w:t xml:space="preserve"> </w:t>
      </w:r>
      <w:r w:rsidRPr="003D3066">
        <w:rPr>
          <w:sz w:val="28"/>
          <w:szCs w:val="28"/>
        </w:rPr>
        <w:t>тыс. рублей, или 5</w:t>
      </w:r>
      <w:r w:rsidR="003D3066" w:rsidRPr="003D3066">
        <w:rPr>
          <w:sz w:val="28"/>
          <w:szCs w:val="28"/>
        </w:rPr>
        <w:t>1</w:t>
      </w:r>
      <w:r w:rsidRPr="003D3066">
        <w:rPr>
          <w:sz w:val="28"/>
          <w:szCs w:val="28"/>
        </w:rPr>
        <w:t>,</w:t>
      </w:r>
      <w:r w:rsidR="003D3066" w:rsidRPr="003D3066">
        <w:rPr>
          <w:sz w:val="28"/>
          <w:szCs w:val="28"/>
        </w:rPr>
        <w:t>6</w:t>
      </w:r>
      <w:r w:rsidRPr="003D3066">
        <w:rPr>
          <w:sz w:val="28"/>
          <w:szCs w:val="28"/>
        </w:rPr>
        <w:t xml:space="preserve"> % годового плана, из них </w:t>
      </w:r>
      <w:r w:rsidRPr="004E6482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</w:t>
      </w:r>
      <w:r w:rsidR="00121D31" w:rsidRPr="004E6482">
        <w:rPr>
          <w:sz w:val="28"/>
          <w:szCs w:val="28"/>
        </w:rPr>
        <w:t xml:space="preserve">ариаты – </w:t>
      </w:r>
      <w:r w:rsidR="00C91C4A" w:rsidRPr="004E6482">
        <w:rPr>
          <w:sz w:val="28"/>
          <w:szCs w:val="28"/>
        </w:rPr>
        <w:t>11</w:t>
      </w:r>
      <w:r w:rsidR="004E6482" w:rsidRPr="004E6482">
        <w:rPr>
          <w:sz w:val="28"/>
          <w:szCs w:val="28"/>
        </w:rPr>
        <w:t>4</w:t>
      </w:r>
      <w:r w:rsidRPr="004E6482">
        <w:rPr>
          <w:sz w:val="28"/>
          <w:szCs w:val="28"/>
        </w:rPr>
        <w:t>,</w:t>
      </w:r>
      <w:r w:rsidR="004E6482" w:rsidRPr="004E6482">
        <w:rPr>
          <w:sz w:val="28"/>
          <w:szCs w:val="28"/>
        </w:rPr>
        <w:t>5</w:t>
      </w:r>
      <w:r w:rsidRPr="004E6482">
        <w:rPr>
          <w:sz w:val="28"/>
          <w:szCs w:val="28"/>
        </w:rPr>
        <w:t xml:space="preserve"> тыс. рублей.</w:t>
      </w:r>
    </w:p>
    <w:p w:rsidR="003F660F" w:rsidRPr="0039480B" w:rsidRDefault="003F660F" w:rsidP="003F660F">
      <w:pPr>
        <w:ind w:right="48" w:firstLine="619"/>
        <w:jc w:val="both"/>
        <w:rPr>
          <w:sz w:val="28"/>
          <w:szCs w:val="28"/>
        </w:rPr>
      </w:pPr>
      <w:r w:rsidRPr="00594D02">
        <w:rPr>
          <w:sz w:val="28"/>
          <w:szCs w:val="28"/>
        </w:rPr>
        <w:t xml:space="preserve">Объем полученных </w:t>
      </w:r>
      <w:r w:rsidRPr="00594D02">
        <w:rPr>
          <w:b/>
          <w:i/>
          <w:sz w:val="28"/>
          <w:szCs w:val="28"/>
        </w:rPr>
        <w:t xml:space="preserve">иных межбюджетных трансфертов </w:t>
      </w:r>
      <w:r w:rsidRPr="00594D02">
        <w:rPr>
          <w:sz w:val="28"/>
          <w:szCs w:val="28"/>
        </w:rPr>
        <w:t xml:space="preserve">составил </w:t>
      </w:r>
      <w:r w:rsidR="00594D02" w:rsidRPr="00594D02">
        <w:rPr>
          <w:sz w:val="28"/>
          <w:szCs w:val="28"/>
        </w:rPr>
        <w:t>1349,4</w:t>
      </w:r>
      <w:r w:rsidR="0039480B">
        <w:rPr>
          <w:sz w:val="28"/>
          <w:szCs w:val="28"/>
        </w:rPr>
        <w:t xml:space="preserve"> </w:t>
      </w:r>
      <w:r w:rsidRPr="00594D02">
        <w:rPr>
          <w:sz w:val="28"/>
          <w:szCs w:val="28"/>
        </w:rPr>
        <w:t xml:space="preserve">тыс. рублей, или </w:t>
      </w:r>
      <w:r w:rsidR="00594D02">
        <w:rPr>
          <w:sz w:val="28"/>
          <w:szCs w:val="28"/>
        </w:rPr>
        <w:t>1</w:t>
      </w:r>
      <w:r w:rsidRPr="00594D02">
        <w:rPr>
          <w:sz w:val="28"/>
          <w:szCs w:val="28"/>
        </w:rPr>
        <w:t>3</w:t>
      </w:r>
      <w:r w:rsidR="008E5292" w:rsidRPr="00594D02">
        <w:rPr>
          <w:sz w:val="28"/>
          <w:szCs w:val="28"/>
        </w:rPr>
        <w:t>,</w:t>
      </w:r>
      <w:r w:rsidR="00594D02">
        <w:rPr>
          <w:sz w:val="28"/>
          <w:szCs w:val="28"/>
        </w:rPr>
        <w:t>2</w:t>
      </w:r>
      <w:r w:rsidRPr="00594D02">
        <w:rPr>
          <w:sz w:val="28"/>
          <w:szCs w:val="28"/>
        </w:rPr>
        <w:t xml:space="preserve"> % годовых плановых назначений. Из них </w:t>
      </w:r>
      <w:r w:rsidRPr="00594D0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722A7">
        <w:rPr>
          <w:i/>
          <w:sz w:val="28"/>
          <w:szCs w:val="28"/>
        </w:rPr>
        <w:t>,</w:t>
      </w:r>
      <w:r w:rsidRPr="00594D02">
        <w:rPr>
          <w:sz w:val="28"/>
          <w:szCs w:val="28"/>
        </w:rPr>
        <w:t xml:space="preserve"> составили </w:t>
      </w:r>
      <w:r w:rsidR="00594D02" w:rsidRPr="00594D02">
        <w:rPr>
          <w:sz w:val="28"/>
          <w:szCs w:val="28"/>
        </w:rPr>
        <w:t xml:space="preserve">1349,4 </w:t>
      </w:r>
      <w:r w:rsidRPr="00594D02">
        <w:rPr>
          <w:sz w:val="28"/>
          <w:szCs w:val="28"/>
        </w:rPr>
        <w:t>тыс. рублей</w:t>
      </w:r>
      <w:r w:rsidR="0099168C" w:rsidRPr="00594D02">
        <w:rPr>
          <w:sz w:val="28"/>
          <w:szCs w:val="28"/>
        </w:rPr>
        <w:t>.</w:t>
      </w:r>
      <w:r w:rsidRPr="00594D02">
        <w:rPr>
          <w:sz w:val="28"/>
          <w:szCs w:val="28"/>
        </w:rPr>
        <w:t xml:space="preserve"> Удельный вес иных межбюджетных трансфертов в бюджете </w:t>
      </w:r>
      <w:r w:rsidR="008A5503" w:rsidRPr="00594D02">
        <w:rPr>
          <w:sz w:val="28"/>
          <w:szCs w:val="28"/>
        </w:rPr>
        <w:t xml:space="preserve">сельского поселения составляет </w:t>
      </w:r>
      <w:r w:rsidR="00594D02" w:rsidRPr="00594D02">
        <w:rPr>
          <w:sz w:val="28"/>
          <w:szCs w:val="28"/>
        </w:rPr>
        <w:t>3</w:t>
      </w:r>
      <w:r w:rsidR="00B63F13" w:rsidRPr="00594D02">
        <w:rPr>
          <w:sz w:val="28"/>
          <w:szCs w:val="28"/>
        </w:rPr>
        <w:t>1</w:t>
      </w:r>
      <w:r w:rsidR="00594D02" w:rsidRPr="00594D02">
        <w:rPr>
          <w:sz w:val="28"/>
          <w:szCs w:val="28"/>
        </w:rPr>
        <w:t>,4</w:t>
      </w:r>
      <w:r w:rsidRPr="00594D02">
        <w:rPr>
          <w:sz w:val="28"/>
          <w:szCs w:val="28"/>
        </w:rPr>
        <w:t xml:space="preserve"> процента. Объем иных межбюджетных трансфертов, полученных в 1 полугодии </w:t>
      </w:r>
      <w:proofErr w:type="gramStart"/>
      <w:r w:rsidRPr="00594D02">
        <w:rPr>
          <w:sz w:val="28"/>
          <w:szCs w:val="28"/>
        </w:rPr>
        <w:t>20</w:t>
      </w:r>
      <w:r w:rsidR="00EB4C17" w:rsidRPr="00594D02">
        <w:rPr>
          <w:sz w:val="28"/>
          <w:szCs w:val="28"/>
        </w:rPr>
        <w:t>2</w:t>
      </w:r>
      <w:r w:rsidR="00594D02" w:rsidRPr="00594D02">
        <w:rPr>
          <w:sz w:val="28"/>
          <w:szCs w:val="28"/>
        </w:rPr>
        <w:t>1</w:t>
      </w:r>
      <w:r w:rsidRPr="00594D02">
        <w:rPr>
          <w:sz w:val="28"/>
          <w:szCs w:val="28"/>
        </w:rPr>
        <w:t xml:space="preserve"> </w:t>
      </w:r>
      <w:r w:rsidRPr="0039480B">
        <w:rPr>
          <w:sz w:val="28"/>
          <w:szCs w:val="28"/>
        </w:rPr>
        <w:t>года</w:t>
      </w:r>
      <w:proofErr w:type="gramEnd"/>
      <w:r w:rsidRPr="0039480B">
        <w:rPr>
          <w:sz w:val="28"/>
          <w:szCs w:val="28"/>
        </w:rPr>
        <w:t xml:space="preserve"> у</w:t>
      </w:r>
      <w:r w:rsidR="0039480B" w:rsidRPr="0039480B">
        <w:rPr>
          <w:sz w:val="28"/>
          <w:szCs w:val="28"/>
        </w:rPr>
        <w:t>м</w:t>
      </w:r>
      <w:r w:rsidRPr="0039480B">
        <w:rPr>
          <w:sz w:val="28"/>
          <w:szCs w:val="28"/>
        </w:rPr>
        <w:t>е</w:t>
      </w:r>
      <w:r w:rsidR="0039480B" w:rsidRPr="0039480B">
        <w:rPr>
          <w:sz w:val="28"/>
          <w:szCs w:val="28"/>
        </w:rPr>
        <w:t>ньш</w:t>
      </w:r>
      <w:r w:rsidRPr="0039480B">
        <w:rPr>
          <w:sz w:val="28"/>
          <w:szCs w:val="28"/>
        </w:rPr>
        <w:t>ился к уровню аналоги</w:t>
      </w:r>
      <w:r w:rsidR="00D0121B" w:rsidRPr="0039480B">
        <w:rPr>
          <w:sz w:val="28"/>
          <w:szCs w:val="28"/>
        </w:rPr>
        <w:t xml:space="preserve">чного периода прошлого года на </w:t>
      </w:r>
      <w:r w:rsidR="00EB4C17" w:rsidRPr="0039480B">
        <w:rPr>
          <w:sz w:val="28"/>
          <w:szCs w:val="28"/>
        </w:rPr>
        <w:t>5</w:t>
      </w:r>
      <w:r w:rsidR="0039480B" w:rsidRPr="0039480B">
        <w:rPr>
          <w:sz w:val="28"/>
          <w:szCs w:val="28"/>
        </w:rPr>
        <w:t> 91</w:t>
      </w:r>
      <w:r w:rsidR="00EB4C17" w:rsidRPr="0039480B">
        <w:rPr>
          <w:sz w:val="28"/>
          <w:szCs w:val="28"/>
        </w:rPr>
        <w:t>3</w:t>
      </w:r>
      <w:r w:rsidR="0039480B" w:rsidRPr="0039480B">
        <w:rPr>
          <w:sz w:val="28"/>
          <w:szCs w:val="28"/>
        </w:rPr>
        <w:t>,</w:t>
      </w:r>
      <w:r w:rsidR="00EB4C17" w:rsidRPr="0039480B">
        <w:rPr>
          <w:sz w:val="28"/>
          <w:szCs w:val="28"/>
        </w:rPr>
        <w:t>7</w:t>
      </w:r>
      <w:r w:rsidR="00DE1F55" w:rsidRPr="0039480B">
        <w:rPr>
          <w:sz w:val="28"/>
          <w:szCs w:val="28"/>
        </w:rPr>
        <w:t xml:space="preserve"> тыс. рублей или в</w:t>
      </w:r>
      <w:r w:rsidRPr="0039480B">
        <w:rPr>
          <w:sz w:val="28"/>
          <w:szCs w:val="28"/>
        </w:rPr>
        <w:t xml:space="preserve"> </w:t>
      </w:r>
      <w:r w:rsidR="0039480B" w:rsidRPr="0039480B">
        <w:rPr>
          <w:sz w:val="28"/>
          <w:szCs w:val="28"/>
        </w:rPr>
        <w:t>5,</w:t>
      </w:r>
      <w:r w:rsidR="00DE1F55" w:rsidRPr="0039480B">
        <w:rPr>
          <w:sz w:val="28"/>
          <w:szCs w:val="28"/>
        </w:rPr>
        <w:t>38 раза</w:t>
      </w:r>
      <w:r w:rsidRPr="0039480B">
        <w:rPr>
          <w:sz w:val="28"/>
          <w:szCs w:val="28"/>
        </w:rPr>
        <w:t>.</w:t>
      </w:r>
    </w:p>
    <w:p w:rsidR="00126B5D" w:rsidRPr="00802BB4" w:rsidRDefault="00126B5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39480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9480B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602BC1" w:rsidRDefault="001B6BDA" w:rsidP="001B6BDA">
      <w:pPr>
        <w:ind w:right="48" w:firstLine="619"/>
        <w:jc w:val="both"/>
        <w:rPr>
          <w:sz w:val="28"/>
          <w:szCs w:val="28"/>
        </w:rPr>
      </w:pPr>
      <w:r w:rsidRPr="00602BC1">
        <w:rPr>
          <w:sz w:val="28"/>
          <w:szCs w:val="28"/>
        </w:rPr>
        <w:t>Объем расходов бюджета поселения по ито</w:t>
      </w:r>
      <w:r w:rsidR="00CF0370" w:rsidRPr="00602BC1">
        <w:rPr>
          <w:sz w:val="28"/>
          <w:szCs w:val="28"/>
        </w:rPr>
        <w:t xml:space="preserve">гам исполнения за </w:t>
      </w:r>
      <w:r w:rsidR="00BF39F9" w:rsidRPr="00602BC1">
        <w:rPr>
          <w:sz w:val="28"/>
          <w:szCs w:val="28"/>
        </w:rPr>
        <w:t xml:space="preserve">                </w:t>
      </w:r>
      <w:r w:rsidR="00CF0370" w:rsidRPr="00602BC1">
        <w:rPr>
          <w:sz w:val="28"/>
          <w:szCs w:val="28"/>
        </w:rPr>
        <w:t xml:space="preserve">1 </w:t>
      </w:r>
      <w:r w:rsidR="00BF39F9" w:rsidRPr="00602BC1">
        <w:rPr>
          <w:sz w:val="28"/>
          <w:szCs w:val="28"/>
        </w:rPr>
        <w:t>полугодие</w:t>
      </w:r>
      <w:r w:rsidR="002967D6" w:rsidRPr="00602BC1">
        <w:rPr>
          <w:sz w:val="28"/>
          <w:szCs w:val="28"/>
        </w:rPr>
        <w:t xml:space="preserve"> 202</w:t>
      </w:r>
      <w:r w:rsidR="00166CBB" w:rsidRPr="00602BC1">
        <w:rPr>
          <w:sz w:val="28"/>
          <w:szCs w:val="28"/>
        </w:rPr>
        <w:t>1</w:t>
      </w:r>
      <w:r w:rsidRPr="00602BC1">
        <w:rPr>
          <w:sz w:val="28"/>
          <w:szCs w:val="28"/>
        </w:rPr>
        <w:t xml:space="preserve"> года составил </w:t>
      </w:r>
      <w:r w:rsidR="00602BC1" w:rsidRPr="00602BC1">
        <w:rPr>
          <w:sz w:val="28"/>
          <w:szCs w:val="28"/>
        </w:rPr>
        <w:t>5</w:t>
      </w:r>
      <w:r w:rsidR="00602BC1">
        <w:rPr>
          <w:sz w:val="28"/>
          <w:szCs w:val="28"/>
        </w:rPr>
        <w:t xml:space="preserve"> </w:t>
      </w:r>
      <w:r w:rsidR="00602BC1" w:rsidRPr="00602BC1">
        <w:rPr>
          <w:sz w:val="28"/>
          <w:szCs w:val="28"/>
        </w:rPr>
        <w:t xml:space="preserve">489,9 </w:t>
      </w:r>
      <w:r w:rsidR="003068CD" w:rsidRPr="00602BC1">
        <w:rPr>
          <w:sz w:val="28"/>
          <w:szCs w:val="28"/>
        </w:rPr>
        <w:t>тыс.</w:t>
      </w:r>
      <w:r w:rsidRPr="00602BC1">
        <w:rPr>
          <w:sz w:val="28"/>
          <w:szCs w:val="28"/>
        </w:rPr>
        <w:t xml:space="preserve"> рублей, что соответствует </w:t>
      </w:r>
      <w:r w:rsidR="00BA23B5" w:rsidRPr="00602BC1">
        <w:rPr>
          <w:sz w:val="28"/>
          <w:szCs w:val="28"/>
        </w:rPr>
        <w:t xml:space="preserve">    </w:t>
      </w:r>
      <w:r w:rsidR="00602BC1">
        <w:rPr>
          <w:sz w:val="28"/>
          <w:szCs w:val="28"/>
        </w:rPr>
        <w:t>26</w:t>
      </w:r>
      <w:r w:rsidR="00282C33" w:rsidRPr="00602BC1">
        <w:rPr>
          <w:sz w:val="28"/>
          <w:szCs w:val="28"/>
        </w:rPr>
        <w:t>,</w:t>
      </w:r>
      <w:r w:rsidR="002967D6" w:rsidRPr="00602BC1">
        <w:rPr>
          <w:sz w:val="28"/>
          <w:szCs w:val="28"/>
        </w:rPr>
        <w:t>4</w:t>
      </w:r>
      <w:r w:rsidRPr="00602BC1">
        <w:rPr>
          <w:sz w:val="28"/>
          <w:szCs w:val="28"/>
        </w:rPr>
        <w:t xml:space="preserve"> % к объему расходов, утвержденных </w:t>
      </w:r>
      <w:r w:rsidR="003068CD" w:rsidRPr="00602BC1">
        <w:rPr>
          <w:sz w:val="28"/>
          <w:szCs w:val="28"/>
        </w:rPr>
        <w:t>сводной бюджетной росписью</w:t>
      </w:r>
      <w:r w:rsidR="00786A17" w:rsidRPr="00602BC1">
        <w:rPr>
          <w:sz w:val="28"/>
          <w:szCs w:val="28"/>
        </w:rPr>
        <w:t>.</w:t>
      </w:r>
      <w:r w:rsidRPr="00602BC1">
        <w:rPr>
          <w:sz w:val="28"/>
          <w:szCs w:val="28"/>
        </w:rPr>
        <w:t xml:space="preserve"> По сравнению с аналогичным периодом предшествующего года (1 </w:t>
      </w:r>
      <w:r w:rsidR="00282C33" w:rsidRPr="00602BC1">
        <w:rPr>
          <w:sz w:val="28"/>
          <w:szCs w:val="28"/>
        </w:rPr>
        <w:t>полугодие</w:t>
      </w:r>
      <w:r w:rsidRPr="00602BC1">
        <w:rPr>
          <w:sz w:val="28"/>
          <w:szCs w:val="28"/>
        </w:rPr>
        <w:t xml:space="preserve"> 20</w:t>
      </w:r>
      <w:r w:rsidR="00602BC1" w:rsidRPr="00602BC1">
        <w:rPr>
          <w:sz w:val="28"/>
          <w:szCs w:val="28"/>
        </w:rPr>
        <w:t>20</w:t>
      </w:r>
      <w:r w:rsidRPr="00602BC1">
        <w:rPr>
          <w:sz w:val="28"/>
          <w:szCs w:val="28"/>
        </w:rPr>
        <w:t xml:space="preserve"> года) отмеча</w:t>
      </w:r>
      <w:r w:rsidR="002F391D" w:rsidRPr="00602BC1">
        <w:rPr>
          <w:sz w:val="28"/>
          <w:szCs w:val="28"/>
        </w:rPr>
        <w:t xml:space="preserve">ется </w:t>
      </w:r>
      <w:r w:rsidR="000820BD" w:rsidRPr="00602BC1">
        <w:rPr>
          <w:sz w:val="28"/>
          <w:szCs w:val="28"/>
        </w:rPr>
        <w:t>у</w:t>
      </w:r>
      <w:r w:rsidR="00602BC1" w:rsidRPr="00602BC1">
        <w:rPr>
          <w:sz w:val="28"/>
          <w:szCs w:val="28"/>
        </w:rPr>
        <w:t>м</w:t>
      </w:r>
      <w:r w:rsidR="000820BD" w:rsidRPr="00602BC1">
        <w:rPr>
          <w:sz w:val="28"/>
          <w:szCs w:val="28"/>
        </w:rPr>
        <w:t>е</w:t>
      </w:r>
      <w:r w:rsidR="00602BC1" w:rsidRPr="00602BC1">
        <w:rPr>
          <w:sz w:val="28"/>
          <w:szCs w:val="28"/>
        </w:rPr>
        <w:t>ньш</w:t>
      </w:r>
      <w:r w:rsidR="00786A17" w:rsidRPr="00602BC1">
        <w:rPr>
          <w:sz w:val="28"/>
          <w:szCs w:val="28"/>
        </w:rPr>
        <w:t>ение</w:t>
      </w:r>
      <w:r w:rsidR="002F391D" w:rsidRPr="00602BC1">
        <w:rPr>
          <w:sz w:val="28"/>
          <w:szCs w:val="28"/>
        </w:rPr>
        <w:t xml:space="preserve"> расходов</w:t>
      </w:r>
      <w:r w:rsidR="000820BD" w:rsidRPr="00602BC1">
        <w:rPr>
          <w:sz w:val="28"/>
          <w:szCs w:val="28"/>
        </w:rPr>
        <w:t xml:space="preserve"> </w:t>
      </w:r>
      <w:r w:rsidR="002F391D" w:rsidRPr="00602BC1">
        <w:rPr>
          <w:sz w:val="28"/>
          <w:szCs w:val="28"/>
        </w:rPr>
        <w:t>на</w:t>
      </w:r>
      <w:r w:rsidR="000820BD" w:rsidRPr="00602BC1">
        <w:rPr>
          <w:sz w:val="28"/>
          <w:szCs w:val="28"/>
        </w:rPr>
        <w:t xml:space="preserve"> </w:t>
      </w:r>
      <w:r w:rsidR="00602BC1" w:rsidRPr="00602BC1">
        <w:rPr>
          <w:sz w:val="28"/>
          <w:szCs w:val="28"/>
        </w:rPr>
        <w:t>4</w:t>
      </w:r>
      <w:r w:rsidR="00523788" w:rsidRPr="00602BC1">
        <w:rPr>
          <w:sz w:val="28"/>
          <w:szCs w:val="28"/>
        </w:rPr>
        <w:t xml:space="preserve"> </w:t>
      </w:r>
      <w:r w:rsidR="00602BC1" w:rsidRPr="00602BC1">
        <w:rPr>
          <w:sz w:val="28"/>
          <w:szCs w:val="28"/>
        </w:rPr>
        <w:t>3</w:t>
      </w:r>
      <w:r w:rsidR="00523788" w:rsidRPr="00602BC1">
        <w:rPr>
          <w:sz w:val="28"/>
          <w:szCs w:val="28"/>
        </w:rPr>
        <w:t>7</w:t>
      </w:r>
      <w:r w:rsidR="00602BC1" w:rsidRPr="00602BC1">
        <w:rPr>
          <w:sz w:val="28"/>
          <w:szCs w:val="28"/>
        </w:rPr>
        <w:t>6</w:t>
      </w:r>
      <w:r w:rsidR="00171F86" w:rsidRPr="00602BC1">
        <w:rPr>
          <w:sz w:val="28"/>
          <w:szCs w:val="28"/>
        </w:rPr>
        <w:t>,</w:t>
      </w:r>
      <w:r w:rsidR="00523788" w:rsidRPr="00602BC1">
        <w:rPr>
          <w:sz w:val="28"/>
          <w:szCs w:val="28"/>
        </w:rPr>
        <w:t>7</w:t>
      </w:r>
      <w:r w:rsidR="00171F86" w:rsidRPr="00602BC1">
        <w:rPr>
          <w:sz w:val="28"/>
          <w:szCs w:val="28"/>
        </w:rPr>
        <w:t xml:space="preserve"> тыс. рублей</w:t>
      </w:r>
      <w:r w:rsidR="00523788" w:rsidRPr="00602BC1">
        <w:rPr>
          <w:sz w:val="28"/>
          <w:szCs w:val="28"/>
        </w:rPr>
        <w:t>,</w:t>
      </w:r>
      <w:r w:rsidR="00171F86" w:rsidRPr="00602BC1">
        <w:rPr>
          <w:sz w:val="28"/>
          <w:szCs w:val="28"/>
        </w:rPr>
        <w:t xml:space="preserve"> или </w:t>
      </w:r>
      <w:r w:rsidR="00523788" w:rsidRPr="00602BC1">
        <w:rPr>
          <w:sz w:val="28"/>
          <w:szCs w:val="28"/>
        </w:rPr>
        <w:t>в</w:t>
      </w:r>
      <w:r w:rsidR="00171F86" w:rsidRPr="00602BC1">
        <w:rPr>
          <w:sz w:val="28"/>
          <w:szCs w:val="28"/>
        </w:rPr>
        <w:t xml:space="preserve"> </w:t>
      </w:r>
      <w:r w:rsidR="00602BC1" w:rsidRPr="00602BC1">
        <w:rPr>
          <w:sz w:val="28"/>
          <w:szCs w:val="28"/>
        </w:rPr>
        <w:t>1</w:t>
      </w:r>
      <w:r w:rsidR="000820BD" w:rsidRPr="00602BC1">
        <w:rPr>
          <w:sz w:val="28"/>
          <w:szCs w:val="28"/>
        </w:rPr>
        <w:t>,</w:t>
      </w:r>
      <w:r w:rsidR="00602BC1" w:rsidRPr="00602BC1">
        <w:rPr>
          <w:sz w:val="28"/>
          <w:szCs w:val="28"/>
        </w:rPr>
        <w:t>8</w:t>
      </w:r>
      <w:r w:rsidR="000820BD" w:rsidRPr="00602BC1">
        <w:rPr>
          <w:sz w:val="28"/>
          <w:szCs w:val="28"/>
        </w:rPr>
        <w:t xml:space="preserve"> ра</w:t>
      </w:r>
      <w:r w:rsidR="00523788" w:rsidRPr="00602BC1">
        <w:rPr>
          <w:sz w:val="28"/>
          <w:szCs w:val="28"/>
        </w:rPr>
        <w:t>за</w:t>
      </w:r>
      <w:r w:rsidR="00171F86" w:rsidRPr="00602BC1">
        <w:rPr>
          <w:sz w:val="28"/>
          <w:szCs w:val="28"/>
        </w:rPr>
        <w:t>.</w:t>
      </w:r>
    </w:p>
    <w:p w:rsidR="0045568C" w:rsidRPr="00802BB4" w:rsidRDefault="00AF54F2" w:rsidP="00AF54F2">
      <w:pPr>
        <w:ind w:right="48" w:firstLine="619"/>
        <w:jc w:val="both"/>
        <w:rPr>
          <w:sz w:val="28"/>
          <w:szCs w:val="28"/>
          <w:highlight w:val="yellow"/>
        </w:rPr>
      </w:pPr>
      <w:r w:rsidRPr="00602BC1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1 </w:t>
      </w:r>
      <w:r w:rsidR="00282C33" w:rsidRPr="00602BC1">
        <w:rPr>
          <w:sz w:val="28"/>
          <w:szCs w:val="28"/>
        </w:rPr>
        <w:t>полугодие</w:t>
      </w:r>
      <w:r w:rsidR="00FE59E8" w:rsidRPr="00602BC1">
        <w:rPr>
          <w:sz w:val="28"/>
          <w:szCs w:val="28"/>
        </w:rPr>
        <w:t xml:space="preserve"> 202</w:t>
      </w:r>
      <w:r w:rsidR="00602BC1" w:rsidRPr="00602BC1">
        <w:rPr>
          <w:sz w:val="28"/>
          <w:szCs w:val="28"/>
        </w:rPr>
        <w:t>1</w:t>
      </w:r>
      <w:r w:rsidRPr="00602BC1">
        <w:rPr>
          <w:sz w:val="28"/>
          <w:szCs w:val="28"/>
        </w:rPr>
        <w:t xml:space="preserve"> года по сравнению с утвержденными бюджетными ассигнованиями и показате</w:t>
      </w:r>
      <w:r w:rsidR="000820BD" w:rsidRPr="00602BC1">
        <w:rPr>
          <w:sz w:val="28"/>
          <w:szCs w:val="28"/>
        </w:rPr>
        <w:t xml:space="preserve">лями сводной бюджетной росписи </w:t>
      </w:r>
      <w:r w:rsidRPr="00602BC1">
        <w:rPr>
          <w:sz w:val="28"/>
          <w:szCs w:val="28"/>
        </w:rPr>
        <w:t>представлена в таблице.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AF54F2" w:rsidRPr="00802BB4" w:rsidTr="00CF6F7B">
        <w:trPr>
          <w:trHeight w:val="2200"/>
        </w:trPr>
        <w:tc>
          <w:tcPr>
            <w:tcW w:w="2023" w:type="dxa"/>
          </w:tcPr>
          <w:p w:rsidR="00AF54F2" w:rsidRPr="006B6622" w:rsidRDefault="00AF54F2" w:rsidP="003E74E3">
            <w:pPr>
              <w:jc w:val="both"/>
            </w:pPr>
          </w:p>
          <w:p w:rsidR="00AF54F2" w:rsidRPr="006B6622" w:rsidRDefault="00AF54F2" w:rsidP="003E74E3">
            <w:pPr>
              <w:jc w:val="both"/>
            </w:pPr>
            <w:r w:rsidRPr="006B6622">
              <w:t xml:space="preserve">Наименование </w:t>
            </w:r>
          </w:p>
        </w:tc>
        <w:tc>
          <w:tcPr>
            <w:tcW w:w="709" w:type="dxa"/>
          </w:tcPr>
          <w:p w:rsidR="00AF54F2" w:rsidRPr="006B6622" w:rsidRDefault="00AF54F2" w:rsidP="003E74E3"/>
          <w:p w:rsidR="00AF54F2" w:rsidRPr="006B6622" w:rsidRDefault="00AF54F2" w:rsidP="003E74E3">
            <w:pPr>
              <w:ind w:left="-108" w:right="-108"/>
              <w:jc w:val="both"/>
            </w:pPr>
            <w:r w:rsidRPr="006B6622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AF54F2" w:rsidRPr="006B6622" w:rsidRDefault="00EB0416" w:rsidP="002415A9">
            <w:pPr>
              <w:jc w:val="both"/>
            </w:pPr>
            <w:r w:rsidRPr="006B6622">
              <w:t>Утверждено на 202</w:t>
            </w:r>
            <w:r w:rsidR="002415A9" w:rsidRPr="006B6622">
              <w:t>1</w:t>
            </w:r>
            <w:r w:rsidR="00AF54F2" w:rsidRPr="006B6622">
              <w:t xml:space="preserve"> год</w:t>
            </w:r>
            <w:r w:rsidR="00CF0370" w:rsidRPr="006B6622">
              <w:t>, тыс. руб.</w:t>
            </w:r>
            <w:r w:rsidR="00AF54F2" w:rsidRPr="006B6622">
              <w:t xml:space="preserve"> </w:t>
            </w:r>
          </w:p>
        </w:tc>
        <w:tc>
          <w:tcPr>
            <w:tcW w:w="1275" w:type="dxa"/>
          </w:tcPr>
          <w:p w:rsidR="00AF54F2" w:rsidRPr="006B6622" w:rsidRDefault="00AF54F2" w:rsidP="002415A9">
            <w:pPr>
              <w:ind w:left="-164" w:right="-52" w:firstLine="164"/>
              <w:jc w:val="center"/>
            </w:pPr>
            <w:r w:rsidRPr="006B6622">
              <w:t>Уточ</w:t>
            </w:r>
            <w:r w:rsidR="00EB0416" w:rsidRPr="006B6622">
              <w:t>ненная бюджетная роспись на 202</w:t>
            </w:r>
            <w:r w:rsidR="002415A9" w:rsidRPr="006B6622">
              <w:t>1</w:t>
            </w:r>
            <w:r w:rsidRPr="006B6622">
              <w:t xml:space="preserve"> год</w:t>
            </w:r>
            <w:r w:rsidR="00CF0370" w:rsidRPr="006B6622">
              <w:t>, тыс.руб.</w:t>
            </w:r>
          </w:p>
        </w:tc>
        <w:tc>
          <w:tcPr>
            <w:tcW w:w="1418" w:type="dxa"/>
          </w:tcPr>
          <w:p w:rsidR="00AF54F2" w:rsidRPr="006B6622" w:rsidRDefault="00AF54F2" w:rsidP="002415A9">
            <w:pPr>
              <w:jc w:val="center"/>
            </w:pPr>
            <w:r w:rsidRPr="006B6622">
              <w:t xml:space="preserve">Кассовое исполнение за 1 </w:t>
            </w:r>
            <w:r w:rsidR="00BF39F9" w:rsidRPr="006B6622">
              <w:t>полугодие</w:t>
            </w:r>
            <w:r w:rsidR="00EB0416" w:rsidRPr="006B6622">
              <w:t xml:space="preserve"> 202</w:t>
            </w:r>
            <w:r w:rsidR="002415A9" w:rsidRPr="006B6622">
              <w:t>1</w:t>
            </w:r>
            <w:r w:rsidRPr="006B6622">
              <w:t xml:space="preserve"> года</w:t>
            </w:r>
            <w:r w:rsidR="00CF0370" w:rsidRPr="006B6622">
              <w:t>, тыс. руб.</w:t>
            </w:r>
          </w:p>
        </w:tc>
        <w:tc>
          <w:tcPr>
            <w:tcW w:w="992" w:type="dxa"/>
          </w:tcPr>
          <w:p w:rsidR="00AF54F2" w:rsidRPr="006B6622" w:rsidRDefault="00AF54F2" w:rsidP="003E74E3">
            <w:pPr>
              <w:ind w:left="-104" w:right="113"/>
              <w:jc w:val="both"/>
            </w:pPr>
            <w:r w:rsidRPr="006B6622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AF54F2" w:rsidRPr="006B6622" w:rsidRDefault="00AF54F2" w:rsidP="00875519">
            <w:pPr>
              <w:ind w:left="-104" w:right="113"/>
              <w:jc w:val="both"/>
            </w:pPr>
            <w:r w:rsidRPr="006B6622">
              <w:t>Кассо</w:t>
            </w:r>
            <w:r w:rsidR="00BF39F9" w:rsidRPr="006B6622">
              <w:t>вое исполнение за 1 полугодие</w:t>
            </w:r>
            <w:r w:rsidR="00CF0370" w:rsidRPr="006B6622">
              <w:t xml:space="preserve"> 20</w:t>
            </w:r>
            <w:r w:rsidR="00875519" w:rsidRPr="006B6622">
              <w:t>20</w:t>
            </w:r>
            <w:r w:rsidRPr="006B6622">
              <w:t xml:space="preserve"> года</w:t>
            </w:r>
            <w:r w:rsidR="00CF0370" w:rsidRPr="006B6622">
              <w:t>, тыс. руб.</w:t>
            </w:r>
          </w:p>
        </w:tc>
        <w:tc>
          <w:tcPr>
            <w:tcW w:w="992" w:type="dxa"/>
          </w:tcPr>
          <w:p w:rsidR="00AF54F2" w:rsidRPr="006B6622" w:rsidRDefault="00AF54F2" w:rsidP="00EB0416">
            <w:pPr>
              <w:ind w:left="-104" w:right="113"/>
              <w:jc w:val="both"/>
            </w:pPr>
            <w:r w:rsidRPr="006B6622">
              <w:t>Т</w:t>
            </w:r>
            <w:r w:rsidR="00BF39F9" w:rsidRPr="006B6622">
              <w:t>емп роста 1 пол</w:t>
            </w:r>
            <w:r w:rsidR="00EB0416" w:rsidRPr="006B6622">
              <w:t>. 2020</w:t>
            </w:r>
            <w:r w:rsidR="00BF39F9" w:rsidRPr="006B6622">
              <w:t xml:space="preserve"> г. к 1 пол</w:t>
            </w:r>
            <w:r w:rsidR="00CF0370" w:rsidRPr="006B6622">
              <w:t>. 201</w:t>
            </w:r>
            <w:r w:rsidR="00EB0416" w:rsidRPr="006B6622">
              <w:t>9</w:t>
            </w:r>
            <w:r w:rsidRPr="006B6622">
              <w:t xml:space="preserve"> г., %</w:t>
            </w:r>
          </w:p>
        </w:tc>
      </w:tr>
      <w:tr w:rsidR="00AF54F2" w:rsidRPr="00802BB4" w:rsidTr="00CF6F7B">
        <w:trPr>
          <w:trHeight w:val="258"/>
        </w:trPr>
        <w:tc>
          <w:tcPr>
            <w:tcW w:w="2023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1</w:t>
            </w:r>
          </w:p>
        </w:tc>
        <w:tc>
          <w:tcPr>
            <w:tcW w:w="709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2</w:t>
            </w:r>
          </w:p>
        </w:tc>
        <w:tc>
          <w:tcPr>
            <w:tcW w:w="1276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3</w:t>
            </w:r>
          </w:p>
        </w:tc>
        <w:tc>
          <w:tcPr>
            <w:tcW w:w="1275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4</w:t>
            </w:r>
          </w:p>
        </w:tc>
        <w:tc>
          <w:tcPr>
            <w:tcW w:w="1418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5</w:t>
            </w:r>
          </w:p>
        </w:tc>
        <w:tc>
          <w:tcPr>
            <w:tcW w:w="992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6</w:t>
            </w:r>
          </w:p>
        </w:tc>
        <w:tc>
          <w:tcPr>
            <w:tcW w:w="1276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7</w:t>
            </w:r>
          </w:p>
        </w:tc>
        <w:tc>
          <w:tcPr>
            <w:tcW w:w="992" w:type="dxa"/>
          </w:tcPr>
          <w:p w:rsidR="00AF54F2" w:rsidRPr="006B6622" w:rsidRDefault="00AF54F2" w:rsidP="003E74E3">
            <w:pPr>
              <w:jc w:val="center"/>
              <w:rPr>
                <w:b/>
              </w:rPr>
            </w:pPr>
            <w:r w:rsidRPr="006B6622">
              <w:rPr>
                <w:b/>
              </w:rPr>
              <w:t>8</w:t>
            </w:r>
          </w:p>
        </w:tc>
      </w:tr>
      <w:tr w:rsidR="00277E37" w:rsidRPr="00802BB4" w:rsidTr="00CF6F7B">
        <w:tc>
          <w:tcPr>
            <w:tcW w:w="2023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29,3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29,3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5,0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center"/>
            </w:pPr>
            <w:r w:rsidRPr="006B6622">
              <w:t xml:space="preserve"> 17,1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15,9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4A3E66">
            <w:pPr>
              <w:jc w:val="center"/>
            </w:pPr>
            <w:r w:rsidRPr="006B6622">
              <w:t>3</w:t>
            </w:r>
            <w:r w:rsidR="004A3E66" w:rsidRPr="006B6622">
              <w:t>1</w:t>
            </w:r>
            <w:r w:rsidRPr="006B6622">
              <w:t>,4</w:t>
            </w:r>
          </w:p>
        </w:tc>
      </w:tr>
      <w:tr w:rsidR="00277E37" w:rsidRPr="00802BB4" w:rsidTr="00CF6F7B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222,1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222,1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92,9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r w:rsidRPr="006B6622">
              <w:t xml:space="preserve">     41,8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83,9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726BB7" w:rsidP="00277E37">
            <w:pPr>
              <w:jc w:val="center"/>
            </w:pPr>
            <w:r w:rsidRPr="006B6622">
              <w:t>110</w:t>
            </w:r>
            <w:r w:rsidR="00277E37" w:rsidRPr="006B6622">
              <w:t>,7</w:t>
            </w:r>
          </w:p>
        </w:tc>
      </w:tr>
      <w:tr w:rsidR="00277E37" w:rsidRPr="00802BB4" w:rsidTr="00CF6F7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105,0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85,8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005B42">
            <w:pPr>
              <w:jc w:val="center"/>
              <w:rPr>
                <w:lang w:val="en-US"/>
              </w:rPr>
            </w:pPr>
            <w:r w:rsidRPr="006B6622">
              <w:t xml:space="preserve">на </w:t>
            </w:r>
            <w:r w:rsidR="00005B42" w:rsidRPr="006B6622">
              <w:t>90</w:t>
            </w:r>
            <w:r w:rsidRPr="006B6622">
              <w:t xml:space="preserve">,1 </w:t>
            </w:r>
            <w:proofErr w:type="gramStart"/>
            <w:r w:rsidRPr="006B6622">
              <w:t xml:space="preserve">т.р. </w:t>
            </w:r>
            <w:r w:rsidR="00005B42" w:rsidRPr="006B6622">
              <w:rPr>
                <w:lang w:val="en-US"/>
              </w:rPr>
              <w:t>&gt;</w:t>
            </w:r>
            <w:proofErr w:type="gramEnd"/>
          </w:p>
        </w:tc>
      </w:tr>
      <w:tr w:rsidR="00277E37" w:rsidRPr="00802BB4" w:rsidTr="00CF6F7B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10 210,9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10 210,9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1 349,4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6 940,7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E37" w:rsidRPr="006B6622" w:rsidRDefault="006B6622" w:rsidP="006B6622">
            <w:pPr>
              <w:jc w:val="center"/>
            </w:pPr>
            <w:r w:rsidRPr="006B6622">
              <w:t>19</w:t>
            </w:r>
            <w:r w:rsidR="00277E37" w:rsidRPr="006B6622">
              <w:t>,</w:t>
            </w:r>
            <w:r w:rsidRPr="006B6622">
              <w:t>4</w:t>
            </w:r>
          </w:p>
        </w:tc>
      </w:tr>
      <w:tr w:rsidR="00277E37" w:rsidRPr="00802BB4" w:rsidTr="00CF6F7B">
        <w:trPr>
          <w:trHeight w:val="827"/>
        </w:trPr>
        <w:tc>
          <w:tcPr>
            <w:tcW w:w="2023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6 458,8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6 458,8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5C2813">
            <w:pPr>
              <w:jc w:val="right"/>
            </w:pPr>
            <w:r w:rsidRPr="006B6622">
              <w:t>2 266,0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35,1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1 340,4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6B6622">
            <w:pPr>
              <w:jc w:val="center"/>
            </w:pPr>
            <w:r w:rsidRPr="006B6622">
              <w:t>16</w:t>
            </w:r>
            <w:r w:rsidR="006B6622" w:rsidRPr="006B6622">
              <w:t>9</w:t>
            </w:r>
            <w:r w:rsidRPr="006B6622">
              <w:t>,1</w:t>
            </w:r>
          </w:p>
        </w:tc>
      </w:tr>
      <w:tr w:rsidR="00277E37" w:rsidRPr="00802BB4" w:rsidTr="00CF6F7B">
        <w:trPr>
          <w:trHeight w:val="275"/>
        </w:trPr>
        <w:tc>
          <w:tcPr>
            <w:tcW w:w="2023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5,0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5,0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992" w:type="dxa"/>
            <w:vAlign w:val="center"/>
          </w:tcPr>
          <w:p w:rsidR="00277E37" w:rsidRPr="006B6622" w:rsidRDefault="006B6622" w:rsidP="00277E37">
            <w:pPr>
              <w:jc w:val="center"/>
              <w:rPr>
                <w:lang w:val="en-US"/>
              </w:rPr>
            </w:pPr>
            <w:r w:rsidRPr="006B6622">
              <w:t>0</w:t>
            </w:r>
          </w:p>
        </w:tc>
      </w:tr>
      <w:tr w:rsidR="00277E37" w:rsidRPr="00802BB4" w:rsidTr="00CF6F7B">
        <w:trPr>
          <w:trHeight w:val="750"/>
        </w:trPr>
        <w:tc>
          <w:tcPr>
            <w:tcW w:w="2023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3 777,0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3 777,0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1 686,5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44,7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1 485,7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6B6622">
            <w:pPr>
              <w:jc w:val="center"/>
            </w:pPr>
            <w:r w:rsidRPr="006B6622">
              <w:t>1</w:t>
            </w:r>
            <w:r w:rsidR="006B6622" w:rsidRPr="006B6622">
              <w:t>13</w:t>
            </w:r>
            <w:r w:rsidRPr="006B6622">
              <w:t>,</w:t>
            </w:r>
            <w:r w:rsidR="006B6622" w:rsidRPr="006B6622">
              <w:t>5</w:t>
            </w:r>
          </w:p>
        </w:tc>
      </w:tr>
      <w:tr w:rsidR="00277E37" w:rsidRPr="00802BB4" w:rsidTr="00CF6F7B">
        <w:trPr>
          <w:trHeight w:val="227"/>
        </w:trPr>
        <w:tc>
          <w:tcPr>
            <w:tcW w:w="2023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rPr>
                <w:szCs w:val="22"/>
              </w:rPr>
            </w:pPr>
            <w:r w:rsidRPr="006B6622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5,0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5,0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</w:pPr>
            <w:r w:rsidRPr="006B6622">
              <w:t>0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center"/>
            </w:pPr>
            <w:r w:rsidRPr="006B6622">
              <w:t>0</w:t>
            </w:r>
          </w:p>
        </w:tc>
      </w:tr>
      <w:tr w:rsidR="00277E37" w:rsidRPr="00802BB4" w:rsidTr="00CF6F7B">
        <w:trPr>
          <w:trHeight w:val="355"/>
        </w:trPr>
        <w:tc>
          <w:tcPr>
            <w:tcW w:w="2023" w:type="dxa"/>
          </w:tcPr>
          <w:p w:rsidR="00277E37" w:rsidRPr="006B6622" w:rsidRDefault="00277E37" w:rsidP="00277E37">
            <w:pPr>
              <w:jc w:val="center"/>
              <w:rPr>
                <w:b/>
                <w:szCs w:val="22"/>
              </w:rPr>
            </w:pPr>
            <w:r w:rsidRPr="006B6622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277E37" w:rsidRPr="006B6622" w:rsidRDefault="00277E37" w:rsidP="00277E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  <w:rPr>
                <w:b/>
              </w:rPr>
            </w:pPr>
            <w:r w:rsidRPr="006B6622">
              <w:rPr>
                <w:b/>
              </w:rPr>
              <w:t>20 813,1</w:t>
            </w:r>
          </w:p>
        </w:tc>
        <w:tc>
          <w:tcPr>
            <w:tcW w:w="1275" w:type="dxa"/>
            <w:vAlign w:val="center"/>
          </w:tcPr>
          <w:p w:rsidR="00277E37" w:rsidRPr="006B6622" w:rsidRDefault="00277E37" w:rsidP="00277E37">
            <w:pPr>
              <w:jc w:val="right"/>
              <w:rPr>
                <w:b/>
              </w:rPr>
            </w:pPr>
            <w:r w:rsidRPr="006B6622">
              <w:rPr>
                <w:b/>
              </w:rPr>
              <w:t>20 813,1</w:t>
            </w:r>
          </w:p>
        </w:tc>
        <w:tc>
          <w:tcPr>
            <w:tcW w:w="1418" w:type="dxa"/>
            <w:vAlign w:val="center"/>
          </w:tcPr>
          <w:p w:rsidR="00277E37" w:rsidRPr="006B6622" w:rsidRDefault="00277E37" w:rsidP="00277E37">
            <w:pPr>
              <w:jc w:val="right"/>
              <w:rPr>
                <w:b/>
              </w:rPr>
            </w:pPr>
            <w:r w:rsidRPr="006B6622">
              <w:rPr>
                <w:b/>
              </w:rPr>
              <w:t>5 489,9</w:t>
            </w:r>
          </w:p>
        </w:tc>
        <w:tc>
          <w:tcPr>
            <w:tcW w:w="992" w:type="dxa"/>
            <w:vAlign w:val="center"/>
          </w:tcPr>
          <w:p w:rsidR="00277E37" w:rsidRPr="006B6622" w:rsidRDefault="00277E37" w:rsidP="00277E37">
            <w:pPr>
              <w:jc w:val="right"/>
              <w:rPr>
                <w:b/>
              </w:rPr>
            </w:pPr>
            <w:r w:rsidRPr="006B6622">
              <w:rPr>
                <w:b/>
              </w:rPr>
              <w:t>26,4</w:t>
            </w:r>
          </w:p>
        </w:tc>
        <w:tc>
          <w:tcPr>
            <w:tcW w:w="1276" w:type="dxa"/>
            <w:vAlign w:val="center"/>
          </w:tcPr>
          <w:p w:rsidR="00277E37" w:rsidRPr="006B6622" w:rsidRDefault="00277E37" w:rsidP="00277E37">
            <w:pPr>
              <w:jc w:val="right"/>
              <w:rPr>
                <w:b/>
              </w:rPr>
            </w:pPr>
            <w:r w:rsidRPr="006B6622">
              <w:rPr>
                <w:b/>
              </w:rPr>
              <w:t>9 866,6</w:t>
            </w:r>
          </w:p>
        </w:tc>
        <w:tc>
          <w:tcPr>
            <w:tcW w:w="992" w:type="dxa"/>
            <w:vAlign w:val="center"/>
          </w:tcPr>
          <w:p w:rsidR="00277E37" w:rsidRPr="006B6622" w:rsidRDefault="006B6622" w:rsidP="006B6622">
            <w:pPr>
              <w:jc w:val="center"/>
              <w:rPr>
                <w:b/>
              </w:rPr>
            </w:pPr>
            <w:r w:rsidRPr="006B6622">
              <w:rPr>
                <w:b/>
              </w:rPr>
              <w:t>55,</w:t>
            </w:r>
            <w:r w:rsidR="00277E37" w:rsidRPr="006B6622">
              <w:rPr>
                <w:b/>
              </w:rPr>
              <w:t>6</w:t>
            </w:r>
          </w:p>
        </w:tc>
      </w:tr>
    </w:tbl>
    <w:p w:rsidR="001B51A0" w:rsidRDefault="001B51A0" w:rsidP="001B6BDA">
      <w:pPr>
        <w:ind w:firstLine="720"/>
        <w:jc w:val="both"/>
        <w:rPr>
          <w:sz w:val="28"/>
          <w:szCs w:val="28"/>
        </w:rPr>
      </w:pPr>
    </w:p>
    <w:p w:rsidR="00C02C32" w:rsidRPr="002E1BDC" w:rsidRDefault="00B244CB" w:rsidP="001B6BDA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>При среднем уровне исполне</w:t>
      </w:r>
      <w:r w:rsidR="007D0E11" w:rsidRPr="00E84E15">
        <w:rPr>
          <w:sz w:val="28"/>
          <w:szCs w:val="28"/>
        </w:rPr>
        <w:t xml:space="preserve">ния общего объема утвержденных </w:t>
      </w:r>
      <w:r w:rsidR="00E84E15" w:rsidRPr="00E84E15">
        <w:rPr>
          <w:sz w:val="28"/>
          <w:szCs w:val="28"/>
        </w:rPr>
        <w:t>бюджетной росписью на 2021</w:t>
      </w:r>
      <w:r w:rsidRPr="00E84E15">
        <w:rPr>
          <w:sz w:val="28"/>
          <w:szCs w:val="28"/>
        </w:rPr>
        <w:t xml:space="preserve"> год бюджетных ассигнований –</w:t>
      </w:r>
      <w:r w:rsidR="00A44E68" w:rsidRPr="00E84E15">
        <w:rPr>
          <w:sz w:val="28"/>
          <w:szCs w:val="28"/>
        </w:rPr>
        <w:t xml:space="preserve"> </w:t>
      </w:r>
      <w:r w:rsidR="00E84E15" w:rsidRPr="00E84E15">
        <w:rPr>
          <w:sz w:val="28"/>
          <w:szCs w:val="28"/>
        </w:rPr>
        <w:t>26</w:t>
      </w:r>
      <w:r w:rsidR="000F542E" w:rsidRPr="00E84E15">
        <w:rPr>
          <w:sz w:val="28"/>
          <w:szCs w:val="28"/>
        </w:rPr>
        <w:t>,</w:t>
      </w:r>
      <w:r w:rsidR="005F7E15" w:rsidRPr="00E84E15">
        <w:rPr>
          <w:sz w:val="28"/>
          <w:szCs w:val="28"/>
        </w:rPr>
        <w:t>4</w:t>
      </w:r>
      <w:r w:rsidR="001B6BDA" w:rsidRPr="00E84E15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</w:t>
      </w:r>
      <w:r w:rsidR="00E92D83" w:rsidRPr="00E84E15">
        <w:rPr>
          <w:sz w:val="28"/>
          <w:szCs w:val="28"/>
        </w:rPr>
        <w:t xml:space="preserve">от </w:t>
      </w:r>
      <w:r w:rsidR="00FD24BD">
        <w:rPr>
          <w:sz w:val="28"/>
          <w:szCs w:val="28"/>
        </w:rPr>
        <w:t>13,2</w:t>
      </w:r>
      <w:r w:rsidR="00E92D83" w:rsidRPr="00FD24BD">
        <w:rPr>
          <w:sz w:val="28"/>
          <w:szCs w:val="28"/>
        </w:rPr>
        <w:t xml:space="preserve">% по разделу </w:t>
      </w:r>
      <w:r w:rsidR="00FD24BD" w:rsidRPr="00FD24BD">
        <w:rPr>
          <w:sz w:val="28"/>
          <w:szCs w:val="28"/>
        </w:rPr>
        <w:t xml:space="preserve">04 «Национальная экономика» </w:t>
      </w:r>
      <w:r w:rsidR="00E92D83" w:rsidRPr="00FD24BD">
        <w:rPr>
          <w:sz w:val="28"/>
          <w:szCs w:val="28"/>
        </w:rPr>
        <w:t xml:space="preserve">до </w:t>
      </w:r>
      <w:r w:rsidR="00FD24BD" w:rsidRPr="00FD24BD">
        <w:rPr>
          <w:sz w:val="28"/>
          <w:szCs w:val="28"/>
        </w:rPr>
        <w:t>85</w:t>
      </w:r>
      <w:r w:rsidR="003F76AF" w:rsidRPr="00FD24BD">
        <w:rPr>
          <w:sz w:val="28"/>
          <w:szCs w:val="28"/>
        </w:rPr>
        <w:t>,</w:t>
      </w:r>
      <w:r w:rsidR="00FD24BD" w:rsidRPr="00FD24BD">
        <w:rPr>
          <w:sz w:val="28"/>
          <w:szCs w:val="28"/>
        </w:rPr>
        <w:t>8</w:t>
      </w:r>
      <w:r w:rsidR="00E92D83" w:rsidRPr="00FD24BD">
        <w:rPr>
          <w:sz w:val="28"/>
          <w:szCs w:val="28"/>
        </w:rPr>
        <w:t xml:space="preserve">% по </w:t>
      </w:r>
      <w:r w:rsidR="00E92D83" w:rsidRPr="00E23B0A">
        <w:rPr>
          <w:sz w:val="28"/>
          <w:szCs w:val="28"/>
        </w:rPr>
        <w:t xml:space="preserve">разделу </w:t>
      </w:r>
      <w:r w:rsidR="00443B0A" w:rsidRPr="00E23B0A">
        <w:rPr>
          <w:sz w:val="28"/>
          <w:szCs w:val="28"/>
        </w:rPr>
        <w:t>03 «Национальная безопасность и правоохранительная деятельность»</w:t>
      </w:r>
      <w:r w:rsidR="00E92D83" w:rsidRPr="00E23B0A">
        <w:rPr>
          <w:sz w:val="28"/>
          <w:szCs w:val="28"/>
        </w:rPr>
        <w:t>.</w:t>
      </w:r>
      <w:r w:rsidR="00E23B0A" w:rsidRPr="00E23B0A">
        <w:rPr>
          <w:sz w:val="28"/>
          <w:szCs w:val="28"/>
        </w:rPr>
        <w:t xml:space="preserve"> </w:t>
      </w:r>
      <w:r w:rsidR="00E92D83" w:rsidRPr="00E23B0A">
        <w:rPr>
          <w:sz w:val="28"/>
          <w:szCs w:val="28"/>
        </w:rPr>
        <w:t xml:space="preserve"> </w:t>
      </w:r>
      <w:r w:rsidR="00282C33" w:rsidRPr="00D82F92">
        <w:rPr>
          <w:sz w:val="28"/>
          <w:szCs w:val="28"/>
        </w:rPr>
        <w:t xml:space="preserve">Из </w:t>
      </w:r>
      <w:r w:rsidR="00441BB2" w:rsidRPr="00D82F92">
        <w:rPr>
          <w:sz w:val="28"/>
          <w:szCs w:val="28"/>
        </w:rPr>
        <w:t>8</w:t>
      </w:r>
      <w:r w:rsidR="00227FE2" w:rsidRPr="00D82F92">
        <w:rPr>
          <w:sz w:val="28"/>
          <w:szCs w:val="28"/>
        </w:rPr>
        <w:t xml:space="preserve"> раздел</w:t>
      </w:r>
      <w:r w:rsidR="00282C33" w:rsidRPr="00D82F92">
        <w:rPr>
          <w:sz w:val="28"/>
          <w:szCs w:val="28"/>
        </w:rPr>
        <w:t>ов</w:t>
      </w:r>
      <w:r w:rsidR="00227FE2" w:rsidRPr="00D82F92">
        <w:rPr>
          <w:sz w:val="28"/>
          <w:szCs w:val="28"/>
        </w:rPr>
        <w:t xml:space="preserve"> классификации расходов уровень </w:t>
      </w:r>
      <w:r w:rsidR="000511B2" w:rsidRPr="00D82F92">
        <w:rPr>
          <w:sz w:val="28"/>
          <w:szCs w:val="28"/>
        </w:rPr>
        <w:t>и</w:t>
      </w:r>
      <w:r w:rsidRPr="00D82F92">
        <w:rPr>
          <w:sz w:val="28"/>
          <w:szCs w:val="28"/>
        </w:rPr>
        <w:t xml:space="preserve">сполнения расходов </w:t>
      </w:r>
      <w:r w:rsidR="00282C33" w:rsidRPr="00D82F92">
        <w:rPr>
          <w:sz w:val="28"/>
          <w:szCs w:val="28"/>
        </w:rPr>
        <w:t xml:space="preserve">сложился </w:t>
      </w:r>
      <w:r w:rsidRPr="00D82F92">
        <w:rPr>
          <w:sz w:val="28"/>
          <w:szCs w:val="28"/>
        </w:rPr>
        <w:t>выше</w:t>
      </w:r>
      <w:r w:rsidR="00227FE2" w:rsidRPr="00D82F92">
        <w:rPr>
          <w:sz w:val="28"/>
          <w:szCs w:val="28"/>
        </w:rPr>
        <w:t xml:space="preserve"> среднего уровня исполнения</w:t>
      </w:r>
      <w:r w:rsidR="00356095" w:rsidRPr="00D82F92">
        <w:rPr>
          <w:sz w:val="28"/>
          <w:szCs w:val="28"/>
        </w:rPr>
        <w:t xml:space="preserve"> расходов бюджета поселения</w:t>
      </w:r>
      <w:r w:rsidR="00282C33" w:rsidRPr="00D82F92">
        <w:rPr>
          <w:sz w:val="28"/>
          <w:szCs w:val="28"/>
        </w:rPr>
        <w:t xml:space="preserve"> по </w:t>
      </w:r>
      <w:r w:rsidR="00D82F92" w:rsidRPr="00D82F92">
        <w:rPr>
          <w:sz w:val="28"/>
          <w:szCs w:val="28"/>
        </w:rPr>
        <w:t>4</w:t>
      </w:r>
      <w:r w:rsidR="00282C33" w:rsidRPr="00D82F92">
        <w:rPr>
          <w:sz w:val="28"/>
          <w:szCs w:val="28"/>
        </w:rPr>
        <w:t xml:space="preserve"> разделам:</w:t>
      </w:r>
      <w:r w:rsidR="00356095" w:rsidRPr="00D82F92">
        <w:rPr>
          <w:sz w:val="28"/>
          <w:szCs w:val="28"/>
        </w:rPr>
        <w:t xml:space="preserve"> </w:t>
      </w:r>
      <w:r w:rsidR="000F542E" w:rsidRPr="00D82F92">
        <w:rPr>
          <w:sz w:val="28"/>
          <w:szCs w:val="28"/>
        </w:rPr>
        <w:t>02 «Национальная оборона»</w:t>
      </w:r>
      <w:r w:rsidR="005873E5" w:rsidRPr="00D82F92">
        <w:rPr>
          <w:sz w:val="28"/>
          <w:szCs w:val="28"/>
        </w:rPr>
        <w:t>,</w:t>
      </w:r>
      <w:r w:rsidR="00F44D06" w:rsidRPr="00D82F92">
        <w:rPr>
          <w:sz w:val="28"/>
          <w:szCs w:val="28"/>
        </w:rPr>
        <w:t xml:space="preserve"> </w:t>
      </w:r>
      <w:r w:rsidR="00B908E9" w:rsidRPr="00E23B0A">
        <w:rPr>
          <w:sz w:val="28"/>
          <w:szCs w:val="28"/>
        </w:rPr>
        <w:t>03 «Национальная безопасность и правоохранительная деятельность</w:t>
      </w:r>
      <w:r w:rsidR="00B908E9" w:rsidRPr="00B908E9">
        <w:rPr>
          <w:sz w:val="28"/>
          <w:szCs w:val="28"/>
        </w:rPr>
        <w:t>»,</w:t>
      </w:r>
      <w:r w:rsidR="002E1BDC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>05</w:t>
      </w:r>
      <w:r w:rsidR="002E1BDC">
        <w:rPr>
          <w:sz w:val="28"/>
          <w:szCs w:val="28"/>
        </w:rPr>
        <w:t xml:space="preserve"> </w:t>
      </w:r>
      <w:r w:rsidR="00B908E9" w:rsidRPr="00B908E9">
        <w:rPr>
          <w:sz w:val="28"/>
          <w:szCs w:val="28"/>
        </w:rPr>
        <w:t xml:space="preserve">«Жилищно-коммунальное хозяйство» </w:t>
      </w:r>
      <w:proofErr w:type="gramStart"/>
      <w:r w:rsidR="00F44D06" w:rsidRPr="00B908E9">
        <w:rPr>
          <w:sz w:val="28"/>
          <w:szCs w:val="28"/>
        </w:rPr>
        <w:t>и</w:t>
      </w:r>
      <w:r w:rsidR="00B908E9" w:rsidRPr="00B908E9">
        <w:rPr>
          <w:sz w:val="28"/>
          <w:szCs w:val="28"/>
        </w:rPr>
        <w:t xml:space="preserve"> </w:t>
      </w:r>
      <w:r w:rsidR="00F44D06" w:rsidRPr="00B908E9">
        <w:rPr>
          <w:sz w:val="28"/>
          <w:szCs w:val="28"/>
        </w:rPr>
        <w:t xml:space="preserve"> </w:t>
      </w:r>
      <w:r w:rsidR="000F542E" w:rsidRPr="00B908E9">
        <w:rPr>
          <w:sz w:val="28"/>
          <w:szCs w:val="28"/>
        </w:rPr>
        <w:t>08</w:t>
      </w:r>
      <w:proofErr w:type="gramEnd"/>
      <w:r w:rsidR="000F542E" w:rsidRPr="00B908E9">
        <w:rPr>
          <w:sz w:val="28"/>
          <w:szCs w:val="28"/>
        </w:rPr>
        <w:t xml:space="preserve"> «Культура, кинематография»</w:t>
      </w:r>
      <w:r w:rsidR="00356095" w:rsidRPr="00B908E9">
        <w:rPr>
          <w:sz w:val="28"/>
          <w:szCs w:val="28"/>
        </w:rPr>
        <w:t xml:space="preserve">. </w:t>
      </w:r>
      <w:r w:rsidR="00282C33" w:rsidRPr="002E1BDC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</w:t>
      </w:r>
      <w:r w:rsidR="003F76AF" w:rsidRPr="002E1BDC">
        <w:rPr>
          <w:sz w:val="28"/>
          <w:szCs w:val="28"/>
        </w:rPr>
        <w:t xml:space="preserve">01 «Общегосударственные вопросы» </w:t>
      </w:r>
      <w:r w:rsidR="002C2802" w:rsidRPr="002E1BDC">
        <w:rPr>
          <w:sz w:val="28"/>
          <w:szCs w:val="28"/>
        </w:rPr>
        <w:t xml:space="preserve">и </w:t>
      </w:r>
      <w:r w:rsidR="002E1BDC" w:rsidRPr="002E1BDC">
        <w:rPr>
          <w:sz w:val="28"/>
          <w:szCs w:val="28"/>
        </w:rPr>
        <w:t>04 «Национальная экономика»</w:t>
      </w:r>
      <w:r w:rsidR="000F542E" w:rsidRPr="002E1BDC">
        <w:rPr>
          <w:sz w:val="28"/>
          <w:szCs w:val="28"/>
        </w:rPr>
        <w:t>.</w:t>
      </w:r>
      <w:r w:rsidR="00F40D5D" w:rsidRPr="002E1BDC">
        <w:rPr>
          <w:sz w:val="28"/>
          <w:szCs w:val="28"/>
        </w:rPr>
        <w:t xml:space="preserve"> </w:t>
      </w:r>
      <w:r w:rsidR="00441BB2" w:rsidRPr="002E1BDC">
        <w:rPr>
          <w:sz w:val="28"/>
          <w:szCs w:val="28"/>
        </w:rPr>
        <w:t>П</w:t>
      </w:r>
      <w:r w:rsidR="00282C33" w:rsidRPr="002E1BDC">
        <w:rPr>
          <w:sz w:val="28"/>
          <w:szCs w:val="28"/>
        </w:rPr>
        <w:t>о</w:t>
      </w:r>
      <w:r w:rsidR="006C1BFD" w:rsidRPr="002E1BDC">
        <w:rPr>
          <w:sz w:val="28"/>
          <w:szCs w:val="28"/>
        </w:rPr>
        <w:t xml:space="preserve"> раздел</w:t>
      </w:r>
      <w:r w:rsidR="003F76AF" w:rsidRPr="002E1BDC">
        <w:rPr>
          <w:sz w:val="28"/>
          <w:szCs w:val="28"/>
        </w:rPr>
        <w:t>ам</w:t>
      </w:r>
      <w:r w:rsidR="00C02C32" w:rsidRPr="002E1BDC">
        <w:rPr>
          <w:sz w:val="28"/>
          <w:szCs w:val="28"/>
        </w:rPr>
        <w:t xml:space="preserve"> </w:t>
      </w:r>
      <w:r w:rsidR="003F76AF" w:rsidRPr="002E1BDC">
        <w:rPr>
          <w:sz w:val="28"/>
          <w:szCs w:val="28"/>
        </w:rPr>
        <w:t>07 «Образование» и 11 «Физическая культура и спорт»</w:t>
      </w:r>
      <w:r w:rsidR="000F542E" w:rsidRPr="002E1BDC">
        <w:rPr>
          <w:sz w:val="28"/>
          <w:szCs w:val="28"/>
        </w:rPr>
        <w:t xml:space="preserve"> </w:t>
      </w:r>
      <w:r w:rsidR="00282C33" w:rsidRPr="002E1BDC">
        <w:rPr>
          <w:sz w:val="28"/>
          <w:szCs w:val="28"/>
        </w:rPr>
        <w:t>в 1 полугодии</w:t>
      </w:r>
      <w:r w:rsidR="003F76AF" w:rsidRPr="002E1BDC">
        <w:rPr>
          <w:sz w:val="28"/>
          <w:szCs w:val="28"/>
        </w:rPr>
        <w:t xml:space="preserve"> 202</w:t>
      </w:r>
      <w:r w:rsidR="002E1BDC" w:rsidRPr="002E1BDC">
        <w:rPr>
          <w:sz w:val="28"/>
          <w:szCs w:val="28"/>
        </w:rPr>
        <w:t>1</w:t>
      </w:r>
      <w:r w:rsidR="00C02C32" w:rsidRPr="002E1BDC">
        <w:rPr>
          <w:sz w:val="28"/>
          <w:szCs w:val="28"/>
        </w:rPr>
        <w:t xml:space="preserve"> года расходы не осуществлялись. </w:t>
      </w:r>
    </w:p>
    <w:p w:rsidR="00B14259" w:rsidRPr="00802BB4" w:rsidRDefault="001B6BDA" w:rsidP="00A71098">
      <w:pPr>
        <w:ind w:firstLine="720"/>
        <w:jc w:val="both"/>
        <w:rPr>
          <w:sz w:val="28"/>
          <w:szCs w:val="28"/>
          <w:highlight w:val="yellow"/>
        </w:rPr>
      </w:pPr>
      <w:r w:rsidRPr="00A30245">
        <w:rPr>
          <w:sz w:val="28"/>
          <w:szCs w:val="28"/>
        </w:rPr>
        <w:t xml:space="preserve">По разделу </w:t>
      </w:r>
      <w:r w:rsidR="003F7959" w:rsidRPr="00A30245">
        <w:rPr>
          <w:b/>
          <w:sz w:val="28"/>
          <w:szCs w:val="28"/>
        </w:rPr>
        <w:t xml:space="preserve">01 </w:t>
      </w:r>
      <w:r w:rsidRPr="00A30245">
        <w:rPr>
          <w:b/>
          <w:i/>
          <w:sz w:val="28"/>
          <w:szCs w:val="28"/>
        </w:rPr>
        <w:t>«Общегосударственные вопросы»</w:t>
      </w:r>
      <w:r w:rsidRPr="00A30245">
        <w:rPr>
          <w:sz w:val="28"/>
          <w:szCs w:val="28"/>
        </w:rPr>
        <w:t xml:space="preserve"> </w:t>
      </w:r>
      <w:r w:rsidR="00436DAE" w:rsidRPr="00A30245">
        <w:rPr>
          <w:sz w:val="28"/>
          <w:szCs w:val="28"/>
        </w:rPr>
        <w:t xml:space="preserve">в анализируемом периоде расходы сложились в объеме </w:t>
      </w:r>
      <w:r w:rsidR="004904E8" w:rsidRPr="00A30245">
        <w:rPr>
          <w:sz w:val="28"/>
          <w:szCs w:val="28"/>
        </w:rPr>
        <w:t>5,</w:t>
      </w:r>
      <w:r w:rsidR="0073469B" w:rsidRPr="00A30245">
        <w:rPr>
          <w:sz w:val="28"/>
          <w:szCs w:val="28"/>
        </w:rPr>
        <w:t>0</w:t>
      </w:r>
      <w:r w:rsidR="00C271F1" w:rsidRPr="00A30245">
        <w:rPr>
          <w:sz w:val="28"/>
          <w:szCs w:val="28"/>
        </w:rPr>
        <w:t xml:space="preserve"> тыс. рублей, или </w:t>
      </w:r>
      <w:r w:rsidR="00A30245" w:rsidRPr="00A30245">
        <w:rPr>
          <w:sz w:val="28"/>
          <w:szCs w:val="28"/>
        </w:rPr>
        <w:t>17</w:t>
      </w:r>
      <w:r w:rsidR="00436DAE" w:rsidRPr="00A30245">
        <w:rPr>
          <w:sz w:val="28"/>
          <w:szCs w:val="28"/>
        </w:rPr>
        <w:t>,</w:t>
      </w:r>
      <w:r w:rsidR="00A30245" w:rsidRPr="00A30245">
        <w:rPr>
          <w:sz w:val="28"/>
          <w:szCs w:val="28"/>
        </w:rPr>
        <w:t>1</w:t>
      </w:r>
      <w:r w:rsidR="00436DAE" w:rsidRPr="00A30245">
        <w:rPr>
          <w:sz w:val="28"/>
          <w:szCs w:val="28"/>
        </w:rPr>
        <w:t xml:space="preserve"> % к утвержденным бюджетной росписью ассигнований. </w:t>
      </w:r>
      <w:r w:rsidR="00AD5CDC" w:rsidRPr="00A30245">
        <w:rPr>
          <w:sz w:val="28"/>
          <w:szCs w:val="28"/>
        </w:rPr>
        <w:t xml:space="preserve">Расходы осуществлялись </w:t>
      </w:r>
      <w:r w:rsidR="00AD5CDC" w:rsidRPr="00A30245">
        <w:rPr>
          <w:sz w:val="28"/>
          <w:szCs w:val="28"/>
        </w:rPr>
        <w:lastRenderedPageBreak/>
        <w:t>по подразделу 0113 «Другие общегосударственные вопросы»</w:t>
      </w:r>
      <w:r w:rsidR="001B03A4" w:rsidRPr="00A30245">
        <w:rPr>
          <w:sz w:val="28"/>
          <w:szCs w:val="28"/>
        </w:rPr>
        <w:t xml:space="preserve"> в сумме 5,</w:t>
      </w:r>
      <w:r w:rsidR="00A30245" w:rsidRPr="00A30245">
        <w:rPr>
          <w:sz w:val="28"/>
          <w:szCs w:val="28"/>
        </w:rPr>
        <w:t>0 тыс. рублей или 20</w:t>
      </w:r>
      <w:r w:rsidR="000E0EA3" w:rsidRPr="00A30245">
        <w:rPr>
          <w:sz w:val="28"/>
          <w:szCs w:val="28"/>
        </w:rPr>
        <w:t>,</w:t>
      </w:r>
      <w:r w:rsidR="00A30245" w:rsidRPr="00A30245">
        <w:rPr>
          <w:sz w:val="28"/>
          <w:szCs w:val="28"/>
        </w:rPr>
        <w:t>0</w:t>
      </w:r>
      <w:r w:rsidR="000E0EA3" w:rsidRPr="00A30245">
        <w:rPr>
          <w:sz w:val="28"/>
          <w:szCs w:val="28"/>
        </w:rPr>
        <w:t>% к утвержденным бюджетной росписью ассигнований</w:t>
      </w:r>
      <w:r w:rsidR="00AD5CDC" w:rsidRPr="00A30245">
        <w:rPr>
          <w:sz w:val="28"/>
          <w:szCs w:val="28"/>
        </w:rPr>
        <w:t>.</w:t>
      </w:r>
      <w:r w:rsidR="00B14259" w:rsidRPr="00A30245">
        <w:rPr>
          <w:sz w:val="28"/>
          <w:szCs w:val="28"/>
        </w:rPr>
        <w:t xml:space="preserve"> </w:t>
      </w:r>
      <w:r w:rsidR="00126388" w:rsidRPr="00A30245">
        <w:rPr>
          <w:sz w:val="28"/>
          <w:szCs w:val="28"/>
        </w:rPr>
        <w:t>К аналогичному периоду</w:t>
      </w:r>
      <w:r w:rsidR="00A30245" w:rsidRPr="00A30245">
        <w:rPr>
          <w:sz w:val="28"/>
          <w:szCs w:val="28"/>
        </w:rPr>
        <w:t xml:space="preserve"> 2020</w:t>
      </w:r>
      <w:r w:rsidR="00126388" w:rsidRPr="00A30245">
        <w:rPr>
          <w:sz w:val="28"/>
          <w:szCs w:val="28"/>
        </w:rPr>
        <w:t xml:space="preserve"> года расходы по разделу у</w:t>
      </w:r>
      <w:r w:rsidR="00C271F1" w:rsidRPr="00A30245">
        <w:rPr>
          <w:sz w:val="28"/>
          <w:szCs w:val="28"/>
        </w:rPr>
        <w:t>м</w:t>
      </w:r>
      <w:r w:rsidR="00126388" w:rsidRPr="00A30245">
        <w:rPr>
          <w:sz w:val="28"/>
          <w:szCs w:val="28"/>
        </w:rPr>
        <w:t>е</w:t>
      </w:r>
      <w:r w:rsidR="00C271F1" w:rsidRPr="00A30245">
        <w:rPr>
          <w:sz w:val="28"/>
          <w:szCs w:val="28"/>
        </w:rPr>
        <w:t>ньш</w:t>
      </w:r>
      <w:r w:rsidR="00126388" w:rsidRPr="00A30245">
        <w:rPr>
          <w:sz w:val="28"/>
          <w:szCs w:val="28"/>
        </w:rPr>
        <w:t xml:space="preserve">ились на </w:t>
      </w:r>
      <w:r w:rsidR="00A30245" w:rsidRPr="00A30245">
        <w:rPr>
          <w:sz w:val="28"/>
          <w:szCs w:val="28"/>
        </w:rPr>
        <w:t>10</w:t>
      </w:r>
      <w:r w:rsidR="00126388" w:rsidRPr="00A30245">
        <w:rPr>
          <w:sz w:val="28"/>
          <w:szCs w:val="28"/>
        </w:rPr>
        <w:t>,</w:t>
      </w:r>
      <w:r w:rsidR="00A30245" w:rsidRPr="00A30245">
        <w:rPr>
          <w:sz w:val="28"/>
          <w:szCs w:val="28"/>
        </w:rPr>
        <w:t>9</w:t>
      </w:r>
      <w:r w:rsidR="00126388" w:rsidRPr="00A30245">
        <w:rPr>
          <w:sz w:val="28"/>
          <w:szCs w:val="28"/>
        </w:rPr>
        <w:t xml:space="preserve"> тыс. рублей, или в </w:t>
      </w:r>
      <w:r w:rsidR="00A30245" w:rsidRPr="00A30245">
        <w:rPr>
          <w:sz w:val="28"/>
          <w:szCs w:val="28"/>
        </w:rPr>
        <w:t>3</w:t>
      </w:r>
      <w:r w:rsidR="00C271F1" w:rsidRPr="00A30245">
        <w:rPr>
          <w:sz w:val="28"/>
          <w:szCs w:val="28"/>
        </w:rPr>
        <w:t>,</w:t>
      </w:r>
      <w:r w:rsidR="00A30245" w:rsidRPr="00A30245">
        <w:rPr>
          <w:sz w:val="28"/>
          <w:szCs w:val="28"/>
        </w:rPr>
        <w:t>18</w:t>
      </w:r>
      <w:r w:rsidR="00126388" w:rsidRPr="00A30245">
        <w:rPr>
          <w:sz w:val="28"/>
          <w:szCs w:val="28"/>
        </w:rPr>
        <w:t xml:space="preserve"> раза. В общем объеме расходов бюджета поселения расхо</w:t>
      </w:r>
      <w:r w:rsidR="00482395" w:rsidRPr="00A30245">
        <w:rPr>
          <w:sz w:val="28"/>
          <w:szCs w:val="28"/>
        </w:rPr>
        <w:t xml:space="preserve">ды по данному разделу </w:t>
      </w:r>
      <w:r w:rsidR="00482395" w:rsidRPr="001C1450">
        <w:rPr>
          <w:sz w:val="28"/>
          <w:szCs w:val="28"/>
        </w:rPr>
        <w:t xml:space="preserve">занимают </w:t>
      </w:r>
      <w:r w:rsidR="00126388" w:rsidRPr="001C1450">
        <w:rPr>
          <w:sz w:val="28"/>
          <w:szCs w:val="28"/>
        </w:rPr>
        <w:t>0</w:t>
      </w:r>
      <w:r w:rsidR="00EB2387" w:rsidRPr="001C1450">
        <w:rPr>
          <w:sz w:val="28"/>
          <w:szCs w:val="28"/>
        </w:rPr>
        <w:t>,</w:t>
      </w:r>
      <w:r w:rsidR="001C1450" w:rsidRPr="001C1450">
        <w:rPr>
          <w:sz w:val="28"/>
          <w:szCs w:val="28"/>
        </w:rPr>
        <w:t>1</w:t>
      </w:r>
      <w:r w:rsidR="00482395" w:rsidRPr="001C1450">
        <w:rPr>
          <w:sz w:val="28"/>
          <w:szCs w:val="28"/>
        </w:rPr>
        <w:t xml:space="preserve"> %</w:t>
      </w:r>
      <w:r w:rsidR="00126388" w:rsidRPr="001C1450">
        <w:rPr>
          <w:sz w:val="28"/>
          <w:szCs w:val="28"/>
        </w:rPr>
        <w:t xml:space="preserve">. </w:t>
      </w:r>
      <w:r w:rsidRPr="001C1450">
        <w:rPr>
          <w:sz w:val="28"/>
          <w:szCs w:val="28"/>
        </w:rPr>
        <w:t xml:space="preserve"> </w:t>
      </w:r>
    </w:p>
    <w:p w:rsidR="001B6BDA" w:rsidRPr="001C71F2" w:rsidRDefault="001B6BDA" w:rsidP="001B6BDA">
      <w:pPr>
        <w:ind w:firstLine="720"/>
        <w:jc w:val="both"/>
        <w:rPr>
          <w:sz w:val="28"/>
          <w:szCs w:val="28"/>
        </w:rPr>
      </w:pPr>
      <w:r w:rsidRPr="001C71F2">
        <w:rPr>
          <w:sz w:val="28"/>
          <w:szCs w:val="28"/>
        </w:rPr>
        <w:t xml:space="preserve">По разделу </w:t>
      </w:r>
      <w:r w:rsidR="003F7959" w:rsidRPr="001C71F2">
        <w:rPr>
          <w:b/>
          <w:sz w:val="28"/>
          <w:szCs w:val="28"/>
        </w:rPr>
        <w:t xml:space="preserve">02 </w:t>
      </w:r>
      <w:r w:rsidRPr="001C71F2">
        <w:rPr>
          <w:b/>
          <w:i/>
          <w:sz w:val="28"/>
          <w:szCs w:val="28"/>
        </w:rPr>
        <w:t>«Национальная оборона»</w:t>
      </w:r>
      <w:r w:rsidRPr="001C71F2">
        <w:rPr>
          <w:sz w:val="28"/>
          <w:szCs w:val="28"/>
        </w:rPr>
        <w:t xml:space="preserve"> средний уров</w:t>
      </w:r>
      <w:r w:rsidR="00282C33" w:rsidRPr="001C71F2">
        <w:rPr>
          <w:sz w:val="28"/>
          <w:szCs w:val="28"/>
        </w:rPr>
        <w:t>ень исполнения в 1 полугодии</w:t>
      </w:r>
      <w:r w:rsidR="005E19D5" w:rsidRPr="001C71F2">
        <w:rPr>
          <w:sz w:val="28"/>
          <w:szCs w:val="28"/>
        </w:rPr>
        <w:t xml:space="preserve"> 202</w:t>
      </w:r>
      <w:r w:rsidR="003342DA" w:rsidRPr="001C71F2">
        <w:rPr>
          <w:sz w:val="28"/>
          <w:szCs w:val="28"/>
        </w:rPr>
        <w:t>1</w:t>
      </w:r>
      <w:r w:rsidRPr="001C71F2">
        <w:rPr>
          <w:sz w:val="28"/>
          <w:szCs w:val="28"/>
        </w:rPr>
        <w:t xml:space="preserve"> года утвержденных бюджетн</w:t>
      </w:r>
      <w:r w:rsidR="00AD5CDC" w:rsidRPr="001C71F2">
        <w:rPr>
          <w:sz w:val="28"/>
          <w:szCs w:val="28"/>
        </w:rPr>
        <w:t>ой росписью</w:t>
      </w:r>
      <w:r w:rsidRPr="001C71F2">
        <w:rPr>
          <w:sz w:val="28"/>
          <w:szCs w:val="28"/>
        </w:rPr>
        <w:t xml:space="preserve"> ассигнований составил </w:t>
      </w:r>
      <w:r w:rsidR="005E19D5" w:rsidRPr="001C71F2">
        <w:rPr>
          <w:sz w:val="28"/>
          <w:szCs w:val="28"/>
        </w:rPr>
        <w:t>41,</w:t>
      </w:r>
      <w:r w:rsidR="003342DA" w:rsidRPr="001C71F2">
        <w:rPr>
          <w:sz w:val="28"/>
          <w:szCs w:val="28"/>
        </w:rPr>
        <w:t>8</w:t>
      </w:r>
      <w:r w:rsidRPr="001C71F2">
        <w:rPr>
          <w:sz w:val="28"/>
          <w:szCs w:val="28"/>
        </w:rPr>
        <w:t xml:space="preserve"> процента. </w:t>
      </w:r>
      <w:r w:rsidR="003342DA" w:rsidRPr="001C71F2">
        <w:rPr>
          <w:sz w:val="28"/>
          <w:szCs w:val="28"/>
        </w:rPr>
        <w:t>К 2020</w:t>
      </w:r>
      <w:r w:rsidR="00B244CB" w:rsidRPr="001C71F2">
        <w:rPr>
          <w:sz w:val="28"/>
          <w:szCs w:val="28"/>
        </w:rPr>
        <w:t xml:space="preserve"> году расходы сложились </w:t>
      </w:r>
      <w:r w:rsidR="003342DA" w:rsidRPr="001C71F2">
        <w:rPr>
          <w:sz w:val="28"/>
          <w:szCs w:val="28"/>
        </w:rPr>
        <w:t>выш</w:t>
      </w:r>
      <w:r w:rsidR="00AB7E39" w:rsidRPr="001C71F2">
        <w:rPr>
          <w:sz w:val="28"/>
          <w:szCs w:val="28"/>
        </w:rPr>
        <w:t>е на</w:t>
      </w:r>
      <w:r w:rsidR="00507819" w:rsidRPr="001C71F2">
        <w:rPr>
          <w:sz w:val="28"/>
          <w:szCs w:val="28"/>
        </w:rPr>
        <w:t xml:space="preserve"> </w:t>
      </w:r>
      <w:r w:rsidR="003342DA" w:rsidRPr="001C71F2">
        <w:rPr>
          <w:sz w:val="28"/>
          <w:szCs w:val="28"/>
        </w:rPr>
        <w:t>9</w:t>
      </w:r>
      <w:r w:rsidR="00D35D7F" w:rsidRPr="001C71F2">
        <w:rPr>
          <w:sz w:val="28"/>
          <w:szCs w:val="28"/>
        </w:rPr>
        <w:t>,</w:t>
      </w:r>
      <w:r w:rsidR="003342DA" w:rsidRPr="001C71F2">
        <w:rPr>
          <w:sz w:val="28"/>
          <w:szCs w:val="28"/>
        </w:rPr>
        <w:t>0</w:t>
      </w:r>
      <w:r w:rsidR="00A71098" w:rsidRPr="001C71F2">
        <w:rPr>
          <w:sz w:val="28"/>
          <w:szCs w:val="28"/>
        </w:rPr>
        <w:t xml:space="preserve"> тыс. рублей</w:t>
      </w:r>
      <w:r w:rsidR="005E19D5" w:rsidRPr="001C71F2">
        <w:rPr>
          <w:sz w:val="28"/>
          <w:szCs w:val="28"/>
        </w:rPr>
        <w:t xml:space="preserve"> или 1</w:t>
      </w:r>
      <w:r w:rsidR="003342DA" w:rsidRPr="001C71F2">
        <w:rPr>
          <w:sz w:val="28"/>
          <w:szCs w:val="28"/>
        </w:rPr>
        <w:t>0</w:t>
      </w:r>
      <w:r w:rsidR="005E19D5" w:rsidRPr="001C71F2">
        <w:rPr>
          <w:sz w:val="28"/>
          <w:szCs w:val="28"/>
        </w:rPr>
        <w:t>,</w:t>
      </w:r>
      <w:r w:rsidR="003342DA" w:rsidRPr="001C71F2">
        <w:rPr>
          <w:sz w:val="28"/>
          <w:szCs w:val="28"/>
        </w:rPr>
        <w:t>7</w:t>
      </w:r>
      <w:r w:rsidR="005E19D5" w:rsidRPr="001C71F2">
        <w:rPr>
          <w:sz w:val="28"/>
          <w:szCs w:val="28"/>
        </w:rPr>
        <w:t xml:space="preserve"> процента</w:t>
      </w:r>
      <w:r w:rsidR="00E76F2F" w:rsidRPr="001C71F2">
        <w:rPr>
          <w:sz w:val="28"/>
          <w:szCs w:val="28"/>
        </w:rPr>
        <w:t xml:space="preserve"> и составили </w:t>
      </w:r>
      <w:r w:rsidR="003342DA" w:rsidRPr="001C71F2">
        <w:rPr>
          <w:sz w:val="28"/>
          <w:szCs w:val="28"/>
        </w:rPr>
        <w:t>92</w:t>
      </w:r>
      <w:r w:rsidR="005E19D5" w:rsidRPr="001C71F2">
        <w:rPr>
          <w:sz w:val="28"/>
          <w:szCs w:val="28"/>
        </w:rPr>
        <w:t>,</w:t>
      </w:r>
      <w:r w:rsidR="00D35D7F" w:rsidRPr="001C71F2">
        <w:rPr>
          <w:sz w:val="28"/>
          <w:szCs w:val="28"/>
        </w:rPr>
        <w:t>9</w:t>
      </w:r>
      <w:r w:rsidR="00E76F2F" w:rsidRPr="001C71F2">
        <w:rPr>
          <w:sz w:val="28"/>
          <w:szCs w:val="28"/>
        </w:rPr>
        <w:t xml:space="preserve"> тыс. рублей</w:t>
      </w:r>
      <w:r w:rsidR="005E19D5" w:rsidRPr="001C71F2">
        <w:rPr>
          <w:sz w:val="28"/>
          <w:szCs w:val="28"/>
        </w:rPr>
        <w:t>.</w:t>
      </w:r>
    </w:p>
    <w:p w:rsidR="0073469B" w:rsidRPr="00085E9B" w:rsidRDefault="0073469B" w:rsidP="0073469B">
      <w:pPr>
        <w:ind w:firstLine="720"/>
        <w:jc w:val="both"/>
        <w:rPr>
          <w:sz w:val="28"/>
          <w:szCs w:val="28"/>
        </w:rPr>
      </w:pPr>
      <w:r w:rsidRPr="001C71F2">
        <w:rPr>
          <w:sz w:val="28"/>
          <w:szCs w:val="28"/>
        </w:rPr>
        <w:t xml:space="preserve">По разделу </w:t>
      </w:r>
      <w:r w:rsidRPr="001C71F2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1C71F2">
        <w:rPr>
          <w:sz w:val="28"/>
          <w:szCs w:val="28"/>
        </w:rPr>
        <w:t>средний уровень исполнения утве</w:t>
      </w:r>
      <w:r w:rsidR="001C71F2" w:rsidRPr="001C71F2">
        <w:rPr>
          <w:sz w:val="28"/>
          <w:szCs w:val="28"/>
        </w:rPr>
        <w:t>ржденных ассигнований составил 85</w:t>
      </w:r>
      <w:r w:rsidRPr="001C71F2">
        <w:rPr>
          <w:sz w:val="28"/>
          <w:szCs w:val="28"/>
        </w:rPr>
        <w:t>,</w:t>
      </w:r>
      <w:r w:rsidR="001C71F2" w:rsidRPr="001C71F2">
        <w:rPr>
          <w:sz w:val="28"/>
          <w:szCs w:val="28"/>
        </w:rPr>
        <w:t>8</w:t>
      </w:r>
      <w:r w:rsidRPr="001C71F2">
        <w:rPr>
          <w:sz w:val="28"/>
          <w:szCs w:val="28"/>
        </w:rPr>
        <w:t xml:space="preserve">%, расходы произведены в объеме </w:t>
      </w:r>
      <w:r w:rsidR="001C71F2" w:rsidRPr="001C71F2">
        <w:rPr>
          <w:sz w:val="28"/>
          <w:szCs w:val="28"/>
        </w:rPr>
        <w:t>90</w:t>
      </w:r>
      <w:r w:rsidRPr="001C71F2">
        <w:rPr>
          <w:sz w:val="28"/>
          <w:szCs w:val="28"/>
        </w:rPr>
        <w:t>,1 тыс. рублей</w:t>
      </w:r>
      <w:r w:rsidRPr="00085E9B">
        <w:rPr>
          <w:sz w:val="28"/>
          <w:szCs w:val="28"/>
        </w:rPr>
        <w:t xml:space="preserve">. Расходы осуществлялись по подразделу 0310 «Защита населения и территории от чрезвычайных ситуаций природного и техногенного характера, пожарная безопасность». К аналогичному периоду 2020 года по разделу наблюдается увеличение расходов на </w:t>
      </w:r>
      <w:r w:rsidR="00085E9B" w:rsidRPr="00085E9B">
        <w:rPr>
          <w:sz w:val="28"/>
          <w:szCs w:val="28"/>
        </w:rPr>
        <w:t>90</w:t>
      </w:r>
      <w:r w:rsidRPr="00085E9B">
        <w:rPr>
          <w:sz w:val="28"/>
          <w:szCs w:val="28"/>
        </w:rPr>
        <w:t xml:space="preserve">,1 тыс. рублей. В общем объеме расходов бюджета поселения расходы по данному разделу занимают </w:t>
      </w:r>
      <w:r w:rsidR="00085E9B" w:rsidRPr="00085E9B">
        <w:rPr>
          <w:sz w:val="28"/>
          <w:szCs w:val="28"/>
        </w:rPr>
        <w:t>1</w:t>
      </w:r>
      <w:r w:rsidRPr="00085E9B">
        <w:rPr>
          <w:sz w:val="28"/>
          <w:szCs w:val="28"/>
        </w:rPr>
        <w:t>,</w:t>
      </w:r>
      <w:r w:rsidR="00085E9B" w:rsidRPr="00085E9B">
        <w:rPr>
          <w:sz w:val="28"/>
          <w:szCs w:val="28"/>
        </w:rPr>
        <w:t>6</w:t>
      </w:r>
      <w:r w:rsidRPr="00085E9B">
        <w:rPr>
          <w:sz w:val="28"/>
          <w:szCs w:val="28"/>
        </w:rPr>
        <w:t xml:space="preserve"> процента.</w:t>
      </w:r>
    </w:p>
    <w:p w:rsidR="0073469B" w:rsidRPr="00B56A11" w:rsidRDefault="0073469B" w:rsidP="0073469B">
      <w:pPr>
        <w:ind w:firstLine="720"/>
        <w:jc w:val="both"/>
        <w:rPr>
          <w:sz w:val="28"/>
          <w:szCs w:val="28"/>
        </w:rPr>
      </w:pPr>
      <w:r w:rsidRPr="00DA3E82">
        <w:rPr>
          <w:sz w:val="28"/>
          <w:szCs w:val="28"/>
        </w:rPr>
        <w:t xml:space="preserve">По разделу </w:t>
      </w:r>
      <w:r w:rsidRPr="00DA3E82">
        <w:rPr>
          <w:b/>
          <w:i/>
          <w:sz w:val="28"/>
          <w:szCs w:val="28"/>
        </w:rPr>
        <w:t>04 «Национальная экономика»</w:t>
      </w:r>
      <w:r w:rsidRPr="00DA3E82">
        <w:rPr>
          <w:sz w:val="28"/>
          <w:szCs w:val="28"/>
        </w:rPr>
        <w:t xml:space="preserve"> отмечен низкий уровень исполнения утвержденных бюджетных ассигнований – 1</w:t>
      </w:r>
      <w:r w:rsidR="00DA3E82" w:rsidRPr="00DA3E82">
        <w:rPr>
          <w:sz w:val="28"/>
          <w:szCs w:val="28"/>
        </w:rPr>
        <w:t>3,2</w:t>
      </w:r>
      <w:r w:rsidRPr="00DA3E82">
        <w:rPr>
          <w:sz w:val="28"/>
          <w:szCs w:val="28"/>
        </w:rPr>
        <w:t xml:space="preserve"> процента. </w:t>
      </w:r>
      <w:r w:rsidRPr="00976EE3">
        <w:rPr>
          <w:sz w:val="28"/>
          <w:szCs w:val="28"/>
        </w:rPr>
        <w:t xml:space="preserve">Расходы произведены в объеме </w:t>
      </w:r>
      <w:r w:rsidR="00DA3E82" w:rsidRPr="00976EE3">
        <w:rPr>
          <w:sz w:val="28"/>
          <w:szCs w:val="28"/>
        </w:rPr>
        <w:t>1 349</w:t>
      </w:r>
      <w:r w:rsidRPr="00976EE3">
        <w:rPr>
          <w:sz w:val="28"/>
          <w:szCs w:val="28"/>
        </w:rPr>
        <w:t>,</w:t>
      </w:r>
      <w:r w:rsidR="00DA3E82" w:rsidRPr="00976EE3">
        <w:rPr>
          <w:sz w:val="28"/>
          <w:szCs w:val="28"/>
        </w:rPr>
        <w:t>4</w:t>
      </w:r>
      <w:r w:rsidRPr="00976EE3">
        <w:rPr>
          <w:sz w:val="28"/>
          <w:szCs w:val="28"/>
        </w:rPr>
        <w:t xml:space="preserve"> тыс. рублей. В общем объеме расходов бюджета поселения расхо</w:t>
      </w:r>
      <w:r w:rsidR="00976EE3" w:rsidRPr="00976EE3">
        <w:rPr>
          <w:sz w:val="28"/>
          <w:szCs w:val="28"/>
        </w:rPr>
        <w:t>ды по данному разделу занимают 24</w:t>
      </w:r>
      <w:r w:rsidRPr="00976EE3">
        <w:rPr>
          <w:sz w:val="28"/>
          <w:szCs w:val="28"/>
        </w:rPr>
        <w:t>,</w:t>
      </w:r>
      <w:r w:rsidR="00976EE3" w:rsidRPr="00976EE3">
        <w:rPr>
          <w:sz w:val="28"/>
          <w:szCs w:val="28"/>
        </w:rPr>
        <w:t>6</w:t>
      </w:r>
      <w:r w:rsidRPr="00976EE3">
        <w:rPr>
          <w:sz w:val="28"/>
          <w:szCs w:val="28"/>
        </w:rPr>
        <w:t xml:space="preserve"> </w:t>
      </w:r>
      <w:r w:rsidRPr="00182997">
        <w:rPr>
          <w:sz w:val="28"/>
          <w:szCs w:val="28"/>
        </w:rPr>
        <w:t>процента. Расходы отражены по подразделу 0409 «Дорожное хозяйство (дорожные фонды)». К уровню прошлого года расходы по разделу у</w:t>
      </w:r>
      <w:r w:rsidR="00555D7C" w:rsidRPr="00182997">
        <w:rPr>
          <w:sz w:val="28"/>
          <w:szCs w:val="28"/>
        </w:rPr>
        <w:t>м</w:t>
      </w:r>
      <w:r w:rsidRPr="00182997">
        <w:rPr>
          <w:sz w:val="28"/>
          <w:szCs w:val="28"/>
        </w:rPr>
        <w:t>е</w:t>
      </w:r>
      <w:r w:rsidR="00555D7C" w:rsidRPr="00182997">
        <w:rPr>
          <w:sz w:val="28"/>
          <w:szCs w:val="28"/>
        </w:rPr>
        <w:t>ньш</w:t>
      </w:r>
      <w:r w:rsidRPr="00182997">
        <w:rPr>
          <w:sz w:val="28"/>
          <w:szCs w:val="28"/>
        </w:rPr>
        <w:t xml:space="preserve">ились на </w:t>
      </w:r>
      <w:r w:rsidR="00555D7C" w:rsidRPr="00182997">
        <w:rPr>
          <w:sz w:val="28"/>
          <w:szCs w:val="28"/>
        </w:rPr>
        <w:t>5 591</w:t>
      </w:r>
      <w:r w:rsidRPr="00182997">
        <w:rPr>
          <w:sz w:val="28"/>
          <w:szCs w:val="28"/>
        </w:rPr>
        <w:t>,</w:t>
      </w:r>
      <w:r w:rsidR="00555D7C" w:rsidRPr="00182997">
        <w:rPr>
          <w:sz w:val="28"/>
          <w:szCs w:val="28"/>
        </w:rPr>
        <w:t>3</w:t>
      </w:r>
      <w:r w:rsidRPr="00182997">
        <w:rPr>
          <w:sz w:val="28"/>
          <w:szCs w:val="28"/>
        </w:rPr>
        <w:t xml:space="preserve"> тыс. рублей, или</w:t>
      </w:r>
      <w:r w:rsidR="00555D7C" w:rsidRPr="00182997">
        <w:rPr>
          <w:sz w:val="28"/>
          <w:szCs w:val="28"/>
        </w:rPr>
        <w:t xml:space="preserve"> в</w:t>
      </w:r>
      <w:r w:rsidRPr="00182997">
        <w:rPr>
          <w:sz w:val="28"/>
          <w:szCs w:val="28"/>
        </w:rPr>
        <w:t xml:space="preserve"> 5,</w:t>
      </w:r>
      <w:r w:rsidR="00555D7C" w:rsidRPr="00182997">
        <w:rPr>
          <w:sz w:val="28"/>
          <w:szCs w:val="28"/>
        </w:rPr>
        <w:t>14</w:t>
      </w:r>
      <w:r w:rsidRPr="00182997">
        <w:rPr>
          <w:sz w:val="28"/>
          <w:szCs w:val="28"/>
        </w:rPr>
        <w:t xml:space="preserve"> ра</w:t>
      </w:r>
      <w:r w:rsidR="00555D7C" w:rsidRPr="00182997">
        <w:rPr>
          <w:sz w:val="28"/>
          <w:szCs w:val="28"/>
        </w:rPr>
        <w:t>за</w:t>
      </w:r>
      <w:r w:rsidRPr="00182997">
        <w:rPr>
          <w:sz w:val="28"/>
          <w:szCs w:val="28"/>
        </w:rPr>
        <w:t>.</w:t>
      </w:r>
    </w:p>
    <w:p w:rsidR="00FC4C18" w:rsidRPr="003442F1" w:rsidRDefault="008955D5" w:rsidP="00FC4C18">
      <w:pPr>
        <w:ind w:firstLine="720"/>
        <w:jc w:val="both"/>
        <w:rPr>
          <w:sz w:val="28"/>
          <w:szCs w:val="28"/>
        </w:rPr>
      </w:pPr>
      <w:r w:rsidRPr="008955D5">
        <w:rPr>
          <w:sz w:val="28"/>
          <w:szCs w:val="28"/>
        </w:rPr>
        <w:t xml:space="preserve">Расходы по </w:t>
      </w:r>
      <w:r w:rsidR="001B6BDA" w:rsidRPr="008955D5">
        <w:rPr>
          <w:sz w:val="28"/>
          <w:szCs w:val="28"/>
        </w:rPr>
        <w:t xml:space="preserve">разделу </w:t>
      </w:r>
      <w:r w:rsidR="003F7959" w:rsidRPr="008955D5">
        <w:rPr>
          <w:b/>
          <w:sz w:val="28"/>
          <w:szCs w:val="28"/>
        </w:rPr>
        <w:t xml:space="preserve">05 </w:t>
      </w:r>
      <w:r w:rsidR="001B6BDA" w:rsidRPr="008955D5">
        <w:rPr>
          <w:b/>
          <w:i/>
          <w:sz w:val="28"/>
          <w:szCs w:val="28"/>
        </w:rPr>
        <w:t>«Жилищно-коммунальное хозяйство»</w:t>
      </w:r>
      <w:r w:rsidR="001B6BDA" w:rsidRPr="008955D5">
        <w:rPr>
          <w:sz w:val="28"/>
          <w:szCs w:val="28"/>
        </w:rPr>
        <w:t xml:space="preserve"> </w:t>
      </w:r>
      <w:r w:rsidRPr="008955D5">
        <w:rPr>
          <w:sz w:val="28"/>
          <w:szCs w:val="28"/>
        </w:rPr>
        <w:t xml:space="preserve">в анализируемом периоде составили 2266,0 тыс. рублей, или 35,1 % утвержденных бюджетных </w:t>
      </w:r>
      <w:r w:rsidRPr="003442F1">
        <w:rPr>
          <w:sz w:val="28"/>
          <w:szCs w:val="28"/>
        </w:rPr>
        <w:t>ассигнований.</w:t>
      </w:r>
      <w:r w:rsidR="003442F1" w:rsidRPr="003442F1">
        <w:rPr>
          <w:sz w:val="28"/>
          <w:szCs w:val="28"/>
        </w:rPr>
        <w:t xml:space="preserve"> </w:t>
      </w:r>
      <w:r w:rsidR="003F7959" w:rsidRPr="003442F1">
        <w:rPr>
          <w:sz w:val="28"/>
          <w:szCs w:val="28"/>
        </w:rPr>
        <w:t xml:space="preserve">Расходы осуществлялись </w:t>
      </w:r>
      <w:r w:rsidR="001B6BDA" w:rsidRPr="003442F1">
        <w:rPr>
          <w:sz w:val="28"/>
          <w:szCs w:val="28"/>
        </w:rPr>
        <w:t>по подразделу</w:t>
      </w:r>
      <w:r w:rsidR="003F7959" w:rsidRPr="003442F1">
        <w:rPr>
          <w:sz w:val="28"/>
          <w:szCs w:val="28"/>
        </w:rPr>
        <w:t xml:space="preserve"> 0503</w:t>
      </w:r>
      <w:r w:rsidR="001B6BDA" w:rsidRPr="003442F1">
        <w:rPr>
          <w:sz w:val="28"/>
          <w:szCs w:val="28"/>
        </w:rPr>
        <w:t xml:space="preserve"> «Благоустройст</w:t>
      </w:r>
      <w:r w:rsidR="003F7959" w:rsidRPr="003442F1">
        <w:rPr>
          <w:sz w:val="28"/>
          <w:szCs w:val="28"/>
        </w:rPr>
        <w:t xml:space="preserve">во». </w:t>
      </w:r>
      <w:r w:rsidR="0080281E" w:rsidRPr="003442F1">
        <w:rPr>
          <w:sz w:val="28"/>
          <w:szCs w:val="28"/>
        </w:rPr>
        <w:t xml:space="preserve">К уровню прошлого года наблюдается </w:t>
      </w:r>
      <w:r w:rsidR="00A2085B" w:rsidRPr="003442F1">
        <w:rPr>
          <w:sz w:val="28"/>
          <w:szCs w:val="28"/>
        </w:rPr>
        <w:t>увелич</w:t>
      </w:r>
      <w:r w:rsidR="0080281E" w:rsidRPr="003442F1">
        <w:rPr>
          <w:sz w:val="28"/>
          <w:szCs w:val="28"/>
        </w:rPr>
        <w:t>ение расходов на</w:t>
      </w:r>
      <w:r w:rsidR="003F7959" w:rsidRPr="003442F1">
        <w:rPr>
          <w:sz w:val="28"/>
          <w:szCs w:val="28"/>
        </w:rPr>
        <w:t xml:space="preserve"> </w:t>
      </w:r>
      <w:r w:rsidR="003442F1" w:rsidRPr="003442F1">
        <w:rPr>
          <w:sz w:val="28"/>
          <w:szCs w:val="28"/>
        </w:rPr>
        <w:t>9</w:t>
      </w:r>
      <w:r w:rsidR="00081013" w:rsidRPr="003442F1">
        <w:rPr>
          <w:sz w:val="28"/>
          <w:szCs w:val="28"/>
        </w:rPr>
        <w:t>2</w:t>
      </w:r>
      <w:r w:rsidR="003442F1" w:rsidRPr="003442F1">
        <w:rPr>
          <w:sz w:val="28"/>
          <w:szCs w:val="28"/>
        </w:rPr>
        <w:t>5</w:t>
      </w:r>
      <w:r w:rsidR="00204225" w:rsidRPr="003442F1">
        <w:rPr>
          <w:sz w:val="28"/>
          <w:szCs w:val="28"/>
        </w:rPr>
        <w:t>,</w:t>
      </w:r>
      <w:r w:rsidR="003442F1" w:rsidRPr="003442F1">
        <w:rPr>
          <w:sz w:val="28"/>
          <w:szCs w:val="28"/>
        </w:rPr>
        <w:t>6</w:t>
      </w:r>
      <w:r w:rsidR="00204225" w:rsidRPr="003442F1">
        <w:rPr>
          <w:sz w:val="28"/>
          <w:szCs w:val="28"/>
        </w:rPr>
        <w:t xml:space="preserve"> тыс. рублей, </w:t>
      </w:r>
      <w:r w:rsidR="0080281E" w:rsidRPr="003442F1">
        <w:rPr>
          <w:sz w:val="28"/>
          <w:szCs w:val="28"/>
        </w:rPr>
        <w:t xml:space="preserve">или на </w:t>
      </w:r>
      <w:r w:rsidR="00081013" w:rsidRPr="003442F1">
        <w:rPr>
          <w:sz w:val="28"/>
          <w:szCs w:val="28"/>
        </w:rPr>
        <w:t>6</w:t>
      </w:r>
      <w:r w:rsidR="003442F1" w:rsidRPr="003442F1">
        <w:rPr>
          <w:sz w:val="28"/>
          <w:szCs w:val="28"/>
        </w:rPr>
        <w:t>9</w:t>
      </w:r>
      <w:r w:rsidR="0080281E" w:rsidRPr="003442F1">
        <w:rPr>
          <w:sz w:val="28"/>
          <w:szCs w:val="28"/>
        </w:rPr>
        <w:t>,</w:t>
      </w:r>
      <w:r w:rsidR="00081013" w:rsidRPr="003442F1">
        <w:rPr>
          <w:sz w:val="28"/>
          <w:szCs w:val="28"/>
        </w:rPr>
        <w:t>1</w:t>
      </w:r>
      <w:r w:rsidR="0080281E" w:rsidRPr="003442F1">
        <w:rPr>
          <w:sz w:val="28"/>
          <w:szCs w:val="28"/>
        </w:rPr>
        <w:t xml:space="preserve"> процента.</w:t>
      </w:r>
      <w:r w:rsidR="001B6BDA" w:rsidRPr="003442F1">
        <w:rPr>
          <w:sz w:val="28"/>
          <w:szCs w:val="28"/>
        </w:rPr>
        <w:t xml:space="preserve"> </w:t>
      </w:r>
      <w:r w:rsidR="00FC4C18" w:rsidRPr="003442F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3442F1" w:rsidRPr="003442F1">
        <w:rPr>
          <w:sz w:val="28"/>
          <w:szCs w:val="28"/>
        </w:rPr>
        <w:t>4</w:t>
      </w:r>
      <w:r w:rsidR="00081013" w:rsidRPr="003442F1">
        <w:rPr>
          <w:sz w:val="28"/>
          <w:szCs w:val="28"/>
        </w:rPr>
        <w:t>1</w:t>
      </w:r>
      <w:r w:rsidR="003442F1" w:rsidRPr="003442F1">
        <w:rPr>
          <w:sz w:val="28"/>
          <w:szCs w:val="28"/>
        </w:rPr>
        <w:t>,</w:t>
      </w:r>
      <w:r w:rsidR="00081013" w:rsidRPr="003442F1">
        <w:rPr>
          <w:sz w:val="28"/>
          <w:szCs w:val="28"/>
        </w:rPr>
        <w:t>3</w:t>
      </w:r>
      <w:r w:rsidR="00FC4C18" w:rsidRPr="003442F1">
        <w:rPr>
          <w:sz w:val="28"/>
          <w:szCs w:val="28"/>
        </w:rPr>
        <w:t xml:space="preserve"> процента.</w:t>
      </w:r>
      <w:r w:rsidR="00126388" w:rsidRPr="003442F1">
        <w:rPr>
          <w:sz w:val="28"/>
          <w:szCs w:val="28"/>
        </w:rPr>
        <w:t xml:space="preserve"> </w:t>
      </w:r>
    </w:p>
    <w:p w:rsidR="00B14259" w:rsidRPr="001D275A" w:rsidRDefault="001B6BDA" w:rsidP="00B14259">
      <w:pPr>
        <w:ind w:firstLine="720"/>
        <w:jc w:val="both"/>
        <w:rPr>
          <w:sz w:val="28"/>
          <w:szCs w:val="28"/>
        </w:rPr>
      </w:pPr>
      <w:r w:rsidRPr="00955542">
        <w:rPr>
          <w:sz w:val="28"/>
          <w:szCs w:val="28"/>
        </w:rPr>
        <w:t xml:space="preserve">По разделу </w:t>
      </w:r>
      <w:r w:rsidR="003F7959" w:rsidRPr="00955542">
        <w:rPr>
          <w:b/>
          <w:sz w:val="28"/>
          <w:szCs w:val="28"/>
        </w:rPr>
        <w:t>08</w:t>
      </w:r>
      <w:r w:rsidR="003F7959" w:rsidRPr="00955542">
        <w:rPr>
          <w:sz w:val="28"/>
          <w:szCs w:val="28"/>
        </w:rPr>
        <w:t xml:space="preserve"> </w:t>
      </w:r>
      <w:r w:rsidRPr="00955542">
        <w:rPr>
          <w:b/>
          <w:i/>
          <w:sz w:val="28"/>
          <w:szCs w:val="28"/>
        </w:rPr>
        <w:t>«Культура, кинематография»</w:t>
      </w:r>
      <w:r w:rsidRPr="00955542">
        <w:rPr>
          <w:sz w:val="28"/>
          <w:szCs w:val="28"/>
        </w:rPr>
        <w:t xml:space="preserve"> средний уров</w:t>
      </w:r>
      <w:r w:rsidR="003D1357" w:rsidRPr="00955542">
        <w:rPr>
          <w:sz w:val="28"/>
          <w:szCs w:val="28"/>
        </w:rPr>
        <w:t xml:space="preserve">ень исполнения за 1 </w:t>
      </w:r>
      <w:r w:rsidR="00A35BAF" w:rsidRPr="00955542">
        <w:rPr>
          <w:sz w:val="28"/>
          <w:szCs w:val="28"/>
        </w:rPr>
        <w:t>полугодие</w:t>
      </w:r>
      <w:r w:rsidR="003D1357" w:rsidRPr="00955542">
        <w:rPr>
          <w:sz w:val="28"/>
          <w:szCs w:val="28"/>
        </w:rPr>
        <w:t xml:space="preserve"> 20</w:t>
      </w:r>
      <w:r w:rsidR="00FF31A7" w:rsidRPr="00955542">
        <w:rPr>
          <w:sz w:val="28"/>
          <w:szCs w:val="28"/>
        </w:rPr>
        <w:t>2</w:t>
      </w:r>
      <w:r w:rsidR="00955542" w:rsidRPr="00955542">
        <w:rPr>
          <w:sz w:val="28"/>
          <w:szCs w:val="28"/>
        </w:rPr>
        <w:t>1</w:t>
      </w:r>
      <w:r w:rsidR="00FF31A7" w:rsidRPr="00955542">
        <w:rPr>
          <w:sz w:val="28"/>
          <w:szCs w:val="28"/>
        </w:rPr>
        <w:t xml:space="preserve"> </w:t>
      </w:r>
      <w:r w:rsidRPr="00955542">
        <w:rPr>
          <w:sz w:val="28"/>
          <w:szCs w:val="28"/>
        </w:rPr>
        <w:t xml:space="preserve">года утвержденных бюджетных ассигнований по указанному разделу составляет </w:t>
      </w:r>
      <w:r w:rsidR="006F0899" w:rsidRPr="00955542">
        <w:rPr>
          <w:sz w:val="28"/>
          <w:szCs w:val="28"/>
        </w:rPr>
        <w:t>4</w:t>
      </w:r>
      <w:r w:rsidR="00955542" w:rsidRPr="00955542">
        <w:rPr>
          <w:sz w:val="28"/>
          <w:szCs w:val="28"/>
        </w:rPr>
        <w:t>4</w:t>
      </w:r>
      <w:r w:rsidR="00532FC5" w:rsidRPr="00955542">
        <w:rPr>
          <w:sz w:val="28"/>
          <w:szCs w:val="28"/>
        </w:rPr>
        <w:t>,</w:t>
      </w:r>
      <w:r w:rsidR="00955542" w:rsidRPr="00955542">
        <w:rPr>
          <w:sz w:val="28"/>
          <w:szCs w:val="28"/>
        </w:rPr>
        <w:t>7</w:t>
      </w:r>
      <w:r w:rsidRPr="00955542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955542">
        <w:rPr>
          <w:sz w:val="28"/>
          <w:szCs w:val="28"/>
        </w:rPr>
        <w:t xml:space="preserve">0801 </w:t>
      </w:r>
      <w:r w:rsidRPr="00955542">
        <w:rPr>
          <w:sz w:val="28"/>
          <w:szCs w:val="28"/>
        </w:rPr>
        <w:t>«Культу</w:t>
      </w:r>
      <w:r w:rsidR="003F7959" w:rsidRPr="00955542">
        <w:rPr>
          <w:sz w:val="28"/>
          <w:szCs w:val="28"/>
        </w:rPr>
        <w:t xml:space="preserve">ра». </w:t>
      </w:r>
      <w:r w:rsidR="003F7959" w:rsidRPr="001D275A">
        <w:rPr>
          <w:sz w:val="28"/>
          <w:szCs w:val="28"/>
        </w:rPr>
        <w:t>К аналогичному периоду 20</w:t>
      </w:r>
      <w:r w:rsidR="001D275A" w:rsidRPr="001D275A">
        <w:rPr>
          <w:sz w:val="28"/>
          <w:szCs w:val="28"/>
        </w:rPr>
        <w:t>20</w:t>
      </w:r>
      <w:r w:rsidRPr="001D275A">
        <w:rPr>
          <w:sz w:val="28"/>
          <w:szCs w:val="28"/>
        </w:rPr>
        <w:t xml:space="preserve"> года кассовые расходы по подразделу </w:t>
      </w:r>
      <w:r w:rsidR="00742878" w:rsidRPr="001D275A">
        <w:rPr>
          <w:sz w:val="28"/>
          <w:szCs w:val="28"/>
        </w:rPr>
        <w:t>у</w:t>
      </w:r>
      <w:r w:rsidR="006F0899" w:rsidRPr="001D275A">
        <w:rPr>
          <w:sz w:val="28"/>
          <w:szCs w:val="28"/>
        </w:rPr>
        <w:t>в</w:t>
      </w:r>
      <w:r w:rsidR="00742878" w:rsidRPr="001D275A">
        <w:rPr>
          <w:sz w:val="28"/>
          <w:szCs w:val="28"/>
        </w:rPr>
        <w:t>е</w:t>
      </w:r>
      <w:r w:rsidR="006F0899" w:rsidRPr="001D275A">
        <w:rPr>
          <w:sz w:val="28"/>
          <w:szCs w:val="28"/>
        </w:rPr>
        <w:t>лич</w:t>
      </w:r>
      <w:r w:rsidR="00742878" w:rsidRPr="001D275A">
        <w:rPr>
          <w:sz w:val="28"/>
          <w:szCs w:val="28"/>
        </w:rPr>
        <w:t xml:space="preserve">ились на </w:t>
      </w:r>
      <w:r w:rsidR="001D275A" w:rsidRPr="001D275A">
        <w:rPr>
          <w:sz w:val="28"/>
          <w:szCs w:val="28"/>
        </w:rPr>
        <w:t>200,</w:t>
      </w:r>
      <w:r w:rsidR="00763BEE" w:rsidRPr="001D275A">
        <w:rPr>
          <w:sz w:val="28"/>
          <w:szCs w:val="28"/>
        </w:rPr>
        <w:t>8</w:t>
      </w:r>
      <w:r w:rsidR="00742878" w:rsidRPr="001D275A">
        <w:rPr>
          <w:sz w:val="28"/>
          <w:szCs w:val="28"/>
        </w:rPr>
        <w:t xml:space="preserve"> тыс. рублей, или </w:t>
      </w:r>
      <w:r w:rsidR="002E2A1E" w:rsidRPr="001D275A">
        <w:rPr>
          <w:sz w:val="28"/>
          <w:szCs w:val="28"/>
        </w:rPr>
        <w:t xml:space="preserve">на </w:t>
      </w:r>
      <w:r w:rsidR="001D275A" w:rsidRPr="001D275A">
        <w:rPr>
          <w:sz w:val="28"/>
          <w:szCs w:val="28"/>
        </w:rPr>
        <w:t>13</w:t>
      </w:r>
      <w:r w:rsidR="00763BEE" w:rsidRPr="001D275A">
        <w:rPr>
          <w:sz w:val="28"/>
          <w:szCs w:val="28"/>
        </w:rPr>
        <w:t>,</w:t>
      </w:r>
      <w:r w:rsidR="001D275A" w:rsidRPr="001D275A">
        <w:rPr>
          <w:sz w:val="28"/>
          <w:szCs w:val="28"/>
        </w:rPr>
        <w:t>5</w:t>
      </w:r>
      <w:r w:rsidR="002E2A1E" w:rsidRPr="001D275A">
        <w:rPr>
          <w:sz w:val="28"/>
          <w:szCs w:val="28"/>
        </w:rPr>
        <w:t xml:space="preserve"> процента</w:t>
      </w:r>
      <w:r w:rsidR="00742878" w:rsidRPr="001D275A">
        <w:rPr>
          <w:sz w:val="28"/>
          <w:szCs w:val="28"/>
        </w:rPr>
        <w:t xml:space="preserve"> и </w:t>
      </w:r>
      <w:r w:rsidRPr="001D275A">
        <w:rPr>
          <w:sz w:val="28"/>
          <w:szCs w:val="28"/>
        </w:rPr>
        <w:t xml:space="preserve">составили </w:t>
      </w:r>
      <w:r w:rsidR="00FF31A7" w:rsidRPr="001D275A">
        <w:rPr>
          <w:sz w:val="28"/>
          <w:szCs w:val="28"/>
        </w:rPr>
        <w:t>1</w:t>
      </w:r>
      <w:r w:rsidR="006F0899" w:rsidRPr="001D275A">
        <w:rPr>
          <w:sz w:val="28"/>
          <w:szCs w:val="28"/>
        </w:rPr>
        <w:t xml:space="preserve"> </w:t>
      </w:r>
      <w:r w:rsidR="001D275A" w:rsidRPr="001D275A">
        <w:rPr>
          <w:sz w:val="28"/>
          <w:szCs w:val="28"/>
        </w:rPr>
        <w:t>6</w:t>
      </w:r>
      <w:r w:rsidR="00FF31A7" w:rsidRPr="001D275A">
        <w:rPr>
          <w:sz w:val="28"/>
          <w:szCs w:val="28"/>
        </w:rPr>
        <w:t>8</w:t>
      </w:r>
      <w:r w:rsidR="001D275A" w:rsidRPr="001D275A">
        <w:rPr>
          <w:sz w:val="28"/>
          <w:szCs w:val="28"/>
        </w:rPr>
        <w:t>6</w:t>
      </w:r>
      <w:r w:rsidR="00FF31A7" w:rsidRPr="001D275A">
        <w:rPr>
          <w:sz w:val="28"/>
          <w:szCs w:val="28"/>
        </w:rPr>
        <w:t>,</w:t>
      </w:r>
      <w:r w:rsidR="001D275A" w:rsidRPr="001D275A">
        <w:rPr>
          <w:sz w:val="28"/>
          <w:szCs w:val="28"/>
        </w:rPr>
        <w:t>5</w:t>
      </w:r>
      <w:r w:rsidR="006F0899" w:rsidRPr="001D275A">
        <w:rPr>
          <w:sz w:val="28"/>
          <w:szCs w:val="28"/>
        </w:rPr>
        <w:t xml:space="preserve"> </w:t>
      </w:r>
      <w:r w:rsidR="00742878" w:rsidRPr="001D275A">
        <w:rPr>
          <w:sz w:val="28"/>
          <w:szCs w:val="28"/>
        </w:rPr>
        <w:t>тыс. рублей</w:t>
      </w:r>
      <w:r w:rsidRPr="001D275A">
        <w:rPr>
          <w:sz w:val="28"/>
          <w:szCs w:val="28"/>
        </w:rPr>
        <w:t>.</w:t>
      </w:r>
      <w:r w:rsidR="00B14259" w:rsidRPr="001D275A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1D275A" w:rsidRPr="001D275A">
        <w:rPr>
          <w:sz w:val="28"/>
          <w:szCs w:val="28"/>
        </w:rPr>
        <w:t>30</w:t>
      </w:r>
      <w:r w:rsidR="002E2A1E" w:rsidRPr="001D275A">
        <w:rPr>
          <w:sz w:val="28"/>
          <w:szCs w:val="28"/>
        </w:rPr>
        <w:t>,</w:t>
      </w:r>
      <w:r w:rsidR="001D275A" w:rsidRPr="001D275A">
        <w:rPr>
          <w:sz w:val="28"/>
          <w:szCs w:val="28"/>
        </w:rPr>
        <w:t>7</w:t>
      </w:r>
      <w:r w:rsidR="00B14259" w:rsidRPr="001D275A">
        <w:rPr>
          <w:sz w:val="28"/>
          <w:szCs w:val="28"/>
        </w:rPr>
        <w:t xml:space="preserve"> процента.</w:t>
      </w:r>
    </w:p>
    <w:p w:rsidR="009A6C8B" w:rsidRDefault="009A6C8B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A35BAF" w:rsidRPr="0001258C" w:rsidRDefault="00A35BAF" w:rsidP="00A35BA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>В</w:t>
      </w:r>
      <w:r w:rsidR="003F7959" w:rsidRPr="0001258C">
        <w:rPr>
          <w:sz w:val="28"/>
          <w:szCs w:val="28"/>
        </w:rPr>
        <w:t xml:space="preserve"> 1 </w:t>
      </w:r>
      <w:r w:rsidRPr="0001258C">
        <w:rPr>
          <w:sz w:val="28"/>
          <w:szCs w:val="28"/>
        </w:rPr>
        <w:t>полугодии</w:t>
      </w:r>
      <w:r w:rsidR="003F7959" w:rsidRPr="0001258C">
        <w:rPr>
          <w:sz w:val="28"/>
          <w:szCs w:val="28"/>
        </w:rPr>
        <w:t xml:space="preserve"> 20</w:t>
      </w:r>
      <w:r w:rsidR="00B24C82" w:rsidRPr="0001258C">
        <w:rPr>
          <w:sz w:val="28"/>
          <w:szCs w:val="28"/>
        </w:rPr>
        <w:t>2</w:t>
      </w:r>
      <w:r w:rsidR="0001258C" w:rsidRPr="0001258C">
        <w:rPr>
          <w:sz w:val="28"/>
          <w:szCs w:val="28"/>
        </w:rPr>
        <w:t>1</w:t>
      </w:r>
      <w:r w:rsidR="001B6BDA" w:rsidRPr="0001258C">
        <w:rPr>
          <w:sz w:val="28"/>
          <w:szCs w:val="28"/>
        </w:rPr>
        <w:t xml:space="preserve"> года бюджет поселени</w:t>
      </w:r>
      <w:r w:rsidR="00DB37C1" w:rsidRPr="0001258C">
        <w:rPr>
          <w:sz w:val="28"/>
          <w:szCs w:val="28"/>
        </w:rPr>
        <w:t xml:space="preserve">я исполнен с превышением </w:t>
      </w:r>
      <w:r w:rsidRPr="0001258C">
        <w:rPr>
          <w:sz w:val="28"/>
          <w:szCs w:val="28"/>
        </w:rPr>
        <w:t>расходов</w:t>
      </w:r>
      <w:r w:rsidR="003F7959" w:rsidRPr="0001258C">
        <w:rPr>
          <w:sz w:val="28"/>
          <w:szCs w:val="28"/>
        </w:rPr>
        <w:t xml:space="preserve"> над </w:t>
      </w:r>
      <w:r w:rsidRPr="0001258C">
        <w:rPr>
          <w:sz w:val="28"/>
          <w:szCs w:val="28"/>
        </w:rPr>
        <w:t>доходами</w:t>
      </w:r>
      <w:r w:rsidR="001B6BDA" w:rsidRPr="0001258C">
        <w:rPr>
          <w:sz w:val="28"/>
          <w:szCs w:val="28"/>
        </w:rPr>
        <w:t xml:space="preserve"> в объеме </w:t>
      </w:r>
      <w:r w:rsidR="00B24C82" w:rsidRPr="0001258C">
        <w:rPr>
          <w:sz w:val="28"/>
          <w:szCs w:val="28"/>
        </w:rPr>
        <w:t xml:space="preserve">1 </w:t>
      </w:r>
      <w:r w:rsidR="0001258C" w:rsidRPr="0001258C">
        <w:rPr>
          <w:sz w:val="28"/>
          <w:szCs w:val="28"/>
        </w:rPr>
        <w:t>18</w:t>
      </w:r>
      <w:r w:rsidR="00B24C82" w:rsidRPr="0001258C">
        <w:rPr>
          <w:sz w:val="28"/>
          <w:szCs w:val="28"/>
        </w:rPr>
        <w:t>6</w:t>
      </w:r>
      <w:r w:rsidRPr="0001258C">
        <w:rPr>
          <w:sz w:val="28"/>
          <w:szCs w:val="28"/>
        </w:rPr>
        <w:t>,</w:t>
      </w:r>
      <w:r w:rsidR="0001258C" w:rsidRPr="0001258C">
        <w:rPr>
          <w:sz w:val="28"/>
          <w:szCs w:val="28"/>
        </w:rPr>
        <w:t>4</w:t>
      </w:r>
      <w:r w:rsidR="003F7959" w:rsidRPr="0001258C">
        <w:rPr>
          <w:sz w:val="28"/>
          <w:szCs w:val="28"/>
        </w:rPr>
        <w:t xml:space="preserve"> тыс.</w:t>
      </w:r>
      <w:r w:rsidR="001B6BDA" w:rsidRPr="0001258C">
        <w:rPr>
          <w:sz w:val="28"/>
          <w:szCs w:val="28"/>
        </w:rPr>
        <w:t xml:space="preserve"> рублей. </w:t>
      </w:r>
    </w:p>
    <w:p w:rsidR="009A6C8B" w:rsidRDefault="00A35BAF" w:rsidP="001B6BDA">
      <w:pPr>
        <w:ind w:firstLine="709"/>
        <w:jc w:val="both"/>
        <w:rPr>
          <w:b/>
          <w:sz w:val="28"/>
          <w:szCs w:val="28"/>
          <w:highlight w:val="yellow"/>
        </w:rPr>
      </w:pPr>
      <w:r w:rsidRPr="0001258C">
        <w:rPr>
          <w:sz w:val="28"/>
          <w:szCs w:val="28"/>
        </w:rPr>
        <w:lastRenderedPageBreak/>
        <w:t>Источниками финансирования дефицита бюджета привлечены остатки средств на бюджетном счете поселения.</w:t>
      </w:r>
    </w:p>
    <w:p w:rsidR="001B51A0" w:rsidRDefault="001B51A0" w:rsidP="001B6BDA">
      <w:pPr>
        <w:ind w:firstLine="709"/>
        <w:jc w:val="both"/>
        <w:rPr>
          <w:b/>
          <w:sz w:val="28"/>
          <w:szCs w:val="28"/>
        </w:rPr>
      </w:pPr>
    </w:p>
    <w:p w:rsidR="001B6BDA" w:rsidRPr="0001258C" w:rsidRDefault="001B6BDA" w:rsidP="001B6BDA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5. Анализ состояния муниципального долга</w:t>
      </w:r>
    </w:p>
    <w:p w:rsidR="001B6BDA" w:rsidRPr="0001258C" w:rsidRDefault="001B6BDA" w:rsidP="001B6BDA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9A6C8B" w:rsidRDefault="001B6BDA" w:rsidP="0001258C">
      <w:pPr>
        <w:jc w:val="both"/>
        <w:rPr>
          <w:b/>
          <w:sz w:val="28"/>
          <w:szCs w:val="28"/>
          <w:highlight w:val="yellow"/>
        </w:rPr>
      </w:pPr>
      <w:r w:rsidRPr="0001258C">
        <w:rPr>
          <w:sz w:val="28"/>
          <w:szCs w:val="28"/>
        </w:rPr>
        <w:t xml:space="preserve">          </w:t>
      </w:r>
      <w:r w:rsidR="00A927CD" w:rsidRPr="0001258C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01258C">
        <w:rPr>
          <w:sz w:val="28"/>
          <w:szCs w:val="28"/>
        </w:rPr>
        <w:t>муниципального долга не имеет.</w:t>
      </w:r>
    </w:p>
    <w:p w:rsidR="001B51A0" w:rsidRDefault="001B51A0" w:rsidP="001575FF">
      <w:pPr>
        <w:ind w:firstLine="709"/>
        <w:jc w:val="both"/>
        <w:rPr>
          <w:b/>
          <w:sz w:val="28"/>
          <w:szCs w:val="28"/>
        </w:rPr>
      </w:pPr>
    </w:p>
    <w:p w:rsidR="001575FF" w:rsidRPr="0001258C" w:rsidRDefault="001575FF" w:rsidP="001575FF">
      <w:pPr>
        <w:ind w:firstLine="709"/>
        <w:jc w:val="both"/>
        <w:rPr>
          <w:b/>
          <w:sz w:val="28"/>
          <w:szCs w:val="28"/>
        </w:rPr>
      </w:pPr>
      <w:r w:rsidRPr="0001258C">
        <w:rPr>
          <w:b/>
          <w:sz w:val="28"/>
          <w:szCs w:val="28"/>
        </w:rPr>
        <w:t>6.</w:t>
      </w:r>
      <w:r w:rsidRPr="0001258C">
        <w:rPr>
          <w:sz w:val="28"/>
          <w:szCs w:val="28"/>
        </w:rPr>
        <w:t xml:space="preserve"> </w:t>
      </w:r>
      <w:r w:rsidRPr="0001258C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01258C" w:rsidRDefault="001575FF" w:rsidP="001575FF">
      <w:pPr>
        <w:ind w:firstLine="709"/>
        <w:jc w:val="both"/>
        <w:rPr>
          <w:sz w:val="28"/>
          <w:szCs w:val="28"/>
        </w:rPr>
      </w:pPr>
      <w:r w:rsidRPr="0001258C">
        <w:rPr>
          <w:sz w:val="28"/>
          <w:szCs w:val="28"/>
        </w:rPr>
        <w:t xml:space="preserve"> В рамках проведенного анализа исполнения бюд</w:t>
      </w:r>
      <w:r w:rsidR="003F7959" w:rsidRPr="0001258C">
        <w:rPr>
          <w:sz w:val="28"/>
          <w:szCs w:val="28"/>
        </w:rPr>
        <w:t xml:space="preserve">жета поселения за </w:t>
      </w:r>
      <w:r w:rsidR="00A35BAF" w:rsidRPr="0001258C">
        <w:rPr>
          <w:sz w:val="28"/>
          <w:szCs w:val="28"/>
        </w:rPr>
        <w:t xml:space="preserve">          </w:t>
      </w:r>
      <w:r w:rsidR="003F7959" w:rsidRPr="0001258C">
        <w:rPr>
          <w:sz w:val="28"/>
          <w:szCs w:val="28"/>
        </w:rPr>
        <w:t>1</w:t>
      </w:r>
      <w:r w:rsidR="00A35BAF" w:rsidRPr="0001258C">
        <w:rPr>
          <w:sz w:val="28"/>
          <w:szCs w:val="28"/>
        </w:rPr>
        <w:t xml:space="preserve"> полугодие</w:t>
      </w:r>
      <w:r w:rsidR="003F7959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01258C" w:rsidRPr="0001258C">
        <w:rPr>
          <w:sz w:val="28"/>
          <w:szCs w:val="28"/>
        </w:rPr>
        <w:t>1</w:t>
      </w:r>
      <w:r w:rsidRPr="0001258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A927CD" w:rsidRPr="0001258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A35BAF" w:rsidRPr="0001258C">
        <w:rPr>
          <w:sz w:val="28"/>
          <w:szCs w:val="28"/>
        </w:rPr>
        <w:t>за 1 полугодие</w:t>
      </w:r>
      <w:r w:rsidR="003D1357" w:rsidRPr="0001258C">
        <w:rPr>
          <w:sz w:val="28"/>
          <w:szCs w:val="28"/>
        </w:rPr>
        <w:t xml:space="preserve"> 20</w:t>
      </w:r>
      <w:r w:rsidR="00A927CD" w:rsidRPr="0001258C">
        <w:rPr>
          <w:sz w:val="28"/>
          <w:szCs w:val="28"/>
        </w:rPr>
        <w:t>2</w:t>
      </w:r>
      <w:r w:rsidR="0001258C" w:rsidRPr="0001258C">
        <w:rPr>
          <w:sz w:val="28"/>
          <w:szCs w:val="28"/>
        </w:rPr>
        <w:t>1</w:t>
      </w:r>
      <w:r w:rsidRPr="0001258C">
        <w:rPr>
          <w:sz w:val="28"/>
          <w:szCs w:val="28"/>
        </w:rPr>
        <w:t xml:space="preserve"> года. </w:t>
      </w:r>
    </w:p>
    <w:p w:rsidR="00A72147" w:rsidRPr="0001258C" w:rsidRDefault="00A72147" w:rsidP="00A72147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860C3" w:rsidRPr="00B722A7">
        <w:rPr>
          <w:sz w:val="28"/>
          <w:szCs w:val="28"/>
        </w:rPr>
        <w:t>6 июня 2019</w:t>
      </w:r>
      <w:r w:rsidRPr="00B722A7">
        <w:rPr>
          <w:sz w:val="28"/>
          <w:szCs w:val="28"/>
        </w:rPr>
        <w:t xml:space="preserve"> года № </w:t>
      </w:r>
      <w:r w:rsidR="003860C3" w:rsidRPr="00B722A7">
        <w:rPr>
          <w:sz w:val="28"/>
          <w:szCs w:val="28"/>
        </w:rPr>
        <w:t>85</w:t>
      </w:r>
      <w:r w:rsidRPr="00B722A7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:rsidR="009A6C8B" w:rsidRDefault="009A6C8B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20378E" w:rsidRDefault="00F0608B" w:rsidP="003F7959">
      <w:pPr>
        <w:ind w:firstLine="709"/>
        <w:jc w:val="both"/>
        <w:rPr>
          <w:b/>
          <w:sz w:val="28"/>
          <w:szCs w:val="28"/>
        </w:rPr>
      </w:pPr>
      <w:r w:rsidRPr="0020378E">
        <w:rPr>
          <w:b/>
          <w:sz w:val="28"/>
          <w:szCs w:val="28"/>
        </w:rPr>
        <w:t>7</w:t>
      </w:r>
      <w:r w:rsidR="001B6BDA" w:rsidRPr="0020378E">
        <w:rPr>
          <w:b/>
          <w:sz w:val="28"/>
          <w:szCs w:val="28"/>
        </w:rPr>
        <w:t>. Выводы</w:t>
      </w:r>
    </w:p>
    <w:p w:rsidR="00EB56F6" w:rsidRPr="002C5573" w:rsidRDefault="00F0608B" w:rsidP="00EB56F6">
      <w:pPr>
        <w:ind w:firstLine="720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 xml:space="preserve"> 7</w:t>
      </w:r>
      <w:r w:rsidR="001B6BDA" w:rsidRPr="0020378E">
        <w:rPr>
          <w:b/>
          <w:sz w:val="28"/>
          <w:szCs w:val="28"/>
        </w:rPr>
        <w:t>.1.</w:t>
      </w:r>
      <w:r w:rsidR="00577EC7" w:rsidRPr="0020378E">
        <w:rPr>
          <w:b/>
          <w:sz w:val="28"/>
          <w:szCs w:val="28"/>
        </w:rPr>
        <w:t xml:space="preserve"> </w:t>
      </w:r>
      <w:r w:rsidR="00EB56F6" w:rsidRPr="0020378E">
        <w:rPr>
          <w:sz w:val="28"/>
          <w:szCs w:val="28"/>
        </w:rPr>
        <w:t>Постановлением</w:t>
      </w:r>
      <w:r w:rsidR="00EB56F6" w:rsidRPr="002C5573">
        <w:rPr>
          <w:sz w:val="28"/>
          <w:szCs w:val="28"/>
        </w:rPr>
        <w:t xml:space="preserve"> от 08.07.2021 № С-31 отчет об исполнении бюджета поселения за 1 полугодие 2021 года утвержден по доходам в сумме                       4 303,5 тыс. рублей, расходам – 5 489,9 тыс. рублей, с превышением расходов над доходами в сумме 1 186,4 тыс. рублей.</w:t>
      </w:r>
    </w:p>
    <w:p w:rsidR="00EB56F6" w:rsidRPr="001137DC" w:rsidRDefault="00EB56F6" w:rsidP="00EB56F6">
      <w:pPr>
        <w:ind w:firstLine="720"/>
        <w:jc w:val="both"/>
        <w:rPr>
          <w:sz w:val="28"/>
          <w:szCs w:val="28"/>
        </w:rPr>
      </w:pPr>
      <w:proofErr w:type="gramStart"/>
      <w:r w:rsidRPr="001137DC">
        <w:rPr>
          <w:sz w:val="28"/>
          <w:szCs w:val="28"/>
        </w:rPr>
        <w:t>Согласно отчета</w:t>
      </w:r>
      <w:proofErr w:type="gramEnd"/>
      <w:r w:rsidRPr="001137DC">
        <w:rPr>
          <w:sz w:val="28"/>
          <w:szCs w:val="28"/>
        </w:rPr>
        <w:t xml:space="preserve"> об исполнении бюджета поселения за 1 полугодие 2021 года годовые плановые показатели, с учетом уточнения, за 1 полугодие 2021 года исполнены по доходам на 22,0 %, по расходам – 26,4 процента уточненной бюджетной росписи.</w:t>
      </w:r>
    </w:p>
    <w:p w:rsidR="005639BE" w:rsidRPr="00FE6C26" w:rsidRDefault="005639BE" w:rsidP="005639BE">
      <w:pPr>
        <w:ind w:right="48" w:firstLine="619"/>
        <w:jc w:val="both"/>
        <w:rPr>
          <w:sz w:val="28"/>
          <w:szCs w:val="28"/>
        </w:rPr>
      </w:pPr>
      <w:r w:rsidRPr="00337601">
        <w:rPr>
          <w:sz w:val="28"/>
          <w:szCs w:val="28"/>
        </w:rPr>
        <w:t>Доходная часть бюджета поселения за 1 полугодие отчетного года исполнена в сумме</w:t>
      </w:r>
      <w:r>
        <w:rPr>
          <w:sz w:val="28"/>
          <w:szCs w:val="28"/>
        </w:rPr>
        <w:t xml:space="preserve"> </w:t>
      </w:r>
      <w:r w:rsidRPr="00337601">
        <w:rPr>
          <w:sz w:val="28"/>
          <w:szCs w:val="28"/>
        </w:rPr>
        <w:t xml:space="preserve">4 303,5 тыс. рублей, или 22,0 % к утвержденным годовым назначениям. По отношению к соответствующему </w:t>
      </w:r>
      <w:r w:rsidRPr="00D80D2F">
        <w:rPr>
          <w:sz w:val="28"/>
          <w:szCs w:val="28"/>
        </w:rPr>
        <w:t xml:space="preserve">периоду 2020 года </w:t>
      </w:r>
      <w:r w:rsidRPr="00E33A4C">
        <w:rPr>
          <w:sz w:val="28"/>
          <w:szCs w:val="28"/>
        </w:rPr>
        <w:t>доходы уменьшились на 4 136,6 тыс. рублей, или в 1,96 раза.</w:t>
      </w:r>
      <w:r>
        <w:rPr>
          <w:sz w:val="28"/>
          <w:szCs w:val="28"/>
        </w:rPr>
        <w:t xml:space="preserve"> </w:t>
      </w:r>
      <w:r w:rsidRPr="00FE6C26">
        <w:rPr>
          <w:sz w:val="28"/>
          <w:szCs w:val="28"/>
        </w:rPr>
        <w:t>Уменьшение поступлений доходов в бюджет поселения обусловлено уменьшением</w:t>
      </w:r>
      <w:r>
        <w:rPr>
          <w:sz w:val="28"/>
          <w:szCs w:val="28"/>
        </w:rPr>
        <w:t xml:space="preserve"> </w:t>
      </w:r>
      <w:r w:rsidRPr="00FE6C26">
        <w:rPr>
          <w:sz w:val="28"/>
          <w:szCs w:val="28"/>
        </w:rPr>
        <w:t>поступлений в бюджет поселения безвозмездных поступлений.</w:t>
      </w:r>
    </w:p>
    <w:p w:rsidR="005639BE" w:rsidRPr="00393192" w:rsidRDefault="005639BE" w:rsidP="005639BE">
      <w:pPr>
        <w:ind w:right="48" w:firstLine="619"/>
        <w:jc w:val="both"/>
        <w:rPr>
          <w:sz w:val="28"/>
          <w:szCs w:val="28"/>
        </w:rPr>
      </w:pPr>
      <w:r w:rsidRPr="00FE6C26">
        <w:rPr>
          <w:sz w:val="28"/>
          <w:szCs w:val="28"/>
        </w:rPr>
        <w:t xml:space="preserve">Поступления </w:t>
      </w:r>
      <w:r w:rsidRPr="005639BE">
        <w:rPr>
          <w:i/>
          <w:sz w:val="28"/>
          <w:szCs w:val="28"/>
        </w:rPr>
        <w:t>налоговых и неналоговых доходов</w:t>
      </w:r>
      <w:r w:rsidRPr="00FE6C26">
        <w:rPr>
          <w:sz w:val="28"/>
          <w:szCs w:val="28"/>
        </w:rPr>
        <w:t xml:space="preserve"> в бюджет поселения составили 1 618,0 тыс. рублей, или 29,6 % к утвержденному годовому плану. </w:t>
      </w:r>
      <w:r w:rsidRPr="00644625">
        <w:rPr>
          <w:sz w:val="28"/>
          <w:szCs w:val="28"/>
        </w:rPr>
        <w:t xml:space="preserve">К соответствующему периоду прошлого года поступление собственных доходов увеличилось на </w:t>
      </w:r>
      <w:r w:rsidRPr="004E2BDD">
        <w:rPr>
          <w:sz w:val="28"/>
          <w:szCs w:val="28"/>
        </w:rPr>
        <w:t xml:space="preserve">543,7 тыс. рублей, или на 50,6 </w:t>
      </w:r>
      <w:r w:rsidRPr="00393192">
        <w:rPr>
          <w:sz w:val="28"/>
          <w:szCs w:val="28"/>
        </w:rPr>
        <w:t>процента. В структуре доходов бюджета поселения удельный вес налоговых и неналоговых доходов, к соответствующему периоду прошлого года, также увеличился - на 24,9 процентных пункта и составил 37,6 процента.</w:t>
      </w:r>
    </w:p>
    <w:p w:rsidR="005639BE" w:rsidRPr="00B041DD" w:rsidRDefault="005639BE" w:rsidP="005639BE">
      <w:pPr>
        <w:ind w:right="48" w:firstLine="619"/>
        <w:jc w:val="both"/>
        <w:rPr>
          <w:sz w:val="28"/>
          <w:szCs w:val="28"/>
        </w:rPr>
      </w:pPr>
      <w:r w:rsidRPr="00B722A7">
        <w:rPr>
          <w:sz w:val="28"/>
          <w:szCs w:val="28"/>
        </w:rPr>
        <w:lastRenderedPageBreak/>
        <w:t>Рост поступлений собственных доходов в бюджет поселения в 1 полугодии 2021 года, по сравнению с аналогичным периодом 2020 года, обусловлен увеличением поступлений налоговых доходов.</w:t>
      </w:r>
      <w:r w:rsidRPr="00B041DD">
        <w:rPr>
          <w:sz w:val="28"/>
          <w:szCs w:val="28"/>
        </w:rPr>
        <w:t xml:space="preserve"> </w:t>
      </w:r>
    </w:p>
    <w:p w:rsidR="007330B9" w:rsidRPr="00802BB4" w:rsidRDefault="005639BE" w:rsidP="007330B9">
      <w:pPr>
        <w:ind w:right="48" w:firstLine="619"/>
        <w:jc w:val="both"/>
        <w:rPr>
          <w:sz w:val="28"/>
          <w:szCs w:val="28"/>
          <w:highlight w:val="yellow"/>
        </w:rPr>
      </w:pPr>
      <w:r w:rsidRPr="00E0245C">
        <w:rPr>
          <w:sz w:val="28"/>
          <w:szCs w:val="28"/>
        </w:rPr>
        <w:t xml:space="preserve">Поступления </w:t>
      </w:r>
      <w:r w:rsidRPr="005639BE">
        <w:rPr>
          <w:i/>
          <w:sz w:val="28"/>
          <w:szCs w:val="28"/>
        </w:rPr>
        <w:t>налоговых доходов</w:t>
      </w:r>
      <w:r w:rsidRPr="00E0245C">
        <w:rPr>
          <w:sz w:val="28"/>
          <w:szCs w:val="28"/>
        </w:rPr>
        <w:t xml:space="preserve"> в бюджет поселения в 1 полугодии 2021 года составил</w:t>
      </w:r>
      <w:r w:rsidR="00B722A7">
        <w:rPr>
          <w:sz w:val="28"/>
          <w:szCs w:val="28"/>
        </w:rPr>
        <w:t xml:space="preserve">и </w:t>
      </w:r>
      <w:r w:rsidRPr="00E0245C">
        <w:rPr>
          <w:sz w:val="28"/>
          <w:szCs w:val="28"/>
        </w:rPr>
        <w:t xml:space="preserve">1 595,0 тыс. рублей. </w:t>
      </w:r>
      <w:r w:rsidRPr="004D1586">
        <w:rPr>
          <w:sz w:val="28"/>
          <w:szCs w:val="28"/>
        </w:rPr>
        <w:t xml:space="preserve">В структуре доходов бюджета поселения удельный вес налоговых доходов составляет 37,1 процента. В структуре собственных доходов бюджета на долю налоговых доходов </w:t>
      </w:r>
      <w:r w:rsidRPr="00FF7E1F">
        <w:rPr>
          <w:sz w:val="28"/>
          <w:szCs w:val="28"/>
        </w:rPr>
        <w:t xml:space="preserve">приходится 98,6 процента. К аналогичному периоду 2020 года налоговые доходы увеличились на 671,4 тыс. рублей, или на 72,7 процента. </w:t>
      </w:r>
      <w:r w:rsidRPr="009275CA">
        <w:rPr>
          <w:sz w:val="28"/>
          <w:szCs w:val="28"/>
        </w:rPr>
        <w:t xml:space="preserve">Основными налогами, формирующими налоговые доходы бюджета </w:t>
      </w:r>
      <w:r w:rsidRPr="00613D75">
        <w:rPr>
          <w:sz w:val="28"/>
          <w:szCs w:val="28"/>
        </w:rPr>
        <w:t>поселения, являются налог на доходы физических лиц, земельный налог. На их долю приходится 92,7 % налоговых доходов, поступивших в 1 полугодии 2021 года, при этом на долю земельного налога приходится 64,4 процента.</w:t>
      </w:r>
    </w:p>
    <w:p w:rsidR="00C143A1" w:rsidRPr="00B2597F" w:rsidRDefault="00C143A1" w:rsidP="00C143A1">
      <w:pPr>
        <w:ind w:right="48" w:firstLine="619"/>
        <w:jc w:val="both"/>
        <w:rPr>
          <w:sz w:val="28"/>
          <w:szCs w:val="28"/>
        </w:rPr>
      </w:pPr>
      <w:r w:rsidRPr="00C143A1">
        <w:rPr>
          <w:i/>
          <w:sz w:val="28"/>
          <w:szCs w:val="28"/>
        </w:rPr>
        <w:t>Неналоговые доходы</w:t>
      </w:r>
      <w:r w:rsidRPr="00B2597F">
        <w:rPr>
          <w:sz w:val="28"/>
          <w:szCs w:val="28"/>
        </w:rPr>
        <w:t xml:space="preserve"> за анализируемый период исполнены в сумме 23,0 тыс. рублей, или 89,1 % годового плана. В структуре доходов бюджета поселения неналоговые доходы составляют 0,5 %, в структуре собственных доходов – 1,4 процента. За 1 полугодие 2021 года поступления неналоговых доходов уменьшились к уровню аналогичного периода 2020 года на 127,7 тыс. рублей, или в 6,55 раза.</w:t>
      </w:r>
    </w:p>
    <w:p w:rsidR="00541260" w:rsidRPr="00EB61F6" w:rsidRDefault="00541260" w:rsidP="00541260">
      <w:pPr>
        <w:ind w:right="48" w:firstLine="619"/>
        <w:jc w:val="both"/>
        <w:rPr>
          <w:sz w:val="28"/>
          <w:szCs w:val="28"/>
        </w:rPr>
      </w:pPr>
      <w:r w:rsidRPr="006C697C">
        <w:rPr>
          <w:sz w:val="28"/>
          <w:szCs w:val="28"/>
        </w:rPr>
        <w:t xml:space="preserve">В 1 полугодии 2021 года поступило в бюджет поселения </w:t>
      </w:r>
      <w:r w:rsidRPr="00541260">
        <w:rPr>
          <w:i/>
          <w:sz w:val="28"/>
          <w:szCs w:val="28"/>
        </w:rPr>
        <w:t>безвозмездных поступлений</w:t>
      </w:r>
      <w:r w:rsidRPr="006C697C">
        <w:rPr>
          <w:b/>
          <w:sz w:val="28"/>
          <w:szCs w:val="28"/>
        </w:rPr>
        <w:t xml:space="preserve"> </w:t>
      </w:r>
      <w:r w:rsidRPr="006C697C">
        <w:rPr>
          <w:sz w:val="28"/>
          <w:szCs w:val="28"/>
        </w:rPr>
        <w:t xml:space="preserve">в сумме 2685,5 тыс. рублей, или 19,1 % утвержденных годовых назначений. Удельный вес безвозмездных поступлений в бюджете поселения </w:t>
      </w:r>
      <w:r w:rsidRPr="001E16D1">
        <w:rPr>
          <w:sz w:val="28"/>
          <w:szCs w:val="28"/>
        </w:rPr>
        <w:t>составляет 62,4 процента. Объем безвозмездных поступлений</w:t>
      </w:r>
      <w:r w:rsidR="00B722A7">
        <w:rPr>
          <w:sz w:val="28"/>
          <w:szCs w:val="28"/>
        </w:rPr>
        <w:t>, полученных в 1 полугодии 2021</w:t>
      </w:r>
      <w:r w:rsidRPr="001E16D1">
        <w:rPr>
          <w:sz w:val="28"/>
          <w:szCs w:val="28"/>
        </w:rPr>
        <w:t xml:space="preserve">года </w:t>
      </w:r>
      <w:r w:rsidRPr="0077298F">
        <w:rPr>
          <w:sz w:val="28"/>
          <w:szCs w:val="28"/>
        </w:rPr>
        <w:t>уменьшился к уровню аналогичного периода прошлого года на 4 680,3 тыс. рублей или в 2,74 раза</w:t>
      </w:r>
      <w:r w:rsidRPr="00EB61F6">
        <w:rPr>
          <w:sz w:val="28"/>
          <w:szCs w:val="28"/>
        </w:rPr>
        <w:t xml:space="preserve">. Основной объем (50,2%) указанных поступлений составили </w:t>
      </w:r>
      <w:r w:rsidRPr="00EB61F6">
        <w:rPr>
          <w:i/>
          <w:sz w:val="28"/>
          <w:szCs w:val="28"/>
        </w:rPr>
        <w:t>иные межбюджетные трансферты.</w:t>
      </w:r>
    </w:p>
    <w:p w:rsidR="00F36F22" w:rsidRPr="00602BC1" w:rsidRDefault="00F0608B" w:rsidP="00F36F22">
      <w:pPr>
        <w:ind w:right="48" w:firstLine="619"/>
        <w:jc w:val="both"/>
        <w:rPr>
          <w:sz w:val="28"/>
          <w:szCs w:val="28"/>
        </w:rPr>
      </w:pPr>
      <w:r w:rsidRPr="00AE2742">
        <w:rPr>
          <w:b/>
          <w:sz w:val="28"/>
          <w:szCs w:val="28"/>
        </w:rPr>
        <w:t>7</w:t>
      </w:r>
      <w:r w:rsidR="001B6BDA" w:rsidRPr="00AE2742">
        <w:rPr>
          <w:b/>
          <w:sz w:val="28"/>
          <w:szCs w:val="28"/>
        </w:rPr>
        <w:t>.2.</w:t>
      </w:r>
      <w:r w:rsidR="001B6BDA" w:rsidRPr="00AE2742">
        <w:rPr>
          <w:sz w:val="28"/>
          <w:szCs w:val="28"/>
        </w:rPr>
        <w:t xml:space="preserve"> </w:t>
      </w:r>
      <w:r w:rsidR="00F36F22" w:rsidRPr="00AE2742">
        <w:rPr>
          <w:sz w:val="28"/>
          <w:szCs w:val="28"/>
        </w:rPr>
        <w:t>Объем расходов</w:t>
      </w:r>
      <w:r w:rsidR="00F36F22" w:rsidRPr="00602BC1">
        <w:rPr>
          <w:sz w:val="28"/>
          <w:szCs w:val="28"/>
        </w:rPr>
        <w:t xml:space="preserve"> бюджета поселения по итогам исполнения за                 1 полугодие 2021 года составил 5</w:t>
      </w:r>
      <w:r w:rsidR="00F36F22">
        <w:rPr>
          <w:sz w:val="28"/>
          <w:szCs w:val="28"/>
        </w:rPr>
        <w:t xml:space="preserve"> </w:t>
      </w:r>
      <w:r w:rsidR="00F36F22" w:rsidRPr="00602BC1">
        <w:rPr>
          <w:sz w:val="28"/>
          <w:szCs w:val="28"/>
        </w:rPr>
        <w:t xml:space="preserve">489,9 тыс. рублей, что соответствует     </w:t>
      </w:r>
      <w:r w:rsidR="00F36F22">
        <w:rPr>
          <w:sz w:val="28"/>
          <w:szCs w:val="28"/>
        </w:rPr>
        <w:t>26</w:t>
      </w:r>
      <w:r w:rsidR="00F36F22" w:rsidRPr="00602BC1">
        <w:rPr>
          <w:sz w:val="28"/>
          <w:szCs w:val="28"/>
        </w:rPr>
        <w:t>,4 % к объему расходов, утвержденных сводной бюджетной росписью. По сравнению с аналогичным периодом предшествующего года (1 полугодие 2020 года) отмечается уменьшение расходов на 4 376,7 тыс. рублей, или в 1,8 раза.</w:t>
      </w:r>
    </w:p>
    <w:p w:rsidR="00AE2742" w:rsidRPr="002E1BDC" w:rsidRDefault="00AE2742" w:rsidP="00AE2742">
      <w:pPr>
        <w:ind w:firstLine="720"/>
        <w:jc w:val="both"/>
        <w:rPr>
          <w:sz w:val="28"/>
          <w:szCs w:val="28"/>
        </w:rPr>
      </w:pPr>
      <w:r w:rsidRPr="00E84E15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2021 год бюджетных ассигнований – 26,4%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13,2</w:t>
      </w:r>
      <w:r w:rsidRPr="00FD24BD">
        <w:rPr>
          <w:sz w:val="28"/>
          <w:szCs w:val="28"/>
        </w:rPr>
        <w:t>% по разде</w:t>
      </w:r>
      <w:r w:rsidR="00B722A7">
        <w:rPr>
          <w:sz w:val="28"/>
          <w:szCs w:val="28"/>
        </w:rPr>
        <w:t xml:space="preserve">лу 04 «Национальная экономика» </w:t>
      </w:r>
      <w:r w:rsidRPr="00FD24BD">
        <w:rPr>
          <w:sz w:val="28"/>
          <w:szCs w:val="28"/>
        </w:rPr>
        <w:t xml:space="preserve">до 85,8% по </w:t>
      </w:r>
      <w:r w:rsidRPr="00E23B0A">
        <w:rPr>
          <w:sz w:val="28"/>
          <w:szCs w:val="28"/>
        </w:rPr>
        <w:t xml:space="preserve">разделу 03 «Национальная безопасность и правоохранительная деятельность».  </w:t>
      </w:r>
      <w:r w:rsidRPr="00D82F92">
        <w:rPr>
          <w:sz w:val="28"/>
          <w:szCs w:val="28"/>
        </w:rPr>
        <w:t xml:space="preserve">Из 8 разделов классификации расходов уровень исполнения расходов сложился выше среднего уровня исполнения расходов бюджета поселения по 4 разделам: 02 «Национальная оборона», </w:t>
      </w:r>
      <w:r w:rsidRPr="00E23B0A">
        <w:rPr>
          <w:sz w:val="28"/>
          <w:szCs w:val="28"/>
        </w:rPr>
        <w:t>03 «Национальная безопасность и правоохранительная деятельность</w:t>
      </w:r>
      <w:r w:rsidRPr="00B908E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908E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B908E9">
        <w:rPr>
          <w:sz w:val="28"/>
          <w:szCs w:val="28"/>
        </w:rPr>
        <w:t>«Жилищно-коммуна</w:t>
      </w:r>
      <w:r w:rsidR="00B722A7">
        <w:rPr>
          <w:sz w:val="28"/>
          <w:szCs w:val="28"/>
        </w:rPr>
        <w:t xml:space="preserve">льное хозяйство» </w:t>
      </w:r>
      <w:r w:rsidRPr="00B908E9">
        <w:rPr>
          <w:sz w:val="28"/>
          <w:szCs w:val="28"/>
        </w:rPr>
        <w:t xml:space="preserve">и  08 «Культура, кинематография». </w:t>
      </w:r>
      <w:r w:rsidRPr="002E1BDC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01 «Общегосударственные вопросы» и 04 «Национальная экономика». По </w:t>
      </w:r>
      <w:r w:rsidRPr="002E1BDC">
        <w:rPr>
          <w:sz w:val="28"/>
          <w:szCs w:val="28"/>
        </w:rPr>
        <w:lastRenderedPageBreak/>
        <w:t>разделам 07 «Образование» и 11 «Физическая культура и спорт» в 1 полугодии 2021 года расходы не осуществлялись.</w:t>
      </w:r>
    </w:p>
    <w:p w:rsidR="009779CE" w:rsidRPr="009779CE" w:rsidRDefault="00F0608B" w:rsidP="009779CE">
      <w:pPr>
        <w:ind w:firstLine="709"/>
        <w:jc w:val="both"/>
        <w:rPr>
          <w:sz w:val="28"/>
          <w:szCs w:val="28"/>
        </w:rPr>
      </w:pPr>
      <w:r w:rsidRPr="009779CE">
        <w:rPr>
          <w:b/>
          <w:sz w:val="28"/>
          <w:szCs w:val="28"/>
        </w:rPr>
        <w:t>7</w:t>
      </w:r>
      <w:r w:rsidR="001B6BDA" w:rsidRPr="009779CE">
        <w:rPr>
          <w:b/>
          <w:sz w:val="28"/>
          <w:szCs w:val="28"/>
        </w:rPr>
        <w:t>.3.</w:t>
      </w:r>
      <w:r w:rsidR="009779CE" w:rsidRPr="009779CE">
        <w:rPr>
          <w:b/>
          <w:sz w:val="28"/>
          <w:szCs w:val="28"/>
        </w:rPr>
        <w:t xml:space="preserve"> </w:t>
      </w:r>
      <w:r w:rsidR="009779CE" w:rsidRPr="009779CE">
        <w:rPr>
          <w:sz w:val="28"/>
          <w:szCs w:val="28"/>
        </w:rPr>
        <w:t xml:space="preserve">В 1 полугодии 2021 года бюджет поселения исполнен с превышением расходов над доходами в объеме 1 186,4 тыс. рублей. </w:t>
      </w:r>
    </w:p>
    <w:p w:rsidR="00806C3F" w:rsidRPr="009779CE" w:rsidRDefault="009779CE" w:rsidP="00806C3F">
      <w:pPr>
        <w:ind w:firstLine="709"/>
        <w:jc w:val="both"/>
        <w:rPr>
          <w:sz w:val="28"/>
          <w:szCs w:val="28"/>
        </w:rPr>
      </w:pPr>
      <w:r w:rsidRPr="009779CE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поселения.</w:t>
      </w:r>
    </w:p>
    <w:p w:rsidR="00DB0BE5" w:rsidRPr="009779CE" w:rsidRDefault="00F0608B" w:rsidP="00DB0BE5">
      <w:pPr>
        <w:ind w:firstLine="709"/>
        <w:jc w:val="both"/>
        <w:rPr>
          <w:sz w:val="28"/>
          <w:szCs w:val="28"/>
        </w:rPr>
      </w:pPr>
      <w:r w:rsidRPr="009779CE">
        <w:rPr>
          <w:b/>
          <w:sz w:val="28"/>
          <w:szCs w:val="28"/>
        </w:rPr>
        <w:t>7</w:t>
      </w:r>
      <w:r w:rsidR="001B6BDA" w:rsidRPr="009779CE">
        <w:rPr>
          <w:b/>
          <w:sz w:val="28"/>
          <w:szCs w:val="28"/>
        </w:rPr>
        <w:t xml:space="preserve">.4. </w:t>
      </w:r>
      <w:r w:rsidR="00DB0BE5" w:rsidRPr="009779CE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         Жирятинское сельское поселение Жирятинского муниципального района Брянской области муниципального долга не имеет.</w:t>
      </w:r>
    </w:p>
    <w:p w:rsidR="0020378E" w:rsidRPr="0001258C" w:rsidRDefault="00430351" w:rsidP="0020378E">
      <w:pPr>
        <w:ind w:firstLine="709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>7.5.</w:t>
      </w:r>
      <w:r w:rsidRPr="0020378E">
        <w:rPr>
          <w:sz w:val="28"/>
          <w:szCs w:val="28"/>
        </w:rPr>
        <w:t xml:space="preserve"> </w:t>
      </w:r>
      <w:r w:rsidR="0020378E" w:rsidRPr="0020378E">
        <w:rPr>
          <w:sz w:val="28"/>
          <w:szCs w:val="28"/>
        </w:rPr>
        <w:t>В рамках проведенного</w:t>
      </w:r>
      <w:r w:rsidR="0020378E" w:rsidRPr="0001258C">
        <w:rPr>
          <w:sz w:val="28"/>
          <w:szCs w:val="28"/>
        </w:rPr>
        <w:t xml:space="preserve"> анализа исполнения бюджета поселения за           1 полугодие 2021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1 полугодие 2021 года. </w:t>
      </w:r>
    </w:p>
    <w:p w:rsidR="0020378E" w:rsidRPr="0001258C" w:rsidRDefault="0020378E" w:rsidP="0020378E">
      <w:pPr>
        <w:ind w:firstLine="709"/>
        <w:jc w:val="both"/>
        <w:rPr>
          <w:sz w:val="28"/>
          <w:szCs w:val="28"/>
        </w:rPr>
      </w:pPr>
      <w:r w:rsidRPr="00B722A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01258C">
        <w:rPr>
          <w:sz w:val="28"/>
          <w:szCs w:val="28"/>
        </w:rPr>
        <w:t xml:space="preserve"> </w:t>
      </w:r>
    </w:p>
    <w:p w:rsidR="009A6C8B" w:rsidRDefault="009A6C8B" w:rsidP="0020378E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20378E" w:rsidRDefault="00F0608B" w:rsidP="00905686">
      <w:pPr>
        <w:ind w:firstLine="709"/>
        <w:jc w:val="both"/>
        <w:rPr>
          <w:b/>
          <w:sz w:val="28"/>
          <w:szCs w:val="28"/>
        </w:rPr>
      </w:pPr>
      <w:r w:rsidRPr="0020378E">
        <w:rPr>
          <w:b/>
          <w:sz w:val="28"/>
          <w:szCs w:val="28"/>
        </w:rPr>
        <w:t>8</w:t>
      </w:r>
      <w:r w:rsidR="001B6BDA" w:rsidRPr="0020378E">
        <w:rPr>
          <w:b/>
          <w:sz w:val="28"/>
          <w:szCs w:val="28"/>
        </w:rPr>
        <w:t>. Предложения</w:t>
      </w:r>
    </w:p>
    <w:p w:rsidR="001B6BDA" w:rsidRPr="0020378E" w:rsidRDefault="00066AAC" w:rsidP="00166100">
      <w:pPr>
        <w:ind w:firstLine="709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 xml:space="preserve"> </w:t>
      </w:r>
      <w:r w:rsidR="00F0608B" w:rsidRPr="0020378E">
        <w:rPr>
          <w:b/>
          <w:sz w:val="28"/>
          <w:szCs w:val="28"/>
        </w:rPr>
        <w:t>8</w:t>
      </w:r>
      <w:r w:rsidR="001B6BDA" w:rsidRPr="0020378E">
        <w:rPr>
          <w:b/>
          <w:sz w:val="28"/>
          <w:szCs w:val="28"/>
        </w:rPr>
        <w:t>.1.</w:t>
      </w:r>
      <w:r w:rsidR="001B6BDA" w:rsidRPr="0020378E">
        <w:rPr>
          <w:sz w:val="28"/>
          <w:szCs w:val="28"/>
        </w:rPr>
        <w:t xml:space="preserve"> Направить </w:t>
      </w:r>
      <w:r w:rsidR="00977B5B" w:rsidRPr="0020378E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66100" w:rsidRPr="0020378E">
        <w:rPr>
          <w:sz w:val="28"/>
          <w:szCs w:val="28"/>
        </w:rPr>
        <w:t>Жирятинского сельского поселения Жирятинского муниципального района Брянской области за 1 полугодие 202</w:t>
      </w:r>
      <w:r w:rsidR="0020378E" w:rsidRPr="0020378E">
        <w:rPr>
          <w:sz w:val="28"/>
          <w:szCs w:val="28"/>
        </w:rPr>
        <w:t>1</w:t>
      </w:r>
      <w:r w:rsidR="00166100" w:rsidRPr="0020378E">
        <w:rPr>
          <w:sz w:val="28"/>
          <w:szCs w:val="28"/>
        </w:rPr>
        <w:t xml:space="preserve"> года </w:t>
      </w:r>
      <w:r w:rsidR="00977B5B" w:rsidRPr="0020378E">
        <w:rPr>
          <w:sz w:val="28"/>
          <w:szCs w:val="28"/>
        </w:rPr>
        <w:t>главе Жиряти</w:t>
      </w:r>
      <w:r w:rsidR="00D1582A" w:rsidRPr="0020378E">
        <w:rPr>
          <w:sz w:val="28"/>
          <w:szCs w:val="28"/>
        </w:rPr>
        <w:t xml:space="preserve">нского сельского поселения </w:t>
      </w:r>
      <w:r w:rsidR="00D03A61" w:rsidRPr="0020378E">
        <w:rPr>
          <w:sz w:val="28"/>
          <w:szCs w:val="28"/>
        </w:rPr>
        <w:t>О.А. Гольмако</w:t>
      </w:r>
      <w:r w:rsidR="00977B5B" w:rsidRPr="0020378E">
        <w:rPr>
          <w:sz w:val="28"/>
          <w:szCs w:val="28"/>
        </w:rPr>
        <w:t>ву, главе администрации Жирятинского района Л.А. Антюхову</w:t>
      </w:r>
      <w:r w:rsidR="00430351" w:rsidRPr="0020378E">
        <w:rPr>
          <w:sz w:val="28"/>
          <w:szCs w:val="28"/>
        </w:rPr>
        <w:t>.</w:t>
      </w:r>
    </w:p>
    <w:p w:rsidR="001B6BDA" w:rsidRDefault="00E65CCB" w:rsidP="00977B5B">
      <w:pPr>
        <w:ind w:right="45" w:firstLine="709"/>
        <w:jc w:val="both"/>
        <w:rPr>
          <w:sz w:val="28"/>
          <w:szCs w:val="28"/>
        </w:rPr>
      </w:pPr>
      <w:r w:rsidRPr="0020378E">
        <w:rPr>
          <w:b/>
          <w:sz w:val="28"/>
          <w:szCs w:val="28"/>
        </w:rPr>
        <w:t>8.2</w:t>
      </w:r>
      <w:r w:rsidR="00EA4BEF" w:rsidRPr="0020378E">
        <w:rPr>
          <w:b/>
          <w:sz w:val="28"/>
          <w:szCs w:val="28"/>
        </w:rPr>
        <w:t xml:space="preserve">. </w:t>
      </w:r>
      <w:r w:rsidR="00977B5B" w:rsidRPr="0020378E">
        <w:rPr>
          <w:sz w:val="28"/>
          <w:szCs w:val="28"/>
        </w:rPr>
        <w:t>Принять</w:t>
      </w:r>
      <w:r w:rsidR="001B6BDA" w:rsidRPr="0020378E">
        <w:rPr>
          <w:sz w:val="28"/>
          <w:szCs w:val="28"/>
        </w:rPr>
        <w:t xml:space="preserve">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A4BEF" w:rsidRDefault="00EA4BEF" w:rsidP="001B6BDA">
      <w:pPr>
        <w:ind w:right="45"/>
        <w:jc w:val="both"/>
        <w:rPr>
          <w:sz w:val="28"/>
          <w:szCs w:val="28"/>
        </w:rPr>
      </w:pPr>
    </w:p>
    <w:p w:rsidR="00E65CCB" w:rsidRDefault="00E65CCB" w:rsidP="001B6BDA">
      <w:pPr>
        <w:ind w:right="45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</w:t>
      </w:r>
      <w:r w:rsidR="000F37D9">
        <w:rPr>
          <w:sz w:val="28"/>
          <w:szCs w:val="28"/>
        </w:rPr>
        <w:t xml:space="preserve">    </w:t>
      </w:r>
      <w:r w:rsidR="00293CAC">
        <w:rPr>
          <w:sz w:val="28"/>
          <w:szCs w:val="28"/>
        </w:rPr>
        <w:t xml:space="preserve"> </w:t>
      </w:r>
      <w:r w:rsidR="000F37D9">
        <w:rPr>
          <w:sz w:val="28"/>
          <w:szCs w:val="28"/>
        </w:rPr>
        <w:t xml:space="preserve"> </w:t>
      </w:r>
      <w:r w:rsidR="00894E9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94E9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94E94">
        <w:rPr>
          <w:sz w:val="28"/>
          <w:szCs w:val="28"/>
        </w:rPr>
        <w:t>Хромая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сельского поселения                                          </w:t>
      </w:r>
      <w:r w:rsidR="00D03A61">
        <w:rPr>
          <w:sz w:val="28"/>
          <w:szCs w:val="28"/>
        </w:rPr>
        <w:t>О</w:t>
      </w:r>
      <w:r w:rsidR="00D03A61" w:rsidRPr="004B725D">
        <w:rPr>
          <w:sz w:val="28"/>
          <w:szCs w:val="28"/>
        </w:rPr>
        <w:t xml:space="preserve">.А. </w:t>
      </w:r>
      <w:r w:rsidR="00D03A61">
        <w:rPr>
          <w:sz w:val="28"/>
          <w:szCs w:val="28"/>
        </w:rPr>
        <w:t>Гольма</w:t>
      </w:r>
      <w:r w:rsidR="00D03A61" w:rsidRPr="004B725D">
        <w:rPr>
          <w:sz w:val="28"/>
          <w:szCs w:val="28"/>
        </w:rPr>
        <w:t>ков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B6BDA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</w:t>
      </w:r>
      <w:r w:rsidR="00293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В.И. Молявко</w:t>
      </w:r>
    </w:p>
    <w:sectPr w:rsidR="001B6BDA" w:rsidSect="00FC4C1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29" w:rsidRDefault="002A7D29">
      <w:r>
        <w:separator/>
      </w:r>
    </w:p>
  </w:endnote>
  <w:endnote w:type="continuationSeparator" w:id="0">
    <w:p w:rsidR="002A7D29" w:rsidRDefault="002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29" w:rsidRDefault="002A7D29">
      <w:r>
        <w:separator/>
      </w:r>
    </w:p>
  </w:footnote>
  <w:footnote w:type="continuationSeparator" w:id="0">
    <w:p w:rsidR="002A7D29" w:rsidRDefault="002A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87A">
      <w:rPr>
        <w:rStyle w:val="a4"/>
        <w:noProof/>
      </w:rPr>
      <w:t>9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0AFA"/>
    <w:rsid w:val="00003B4E"/>
    <w:rsid w:val="00004679"/>
    <w:rsid w:val="0000526C"/>
    <w:rsid w:val="00005275"/>
    <w:rsid w:val="00005632"/>
    <w:rsid w:val="00005B42"/>
    <w:rsid w:val="000060CA"/>
    <w:rsid w:val="00011092"/>
    <w:rsid w:val="0001258C"/>
    <w:rsid w:val="0001383A"/>
    <w:rsid w:val="00017398"/>
    <w:rsid w:val="000173C5"/>
    <w:rsid w:val="00017AA0"/>
    <w:rsid w:val="000217B6"/>
    <w:rsid w:val="00023885"/>
    <w:rsid w:val="0002514E"/>
    <w:rsid w:val="0002593D"/>
    <w:rsid w:val="00025AA2"/>
    <w:rsid w:val="00025BEC"/>
    <w:rsid w:val="00026BBC"/>
    <w:rsid w:val="00027074"/>
    <w:rsid w:val="000311FC"/>
    <w:rsid w:val="0003501D"/>
    <w:rsid w:val="00035354"/>
    <w:rsid w:val="00036583"/>
    <w:rsid w:val="00040575"/>
    <w:rsid w:val="0004088E"/>
    <w:rsid w:val="0004409D"/>
    <w:rsid w:val="00045798"/>
    <w:rsid w:val="00045A8B"/>
    <w:rsid w:val="0004636D"/>
    <w:rsid w:val="00046438"/>
    <w:rsid w:val="000511B2"/>
    <w:rsid w:val="00056FBE"/>
    <w:rsid w:val="00064CCB"/>
    <w:rsid w:val="00066745"/>
    <w:rsid w:val="00066AAC"/>
    <w:rsid w:val="00066DF7"/>
    <w:rsid w:val="0007084A"/>
    <w:rsid w:val="00080AC0"/>
    <w:rsid w:val="00080DCF"/>
    <w:rsid w:val="00081013"/>
    <w:rsid w:val="000820BD"/>
    <w:rsid w:val="00082884"/>
    <w:rsid w:val="00084A75"/>
    <w:rsid w:val="00085E9B"/>
    <w:rsid w:val="00092F04"/>
    <w:rsid w:val="000938D3"/>
    <w:rsid w:val="0009416B"/>
    <w:rsid w:val="000A0CD0"/>
    <w:rsid w:val="000A1F40"/>
    <w:rsid w:val="000A37E8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C36F4"/>
    <w:rsid w:val="000C53A0"/>
    <w:rsid w:val="000C6736"/>
    <w:rsid w:val="000C6E01"/>
    <w:rsid w:val="000D1D2E"/>
    <w:rsid w:val="000D5646"/>
    <w:rsid w:val="000D5D94"/>
    <w:rsid w:val="000D66F3"/>
    <w:rsid w:val="000E0EA3"/>
    <w:rsid w:val="000F0D8E"/>
    <w:rsid w:val="000F2E63"/>
    <w:rsid w:val="000F37D9"/>
    <w:rsid w:val="000F542E"/>
    <w:rsid w:val="000F68EE"/>
    <w:rsid w:val="00101584"/>
    <w:rsid w:val="00101D57"/>
    <w:rsid w:val="001059A8"/>
    <w:rsid w:val="001069FC"/>
    <w:rsid w:val="00107BEC"/>
    <w:rsid w:val="001137DC"/>
    <w:rsid w:val="00121D31"/>
    <w:rsid w:val="00122CC9"/>
    <w:rsid w:val="00124474"/>
    <w:rsid w:val="00126388"/>
    <w:rsid w:val="00126B5D"/>
    <w:rsid w:val="001274A9"/>
    <w:rsid w:val="00137EF8"/>
    <w:rsid w:val="001400B9"/>
    <w:rsid w:val="0014153F"/>
    <w:rsid w:val="001469AA"/>
    <w:rsid w:val="00152E77"/>
    <w:rsid w:val="00153992"/>
    <w:rsid w:val="00153DE6"/>
    <w:rsid w:val="001570DE"/>
    <w:rsid w:val="001575FF"/>
    <w:rsid w:val="001631CB"/>
    <w:rsid w:val="001656B7"/>
    <w:rsid w:val="00166100"/>
    <w:rsid w:val="001661AF"/>
    <w:rsid w:val="00166CBB"/>
    <w:rsid w:val="00167023"/>
    <w:rsid w:val="00171F86"/>
    <w:rsid w:val="00172A81"/>
    <w:rsid w:val="001733AD"/>
    <w:rsid w:val="001766BE"/>
    <w:rsid w:val="00177EC6"/>
    <w:rsid w:val="001813DA"/>
    <w:rsid w:val="00182997"/>
    <w:rsid w:val="00186A34"/>
    <w:rsid w:val="001903CB"/>
    <w:rsid w:val="001973F1"/>
    <w:rsid w:val="001975A8"/>
    <w:rsid w:val="001A12CD"/>
    <w:rsid w:val="001A292C"/>
    <w:rsid w:val="001A29CA"/>
    <w:rsid w:val="001A52EA"/>
    <w:rsid w:val="001A72E4"/>
    <w:rsid w:val="001A7337"/>
    <w:rsid w:val="001A774A"/>
    <w:rsid w:val="001B03A4"/>
    <w:rsid w:val="001B51A0"/>
    <w:rsid w:val="001B546A"/>
    <w:rsid w:val="001B6BDA"/>
    <w:rsid w:val="001B6C5D"/>
    <w:rsid w:val="001B7E41"/>
    <w:rsid w:val="001C1450"/>
    <w:rsid w:val="001C4FA6"/>
    <w:rsid w:val="001C71F2"/>
    <w:rsid w:val="001D14C3"/>
    <w:rsid w:val="001D275A"/>
    <w:rsid w:val="001D51BE"/>
    <w:rsid w:val="001D6DA3"/>
    <w:rsid w:val="001E16D1"/>
    <w:rsid w:val="001E5C7C"/>
    <w:rsid w:val="001F0953"/>
    <w:rsid w:val="001F212D"/>
    <w:rsid w:val="001F75D5"/>
    <w:rsid w:val="0020378E"/>
    <w:rsid w:val="00204052"/>
    <w:rsid w:val="00204225"/>
    <w:rsid w:val="0020652C"/>
    <w:rsid w:val="0021775F"/>
    <w:rsid w:val="002202AE"/>
    <w:rsid w:val="002205C9"/>
    <w:rsid w:val="00223972"/>
    <w:rsid w:val="00224742"/>
    <w:rsid w:val="00224E10"/>
    <w:rsid w:val="00227FE2"/>
    <w:rsid w:val="002345C7"/>
    <w:rsid w:val="00234993"/>
    <w:rsid w:val="00235720"/>
    <w:rsid w:val="002379B9"/>
    <w:rsid w:val="002415A9"/>
    <w:rsid w:val="00241865"/>
    <w:rsid w:val="00242746"/>
    <w:rsid w:val="0024366D"/>
    <w:rsid w:val="0024607C"/>
    <w:rsid w:val="0024656B"/>
    <w:rsid w:val="00247BFC"/>
    <w:rsid w:val="00255F62"/>
    <w:rsid w:val="002565DF"/>
    <w:rsid w:val="00261782"/>
    <w:rsid w:val="002646CB"/>
    <w:rsid w:val="0026489B"/>
    <w:rsid w:val="00267675"/>
    <w:rsid w:val="00267689"/>
    <w:rsid w:val="00270C9B"/>
    <w:rsid w:val="002718ED"/>
    <w:rsid w:val="00276842"/>
    <w:rsid w:val="0027774B"/>
    <w:rsid w:val="00277E37"/>
    <w:rsid w:val="00280AC8"/>
    <w:rsid w:val="002820EF"/>
    <w:rsid w:val="00282C33"/>
    <w:rsid w:val="002834E4"/>
    <w:rsid w:val="00284476"/>
    <w:rsid w:val="00284A73"/>
    <w:rsid w:val="00284CB3"/>
    <w:rsid w:val="0028520E"/>
    <w:rsid w:val="00287404"/>
    <w:rsid w:val="0029024B"/>
    <w:rsid w:val="00291963"/>
    <w:rsid w:val="00292D90"/>
    <w:rsid w:val="00293CAC"/>
    <w:rsid w:val="002967D6"/>
    <w:rsid w:val="002A3B20"/>
    <w:rsid w:val="002A3B80"/>
    <w:rsid w:val="002A79F5"/>
    <w:rsid w:val="002A7D29"/>
    <w:rsid w:val="002B74F3"/>
    <w:rsid w:val="002C2802"/>
    <w:rsid w:val="002C5573"/>
    <w:rsid w:val="002D0336"/>
    <w:rsid w:val="002D2B0B"/>
    <w:rsid w:val="002D3802"/>
    <w:rsid w:val="002D4EB9"/>
    <w:rsid w:val="002D59B4"/>
    <w:rsid w:val="002D6AE8"/>
    <w:rsid w:val="002E1BDC"/>
    <w:rsid w:val="002E2A1E"/>
    <w:rsid w:val="002E687E"/>
    <w:rsid w:val="002E7AD0"/>
    <w:rsid w:val="002F0552"/>
    <w:rsid w:val="002F391D"/>
    <w:rsid w:val="002F6518"/>
    <w:rsid w:val="002F78B5"/>
    <w:rsid w:val="003013C2"/>
    <w:rsid w:val="0030642B"/>
    <w:rsid w:val="003068CD"/>
    <w:rsid w:val="00307D7D"/>
    <w:rsid w:val="003107B5"/>
    <w:rsid w:val="00311F7B"/>
    <w:rsid w:val="0031363B"/>
    <w:rsid w:val="00314750"/>
    <w:rsid w:val="00314BA9"/>
    <w:rsid w:val="00316BAF"/>
    <w:rsid w:val="0032119C"/>
    <w:rsid w:val="00322C2E"/>
    <w:rsid w:val="00330756"/>
    <w:rsid w:val="00330DE6"/>
    <w:rsid w:val="003342DA"/>
    <w:rsid w:val="00335036"/>
    <w:rsid w:val="00336E21"/>
    <w:rsid w:val="00337601"/>
    <w:rsid w:val="003406C1"/>
    <w:rsid w:val="003442F1"/>
    <w:rsid w:val="0034436B"/>
    <w:rsid w:val="00344785"/>
    <w:rsid w:val="003468DD"/>
    <w:rsid w:val="00351CD8"/>
    <w:rsid w:val="003521EE"/>
    <w:rsid w:val="00355B2D"/>
    <w:rsid w:val="00356095"/>
    <w:rsid w:val="003619D2"/>
    <w:rsid w:val="00362265"/>
    <w:rsid w:val="00362EBB"/>
    <w:rsid w:val="00370B87"/>
    <w:rsid w:val="00371C0D"/>
    <w:rsid w:val="003724CA"/>
    <w:rsid w:val="00372761"/>
    <w:rsid w:val="00372EE3"/>
    <w:rsid w:val="003761A0"/>
    <w:rsid w:val="00377372"/>
    <w:rsid w:val="00385DAD"/>
    <w:rsid w:val="003860C3"/>
    <w:rsid w:val="00393192"/>
    <w:rsid w:val="003947A6"/>
    <w:rsid w:val="0039480B"/>
    <w:rsid w:val="003A11B9"/>
    <w:rsid w:val="003A1515"/>
    <w:rsid w:val="003A15DB"/>
    <w:rsid w:val="003A4045"/>
    <w:rsid w:val="003B1A17"/>
    <w:rsid w:val="003B201E"/>
    <w:rsid w:val="003B4A55"/>
    <w:rsid w:val="003B4AED"/>
    <w:rsid w:val="003B4B5B"/>
    <w:rsid w:val="003B7BAC"/>
    <w:rsid w:val="003C6AE2"/>
    <w:rsid w:val="003C7C25"/>
    <w:rsid w:val="003D000E"/>
    <w:rsid w:val="003D1357"/>
    <w:rsid w:val="003D1CF6"/>
    <w:rsid w:val="003D2789"/>
    <w:rsid w:val="003D2D89"/>
    <w:rsid w:val="003D3066"/>
    <w:rsid w:val="003D39B0"/>
    <w:rsid w:val="003D65FD"/>
    <w:rsid w:val="003D711D"/>
    <w:rsid w:val="003E60AD"/>
    <w:rsid w:val="003E74E3"/>
    <w:rsid w:val="003E756F"/>
    <w:rsid w:val="003E78B3"/>
    <w:rsid w:val="003F0BD0"/>
    <w:rsid w:val="003F24AC"/>
    <w:rsid w:val="003F3608"/>
    <w:rsid w:val="003F3D2D"/>
    <w:rsid w:val="003F5546"/>
    <w:rsid w:val="003F5EB4"/>
    <w:rsid w:val="003F660F"/>
    <w:rsid w:val="003F7016"/>
    <w:rsid w:val="003F76AF"/>
    <w:rsid w:val="003F7959"/>
    <w:rsid w:val="00400AB1"/>
    <w:rsid w:val="0040270C"/>
    <w:rsid w:val="00403005"/>
    <w:rsid w:val="004032F5"/>
    <w:rsid w:val="00405894"/>
    <w:rsid w:val="004063EE"/>
    <w:rsid w:val="00406AF3"/>
    <w:rsid w:val="00407A54"/>
    <w:rsid w:val="00414B3F"/>
    <w:rsid w:val="0042211B"/>
    <w:rsid w:val="00423DC2"/>
    <w:rsid w:val="00430351"/>
    <w:rsid w:val="00432002"/>
    <w:rsid w:val="00433EE7"/>
    <w:rsid w:val="00434BC5"/>
    <w:rsid w:val="00436DAE"/>
    <w:rsid w:val="00441BB2"/>
    <w:rsid w:val="00441C2D"/>
    <w:rsid w:val="00443B0A"/>
    <w:rsid w:val="00443CFE"/>
    <w:rsid w:val="004467E6"/>
    <w:rsid w:val="00447209"/>
    <w:rsid w:val="00451CC9"/>
    <w:rsid w:val="00452CAC"/>
    <w:rsid w:val="0045568C"/>
    <w:rsid w:val="00455883"/>
    <w:rsid w:val="00460444"/>
    <w:rsid w:val="004611DC"/>
    <w:rsid w:val="0046310C"/>
    <w:rsid w:val="00463AF8"/>
    <w:rsid w:val="004653F9"/>
    <w:rsid w:val="00466DA2"/>
    <w:rsid w:val="00467FBE"/>
    <w:rsid w:val="004711FE"/>
    <w:rsid w:val="00475039"/>
    <w:rsid w:val="00482395"/>
    <w:rsid w:val="00482E64"/>
    <w:rsid w:val="00483004"/>
    <w:rsid w:val="00484374"/>
    <w:rsid w:val="00486BB2"/>
    <w:rsid w:val="0049028A"/>
    <w:rsid w:val="004904E8"/>
    <w:rsid w:val="004915B9"/>
    <w:rsid w:val="004937E3"/>
    <w:rsid w:val="00493EAA"/>
    <w:rsid w:val="00494B60"/>
    <w:rsid w:val="004950D1"/>
    <w:rsid w:val="004A06FD"/>
    <w:rsid w:val="004A3E66"/>
    <w:rsid w:val="004A6304"/>
    <w:rsid w:val="004A77B3"/>
    <w:rsid w:val="004B1A36"/>
    <w:rsid w:val="004B4049"/>
    <w:rsid w:val="004B7353"/>
    <w:rsid w:val="004C2774"/>
    <w:rsid w:val="004D1586"/>
    <w:rsid w:val="004D1D0A"/>
    <w:rsid w:val="004D27E7"/>
    <w:rsid w:val="004D43B5"/>
    <w:rsid w:val="004D50CD"/>
    <w:rsid w:val="004D7491"/>
    <w:rsid w:val="004E2BDD"/>
    <w:rsid w:val="004E3F05"/>
    <w:rsid w:val="004E4E2E"/>
    <w:rsid w:val="004E517A"/>
    <w:rsid w:val="004E62AA"/>
    <w:rsid w:val="004E6482"/>
    <w:rsid w:val="004E65EA"/>
    <w:rsid w:val="004E7DBF"/>
    <w:rsid w:val="00503572"/>
    <w:rsid w:val="00503DA5"/>
    <w:rsid w:val="005049D7"/>
    <w:rsid w:val="005054FE"/>
    <w:rsid w:val="00507819"/>
    <w:rsid w:val="00510331"/>
    <w:rsid w:val="005109A1"/>
    <w:rsid w:val="00520DA0"/>
    <w:rsid w:val="00523788"/>
    <w:rsid w:val="00525276"/>
    <w:rsid w:val="005277F2"/>
    <w:rsid w:val="0053023D"/>
    <w:rsid w:val="00531C14"/>
    <w:rsid w:val="00532FC5"/>
    <w:rsid w:val="0053785A"/>
    <w:rsid w:val="00541260"/>
    <w:rsid w:val="00541F12"/>
    <w:rsid w:val="00544810"/>
    <w:rsid w:val="0055019F"/>
    <w:rsid w:val="00554F64"/>
    <w:rsid w:val="00555D06"/>
    <w:rsid w:val="00555D7C"/>
    <w:rsid w:val="005568EA"/>
    <w:rsid w:val="00562068"/>
    <w:rsid w:val="00562617"/>
    <w:rsid w:val="00562795"/>
    <w:rsid w:val="005631E7"/>
    <w:rsid w:val="005639BE"/>
    <w:rsid w:val="00563AEA"/>
    <w:rsid w:val="005647ED"/>
    <w:rsid w:val="0056513D"/>
    <w:rsid w:val="005664A6"/>
    <w:rsid w:val="00566C2D"/>
    <w:rsid w:val="00570244"/>
    <w:rsid w:val="00574B80"/>
    <w:rsid w:val="00576001"/>
    <w:rsid w:val="00576976"/>
    <w:rsid w:val="00577EC7"/>
    <w:rsid w:val="00580A6A"/>
    <w:rsid w:val="005829DB"/>
    <w:rsid w:val="00586A9D"/>
    <w:rsid w:val="00586FFA"/>
    <w:rsid w:val="005873E5"/>
    <w:rsid w:val="005929E2"/>
    <w:rsid w:val="00592D83"/>
    <w:rsid w:val="00593705"/>
    <w:rsid w:val="00593E46"/>
    <w:rsid w:val="00594A15"/>
    <w:rsid w:val="00594D02"/>
    <w:rsid w:val="00594D2D"/>
    <w:rsid w:val="00597480"/>
    <w:rsid w:val="00597E92"/>
    <w:rsid w:val="005A20AE"/>
    <w:rsid w:val="005A23D1"/>
    <w:rsid w:val="005A2437"/>
    <w:rsid w:val="005B08B6"/>
    <w:rsid w:val="005B5063"/>
    <w:rsid w:val="005B71A8"/>
    <w:rsid w:val="005C0240"/>
    <w:rsid w:val="005C11F0"/>
    <w:rsid w:val="005C2813"/>
    <w:rsid w:val="005C3190"/>
    <w:rsid w:val="005C7A5B"/>
    <w:rsid w:val="005D0264"/>
    <w:rsid w:val="005D25D2"/>
    <w:rsid w:val="005D3AF6"/>
    <w:rsid w:val="005D57B1"/>
    <w:rsid w:val="005D7E7A"/>
    <w:rsid w:val="005E0B57"/>
    <w:rsid w:val="005E135B"/>
    <w:rsid w:val="005E19D5"/>
    <w:rsid w:val="005E25EA"/>
    <w:rsid w:val="005E383B"/>
    <w:rsid w:val="005E38C2"/>
    <w:rsid w:val="005F72BA"/>
    <w:rsid w:val="005F7E15"/>
    <w:rsid w:val="00602BB0"/>
    <w:rsid w:val="00602BC1"/>
    <w:rsid w:val="006034C7"/>
    <w:rsid w:val="00603780"/>
    <w:rsid w:val="00603FBC"/>
    <w:rsid w:val="0060797A"/>
    <w:rsid w:val="00611F79"/>
    <w:rsid w:val="00612F85"/>
    <w:rsid w:val="00613D75"/>
    <w:rsid w:val="00614073"/>
    <w:rsid w:val="00614FCE"/>
    <w:rsid w:val="00615737"/>
    <w:rsid w:val="00615DE3"/>
    <w:rsid w:val="00615EB4"/>
    <w:rsid w:val="00620E37"/>
    <w:rsid w:val="006211C7"/>
    <w:rsid w:val="00627BE9"/>
    <w:rsid w:val="006310E2"/>
    <w:rsid w:val="00631C6C"/>
    <w:rsid w:val="00632107"/>
    <w:rsid w:val="00635172"/>
    <w:rsid w:val="006368F7"/>
    <w:rsid w:val="006374AA"/>
    <w:rsid w:val="00642201"/>
    <w:rsid w:val="00644625"/>
    <w:rsid w:val="00651EBD"/>
    <w:rsid w:val="00652054"/>
    <w:rsid w:val="0065292E"/>
    <w:rsid w:val="00656CDB"/>
    <w:rsid w:val="00656D99"/>
    <w:rsid w:val="00666AF8"/>
    <w:rsid w:val="00675054"/>
    <w:rsid w:val="00682960"/>
    <w:rsid w:val="00682AEE"/>
    <w:rsid w:val="006840FD"/>
    <w:rsid w:val="006841EC"/>
    <w:rsid w:val="00684CCC"/>
    <w:rsid w:val="00684F96"/>
    <w:rsid w:val="00690825"/>
    <w:rsid w:val="006930BF"/>
    <w:rsid w:val="00696483"/>
    <w:rsid w:val="006A6AA7"/>
    <w:rsid w:val="006B0DE9"/>
    <w:rsid w:val="006B55DB"/>
    <w:rsid w:val="006B5DE7"/>
    <w:rsid w:val="006B5E89"/>
    <w:rsid w:val="006B6622"/>
    <w:rsid w:val="006B6E19"/>
    <w:rsid w:val="006C15D4"/>
    <w:rsid w:val="006C1BFD"/>
    <w:rsid w:val="006C277F"/>
    <w:rsid w:val="006C2D78"/>
    <w:rsid w:val="006C537A"/>
    <w:rsid w:val="006C697C"/>
    <w:rsid w:val="006D0381"/>
    <w:rsid w:val="006D43D9"/>
    <w:rsid w:val="006D4997"/>
    <w:rsid w:val="006E08C3"/>
    <w:rsid w:val="006E0AF4"/>
    <w:rsid w:val="006E1C7C"/>
    <w:rsid w:val="006E1D44"/>
    <w:rsid w:val="006E26BF"/>
    <w:rsid w:val="006E2B1C"/>
    <w:rsid w:val="006E5E06"/>
    <w:rsid w:val="006E5FE6"/>
    <w:rsid w:val="006F0489"/>
    <w:rsid w:val="006F0899"/>
    <w:rsid w:val="006F11F7"/>
    <w:rsid w:val="006F1CDC"/>
    <w:rsid w:val="006F2E2E"/>
    <w:rsid w:val="006F5C2C"/>
    <w:rsid w:val="006F7FA8"/>
    <w:rsid w:val="00700262"/>
    <w:rsid w:val="00701CBD"/>
    <w:rsid w:val="00702A25"/>
    <w:rsid w:val="00702BF9"/>
    <w:rsid w:val="007057A2"/>
    <w:rsid w:val="00705CFA"/>
    <w:rsid w:val="0071213A"/>
    <w:rsid w:val="007129E8"/>
    <w:rsid w:val="00714570"/>
    <w:rsid w:val="00714ABA"/>
    <w:rsid w:val="00714C56"/>
    <w:rsid w:val="0071529E"/>
    <w:rsid w:val="00716A7F"/>
    <w:rsid w:val="0071787A"/>
    <w:rsid w:val="007207DD"/>
    <w:rsid w:val="00721FB9"/>
    <w:rsid w:val="00726046"/>
    <w:rsid w:val="00726BB7"/>
    <w:rsid w:val="00726EDF"/>
    <w:rsid w:val="007330B9"/>
    <w:rsid w:val="00733176"/>
    <w:rsid w:val="0073469B"/>
    <w:rsid w:val="00734883"/>
    <w:rsid w:val="00734D34"/>
    <w:rsid w:val="0073518C"/>
    <w:rsid w:val="00735880"/>
    <w:rsid w:val="007365CC"/>
    <w:rsid w:val="00736DE9"/>
    <w:rsid w:val="007373E6"/>
    <w:rsid w:val="007423A8"/>
    <w:rsid w:val="00742878"/>
    <w:rsid w:val="0074319F"/>
    <w:rsid w:val="00744478"/>
    <w:rsid w:val="00746174"/>
    <w:rsid w:val="00753E16"/>
    <w:rsid w:val="00754E06"/>
    <w:rsid w:val="007628CF"/>
    <w:rsid w:val="00763BEE"/>
    <w:rsid w:val="00765994"/>
    <w:rsid w:val="00770513"/>
    <w:rsid w:val="0077298F"/>
    <w:rsid w:val="00777B7D"/>
    <w:rsid w:val="007810DD"/>
    <w:rsid w:val="0078140A"/>
    <w:rsid w:val="0078228B"/>
    <w:rsid w:val="00786A17"/>
    <w:rsid w:val="00791538"/>
    <w:rsid w:val="007929B2"/>
    <w:rsid w:val="00793F7C"/>
    <w:rsid w:val="00794606"/>
    <w:rsid w:val="0079465B"/>
    <w:rsid w:val="00795A21"/>
    <w:rsid w:val="00796AFC"/>
    <w:rsid w:val="007A03EE"/>
    <w:rsid w:val="007A0CBD"/>
    <w:rsid w:val="007A1EF4"/>
    <w:rsid w:val="007A23C5"/>
    <w:rsid w:val="007A442F"/>
    <w:rsid w:val="007B3C61"/>
    <w:rsid w:val="007B62ED"/>
    <w:rsid w:val="007B6DB5"/>
    <w:rsid w:val="007B7131"/>
    <w:rsid w:val="007B7339"/>
    <w:rsid w:val="007B7ED6"/>
    <w:rsid w:val="007C0145"/>
    <w:rsid w:val="007C39F1"/>
    <w:rsid w:val="007C78F9"/>
    <w:rsid w:val="007D0E11"/>
    <w:rsid w:val="007E1774"/>
    <w:rsid w:val="007E4FA3"/>
    <w:rsid w:val="007F0A42"/>
    <w:rsid w:val="007F1D9E"/>
    <w:rsid w:val="007F38C1"/>
    <w:rsid w:val="007F4B01"/>
    <w:rsid w:val="0080081E"/>
    <w:rsid w:val="0080281E"/>
    <w:rsid w:val="00802BB4"/>
    <w:rsid w:val="008054E9"/>
    <w:rsid w:val="00806C3F"/>
    <w:rsid w:val="008101D6"/>
    <w:rsid w:val="0081072C"/>
    <w:rsid w:val="00812257"/>
    <w:rsid w:val="00812886"/>
    <w:rsid w:val="008131F0"/>
    <w:rsid w:val="00813288"/>
    <w:rsid w:val="00814270"/>
    <w:rsid w:val="0081699C"/>
    <w:rsid w:val="0081769A"/>
    <w:rsid w:val="00817C91"/>
    <w:rsid w:val="00821870"/>
    <w:rsid w:val="00821E92"/>
    <w:rsid w:val="0082251F"/>
    <w:rsid w:val="008234FF"/>
    <w:rsid w:val="00825414"/>
    <w:rsid w:val="00826C8F"/>
    <w:rsid w:val="00827BDE"/>
    <w:rsid w:val="00830F83"/>
    <w:rsid w:val="00832332"/>
    <w:rsid w:val="00832F6F"/>
    <w:rsid w:val="008358BF"/>
    <w:rsid w:val="00835A87"/>
    <w:rsid w:val="00836C48"/>
    <w:rsid w:val="008377BD"/>
    <w:rsid w:val="00837C30"/>
    <w:rsid w:val="00840B45"/>
    <w:rsid w:val="008414CB"/>
    <w:rsid w:val="00841D67"/>
    <w:rsid w:val="008437E4"/>
    <w:rsid w:val="00851FA2"/>
    <w:rsid w:val="00852568"/>
    <w:rsid w:val="00852919"/>
    <w:rsid w:val="00855422"/>
    <w:rsid w:val="00857509"/>
    <w:rsid w:val="00860973"/>
    <w:rsid w:val="00861BC5"/>
    <w:rsid w:val="00875409"/>
    <w:rsid w:val="00875519"/>
    <w:rsid w:val="00880BDF"/>
    <w:rsid w:val="008815C5"/>
    <w:rsid w:val="00881F15"/>
    <w:rsid w:val="00882964"/>
    <w:rsid w:val="00886651"/>
    <w:rsid w:val="00887262"/>
    <w:rsid w:val="00887BB4"/>
    <w:rsid w:val="00890517"/>
    <w:rsid w:val="008921AA"/>
    <w:rsid w:val="00894E94"/>
    <w:rsid w:val="008955D5"/>
    <w:rsid w:val="008A262D"/>
    <w:rsid w:val="008A3DBB"/>
    <w:rsid w:val="008A5503"/>
    <w:rsid w:val="008B04BB"/>
    <w:rsid w:val="008B2981"/>
    <w:rsid w:val="008B6D0D"/>
    <w:rsid w:val="008B7B73"/>
    <w:rsid w:val="008C0147"/>
    <w:rsid w:val="008C06ED"/>
    <w:rsid w:val="008C1817"/>
    <w:rsid w:val="008C62BF"/>
    <w:rsid w:val="008D5719"/>
    <w:rsid w:val="008D6692"/>
    <w:rsid w:val="008D6BC1"/>
    <w:rsid w:val="008D7ACC"/>
    <w:rsid w:val="008D7DEB"/>
    <w:rsid w:val="008E4786"/>
    <w:rsid w:val="008E5292"/>
    <w:rsid w:val="008E616C"/>
    <w:rsid w:val="008F071B"/>
    <w:rsid w:val="008F1FF5"/>
    <w:rsid w:val="008F55F6"/>
    <w:rsid w:val="008F65DB"/>
    <w:rsid w:val="00900CC2"/>
    <w:rsid w:val="00902732"/>
    <w:rsid w:val="00903342"/>
    <w:rsid w:val="00905686"/>
    <w:rsid w:val="00905AE1"/>
    <w:rsid w:val="00912B3D"/>
    <w:rsid w:val="00913F52"/>
    <w:rsid w:val="009216B5"/>
    <w:rsid w:val="009252ED"/>
    <w:rsid w:val="009275CA"/>
    <w:rsid w:val="00931834"/>
    <w:rsid w:val="00931BEC"/>
    <w:rsid w:val="00931D41"/>
    <w:rsid w:val="00932383"/>
    <w:rsid w:val="009354E8"/>
    <w:rsid w:val="00935D22"/>
    <w:rsid w:val="00936DBC"/>
    <w:rsid w:val="00943692"/>
    <w:rsid w:val="009522F1"/>
    <w:rsid w:val="00955542"/>
    <w:rsid w:val="009565DE"/>
    <w:rsid w:val="00960F8D"/>
    <w:rsid w:val="0096323F"/>
    <w:rsid w:val="009658B9"/>
    <w:rsid w:val="00965C01"/>
    <w:rsid w:val="00967DF9"/>
    <w:rsid w:val="009716F1"/>
    <w:rsid w:val="00971F3E"/>
    <w:rsid w:val="00976EE3"/>
    <w:rsid w:val="009779CE"/>
    <w:rsid w:val="00977B5B"/>
    <w:rsid w:val="009811FD"/>
    <w:rsid w:val="0098298C"/>
    <w:rsid w:val="009900DD"/>
    <w:rsid w:val="0099168C"/>
    <w:rsid w:val="00991F1E"/>
    <w:rsid w:val="0099523D"/>
    <w:rsid w:val="00996093"/>
    <w:rsid w:val="0099653A"/>
    <w:rsid w:val="009A1070"/>
    <w:rsid w:val="009A14D7"/>
    <w:rsid w:val="009A3305"/>
    <w:rsid w:val="009A5B40"/>
    <w:rsid w:val="009A6C8B"/>
    <w:rsid w:val="009A7E06"/>
    <w:rsid w:val="009B1DE5"/>
    <w:rsid w:val="009B238D"/>
    <w:rsid w:val="009B23A8"/>
    <w:rsid w:val="009B37FB"/>
    <w:rsid w:val="009B507E"/>
    <w:rsid w:val="009B7C92"/>
    <w:rsid w:val="009C16FB"/>
    <w:rsid w:val="009C4E16"/>
    <w:rsid w:val="009C604A"/>
    <w:rsid w:val="009D11FE"/>
    <w:rsid w:val="009D1A70"/>
    <w:rsid w:val="009D2044"/>
    <w:rsid w:val="009D401B"/>
    <w:rsid w:val="009D59E6"/>
    <w:rsid w:val="009D6D76"/>
    <w:rsid w:val="009D7466"/>
    <w:rsid w:val="009E00C4"/>
    <w:rsid w:val="009E01AC"/>
    <w:rsid w:val="009E31F9"/>
    <w:rsid w:val="009E435D"/>
    <w:rsid w:val="009E46F2"/>
    <w:rsid w:val="009E510A"/>
    <w:rsid w:val="009F0256"/>
    <w:rsid w:val="009F4D16"/>
    <w:rsid w:val="009F53FB"/>
    <w:rsid w:val="009F71D3"/>
    <w:rsid w:val="009F7D47"/>
    <w:rsid w:val="00A01987"/>
    <w:rsid w:val="00A031D3"/>
    <w:rsid w:val="00A04DFF"/>
    <w:rsid w:val="00A058BF"/>
    <w:rsid w:val="00A115BD"/>
    <w:rsid w:val="00A1407D"/>
    <w:rsid w:val="00A15584"/>
    <w:rsid w:val="00A2085B"/>
    <w:rsid w:val="00A24A64"/>
    <w:rsid w:val="00A27AD3"/>
    <w:rsid w:val="00A30245"/>
    <w:rsid w:val="00A302DC"/>
    <w:rsid w:val="00A30515"/>
    <w:rsid w:val="00A3336F"/>
    <w:rsid w:val="00A35BAF"/>
    <w:rsid w:val="00A371D0"/>
    <w:rsid w:val="00A44E68"/>
    <w:rsid w:val="00A46790"/>
    <w:rsid w:val="00A5070A"/>
    <w:rsid w:val="00A524B3"/>
    <w:rsid w:val="00A53E1C"/>
    <w:rsid w:val="00A7004C"/>
    <w:rsid w:val="00A71098"/>
    <w:rsid w:val="00A7184D"/>
    <w:rsid w:val="00A72147"/>
    <w:rsid w:val="00A73CFB"/>
    <w:rsid w:val="00A74CC2"/>
    <w:rsid w:val="00A75528"/>
    <w:rsid w:val="00A80F77"/>
    <w:rsid w:val="00A87000"/>
    <w:rsid w:val="00A912BF"/>
    <w:rsid w:val="00A927CD"/>
    <w:rsid w:val="00A935E6"/>
    <w:rsid w:val="00A94271"/>
    <w:rsid w:val="00A97126"/>
    <w:rsid w:val="00AA4DDC"/>
    <w:rsid w:val="00AB28EE"/>
    <w:rsid w:val="00AB4C38"/>
    <w:rsid w:val="00AB6E78"/>
    <w:rsid w:val="00AB7E39"/>
    <w:rsid w:val="00AC4B95"/>
    <w:rsid w:val="00AD0DF8"/>
    <w:rsid w:val="00AD5CDC"/>
    <w:rsid w:val="00AE2742"/>
    <w:rsid w:val="00AE5A73"/>
    <w:rsid w:val="00AE68CA"/>
    <w:rsid w:val="00AF33B5"/>
    <w:rsid w:val="00AF397A"/>
    <w:rsid w:val="00AF3980"/>
    <w:rsid w:val="00AF54F2"/>
    <w:rsid w:val="00AF7B2B"/>
    <w:rsid w:val="00B0167F"/>
    <w:rsid w:val="00B03690"/>
    <w:rsid w:val="00B041DD"/>
    <w:rsid w:val="00B05486"/>
    <w:rsid w:val="00B054E9"/>
    <w:rsid w:val="00B069A3"/>
    <w:rsid w:val="00B10B26"/>
    <w:rsid w:val="00B11BC0"/>
    <w:rsid w:val="00B122AC"/>
    <w:rsid w:val="00B14259"/>
    <w:rsid w:val="00B143A4"/>
    <w:rsid w:val="00B14EB8"/>
    <w:rsid w:val="00B17C10"/>
    <w:rsid w:val="00B23C19"/>
    <w:rsid w:val="00B244CB"/>
    <w:rsid w:val="00B24A39"/>
    <w:rsid w:val="00B24C82"/>
    <w:rsid w:val="00B2597F"/>
    <w:rsid w:val="00B27407"/>
    <w:rsid w:val="00B2782D"/>
    <w:rsid w:val="00B313FC"/>
    <w:rsid w:val="00B3311C"/>
    <w:rsid w:val="00B33D23"/>
    <w:rsid w:val="00B34F33"/>
    <w:rsid w:val="00B42BF4"/>
    <w:rsid w:val="00B43B88"/>
    <w:rsid w:val="00B52F63"/>
    <w:rsid w:val="00B5321D"/>
    <w:rsid w:val="00B5462B"/>
    <w:rsid w:val="00B6050F"/>
    <w:rsid w:val="00B63F13"/>
    <w:rsid w:val="00B6430A"/>
    <w:rsid w:val="00B65DBA"/>
    <w:rsid w:val="00B6654F"/>
    <w:rsid w:val="00B712B7"/>
    <w:rsid w:val="00B722A7"/>
    <w:rsid w:val="00B73741"/>
    <w:rsid w:val="00B753A9"/>
    <w:rsid w:val="00B80A70"/>
    <w:rsid w:val="00B8195B"/>
    <w:rsid w:val="00B81E4D"/>
    <w:rsid w:val="00B85BB6"/>
    <w:rsid w:val="00B85D68"/>
    <w:rsid w:val="00B908E9"/>
    <w:rsid w:val="00B90A6A"/>
    <w:rsid w:val="00B910EE"/>
    <w:rsid w:val="00B94616"/>
    <w:rsid w:val="00B97F25"/>
    <w:rsid w:val="00BA23B5"/>
    <w:rsid w:val="00BA358D"/>
    <w:rsid w:val="00BA40EE"/>
    <w:rsid w:val="00BB4C2E"/>
    <w:rsid w:val="00BB7857"/>
    <w:rsid w:val="00BC13D4"/>
    <w:rsid w:val="00BD0A4D"/>
    <w:rsid w:val="00BD1C68"/>
    <w:rsid w:val="00BD75C5"/>
    <w:rsid w:val="00BE1C61"/>
    <w:rsid w:val="00BE27C6"/>
    <w:rsid w:val="00BE457A"/>
    <w:rsid w:val="00BF191A"/>
    <w:rsid w:val="00BF1B0A"/>
    <w:rsid w:val="00BF39F9"/>
    <w:rsid w:val="00BF4226"/>
    <w:rsid w:val="00C02C32"/>
    <w:rsid w:val="00C04574"/>
    <w:rsid w:val="00C05472"/>
    <w:rsid w:val="00C064DA"/>
    <w:rsid w:val="00C1056E"/>
    <w:rsid w:val="00C1262F"/>
    <w:rsid w:val="00C143A1"/>
    <w:rsid w:val="00C20C12"/>
    <w:rsid w:val="00C271F1"/>
    <w:rsid w:val="00C346FC"/>
    <w:rsid w:val="00C36A8A"/>
    <w:rsid w:val="00C4118C"/>
    <w:rsid w:val="00C43B2E"/>
    <w:rsid w:val="00C43B87"/>
    <w:rsid w:val="00C45464"/>
    <w:rsid w:val="00C455C3"/>
    <w:rsid w:val="00C468CA"/>
    <w:rsid w:val="00C533BA"/>
    <w:rsid w:val="00C541A4"/>
    <w:rsid w:val="00C544D4"/>
    <w:rsid w:val="00C54DC4"/>
    <w:rsid w:val="00C554EF"/>
    <w:rsid w:val="00C579A2"/>
    <w:rsid w:val="00C60469"/>
    <w:rsid w:val="00C73008"/>
    <w:rsid w:val="00C7446B"/>
    <w:rsid w:val="00C74705"/>
    <w:rsid w:val="00C7739F"/>
    <w:rsid w:val="00C80482"/>
    <w:rsid w:val="00C82228"/>
    <w:rsid w:val="00C8226F"/>
    <w:rsid w:val="00C84DC4"/>
    <w:rsid w:val="00C91C4A"/>
    <w:rsid w:val="00C929F4"/>
    <w:rsid w:val="00C92B06"/>
    <w:rsid w:val="00C93A74"/>
    <w:rsid w:val="00C9517D"/>
    <w:rsid w:val="00CA1BD2"/>
    <w:rsid w:val="00CA2EEF"/>
    <w:rsid w:val="00CA72F5"/>
    <w:rsid w:val="00CA76C3"/>
    <w:rsid w:val="00CB5D00"/>
    <w:rsid w:val="00CC01D6"/>
    <w:rsid w:val="00CC1238"/>
    <w:rsid w:val="00CC1696"/>
    <w:rsid w:val="00CC1B4F"/>
    <w:rsid w:val="00CC2B93"/>
    <w:rsid w:val="00CD0E00"/>
    <w:rsid w:val="00CD5589"/>
    <w:rsid w:val="00CE0B7F"/>
    <w:rsid w:val="00CE5688"/>
    <w:rsid w:val="00CE66D2"/>
    <w:rsid w:val="00CE69EC"/>
    <w:rsid w:val="00CE70BC"/>
    <w:rsid w:val="00CE7A92"/>
    <w:rsid w:val="00CF0370"/>
    <w:rsid w:val="00CF3894"/>
    <w:rsid w:val="00CF5CD4"/>
    <w:rsid w:val="00CF6924"/>
    <w:rsid w:val="00CF6F7B"/>
    <w:rsid w:val="00CF73D0"/>
    <w:rsid w:val="00D0121B"/>
    <w:rsid w:val="00D018EE"/>
    <w:rsid w:val="00D03A61"/>
    <w:rsid w:val="00D12658"/>
    <w:rsid w:val="00D14936"/>
    <w:rsid w:val="00D1582A"/>
    <w:rsid w:val="00D16F6C"/>
    <w:rsid w:val="00D170B5"/>
    <w:rsid w:val="00D17FC1"/>
    <w:rsid w:val="00D21568"/>
    <w:rsid w:val="00D22D5F"/>
    <w:rsid w:val="00D257F7"/>
    <w:rsid w:val="00D3079B"/>
    <w:rsid w:val="00D31233"/>
    <w:rsid w:val="00D35D7F"/>
    <w:rsid w:val="00D36D9F"/>
    <w:rsid w:val="00D40F41"/>
    <w:rsid w:val="00D41D41"/>
    <w:rsid w:val="00D41E8B"/>
    <w:rsid w:val="00D4358F"/>
    <w:rsid w:val="00D471EB"/>
    <w:rsid w:val="00D53CF2"/>
    <w:rsid w:val="00D55277"/>
    <w:rsid w:val="00D57659"/>
    <w:rsid w:val="00D6041A"/>
    <w:rsid w:val="00D61D76"/>
    <w:rsid w:val="00D65A00"/>
    <w:rsid w:val="00D67FD1"/>
    <w:rsid w:val="00D71EDB"/>
    <w:rsid w:val="00D73658"/>
    <w:rsid w:val="00D74D2E"/>
    <w:rsid w:val="00D74EBD"/>
    <w:rsid w:val="00D80D2F"/>
    <w:rsid w:val="00D82F92"/>
    <w:rsid w:val="00D84C38"/>
    <w:rsid w:val="00D8521C"/>
    <w:rsid w:val="00D86201"/>
    <w:rsid w:val="00D87CD2"/>
    <w:rsid w:val="00D954F4"/>
    <w:rsid w:val="00DA289B"/>
    <w:rsid w:val="00DA36F4"/>
    <w:rsid w:val="00DA3E82"/>
    <w:rsid w:val="00DA463C"/>
    <w:rsid w:val="00DA5AAB"/>
    <w:rsid w:val="00DB0BE5"/>
    <w:rsid w:val="00DB37C1"/>
    <w:rsid w:val="00DB64E7"/>
    <w:rsid w:val="00DB7DA6"/>
    <w:rsid w:val="00DC18B2"/>
    <w:rsid w:val="00DC18D8"/>
    <w:rsid w:val="00DC242B"/>
    <w:rsid w:val="00DC3485"/>
    <w:rsid w:val="00DC6199"/>
    <w:rsid w:val="00DC6429"/>
    <w:rsid w:val="00DC6B54"/>
    <w:rsid w:val="00DC7815"/>
    <w:rsid w:val="00DD1020"/>
    <w:rsid w:val="00DD4191"/>
    <w:rsid w:val="00DD67B5"/>
    <w:rsid w:val="00DE064C"/>
    <w:rsid w:val="00DE0BA3"/>
    <w:rsid w:val="00DE1188"/>
    <w:rsid w:val="00DE1F55"/>
    <w:rsid w:val="00DE2043"/>
    <w:rsid w:val="00DE4B6E"/>
    <w:rsid w:val="00DE561C"/>
    <w:rsid w:val="00DE6539"/>
    <w:rsid w:val="00DE7F6C"/>
    <w:rsid w:val="00DF21D9"/>
    <w:rsid w:val="00DF4721"/>
    <w:rsid w:val="00DF497B"/>
    <w:rsid w:val="00DF6525"/>
    <w:rsid w:val="00E01B10"/>
    <w:rsid w:val="00E0245C"/>
    <w:rsid w:val="00E1040D"/>
    <w:rsid w:val="00E1274F"/>
    <w:rsid w:val="00E136FC"/>
    <w:rsid w:val="00E13B6F"/>
    <w:rsid w:val="00E1471D"/>
    <w:rsid w:val="00E1626B"/>
    <w:rsid w:val="00E2179D"/>
    <w:rsid w:val="00E23B0A"/>
    <w:rsid w:val="00E27E51"/>
    <w:rsid w:val="00E33A4C"/>
    <w:rsid w:val="00E33C03"/>
    <w:rsid w:val="00E349E6"/>
    <w:rsid w:val="00E34C52"/>
    <w:rsid w:val="00E42031"/>
    <w:rsid w:val="00E45965"/>
    <w:rsid w:val="00E45998"/>
    <w:rsid w:val="00E5137E"/>
    <w:rsid w:val="00E54A63"/>
    <w:rsid w:val="00E6079E"/>
    <w:rsid w:val="00E64102"/>
    <w:rsid w:val="00E65CCB"/>
    <w:rsid w:val="00E732F4"/>
    <w:rsid w:val="00E76F2F"/>
    <w:rsid w:val="00E77501"/>
    <w:rsid w:val="00E84AD4"/>
    <w:rsid w:val="00E84E15"/>
    <w:rsid w:val="00E90BC2"/>
    <w:rsid w:val="00E911F2"/>
    <w:rsid w:val="00E92D83"/>
    <w:rsid w:val="00E9575B"/>
    <w:rsid w:val="00E95ABA"/>
    <w:rsid w:val="00EA26A5"/>
    <w:rsid w:val="00EA3B6D"/>
    <w:rsid w:val="00EA4BEF"/>
    <w:rsid w:val="00EA77FF"/>
    <w:rsid w:val="00EB0167"/>
    <w:rsid w:val="00EB03F0"/>
    <w:rsid w:val="00EB0416"/>
    <w:rsid w:val="00EB0870"/>
    <w:rsid w:val="00EB2387"/>
    <w:rsid w:val="00EB32F9"/>
    <w:rsid w:val="00EB407E"/>
    <w:rsid w:val="00EB4C17"/>
    <w:rsid w:val="00EB5563"/>
    <w:rsid w:val="00EB56F6"/>
    <w:rsid w:val="00EB61F6"/>
    <w:rsid w:val="00EB7E59"/>
    <w:rsid w:val="00EC0586"/>
    <w:rsid w:val="00EC76AC"/>
    <w:rsid w:val="00ED04DC"/>
    <w:rsid w:val="00ED1728"/>
    <w:rsid w:val="00ED17C1"/>
    <w:rsid w:val="00ED2CA7"/>
    <w:rsid w:val="00ED381A"/>
    <w:rsid w:val="00ED3EA1"/>
    <w:rsid w:val="00ED556E"/>
    <w:rsid w:val="00ED7D0C"/>
    <w:rsid w:val="00EE211C"/>
    <w:rsid w:val="00EE31BE"/>
    <w:rsid w:val="00EF0402"/>
    <w:rsid w:val="00EF3EC5"/>
    <w:rsid w:val="00EF4779"/>
    <w:rsid w:val="00EF6899"/>
    <w:rsid w:val="00EF76B4"/>
    <w:rsid w:val="00EF7E9D"/>
    <w:rsid w:val="00F015E2"/>
    <w:rsid w:val="00F042F5"/>
    <w:rsid w:val="00F05121"/>
    <w:rsid w:val="00F05CFD"/>
    <w:rsid w:val="00F0608B"/>
    <w:rsid w:val="00F136D1"/>
    <w:rsid w:val="00F1427B"/>
    <w:rsid w:val="00F14F5C"/>
    <w:rsid w:val="00F1626B"/>
    <w:rsid w:val="00F20524"/>
    <w:rsid w:val="00F24454"/>
    <w:rsid w:val="00F26B6C"/>
    <w:rsid w:val="00F27569"/>
    <w:rsid w:val="00F31088"/>
    <w:rsid w:val="00F35769"/>
    <w:rsid w:val="00F3576E"/>
    <w:rsid w:val="00F35926"/>
    <w:rsid w:val="00F35CF1"/>
    <w:rsid w:val="00F36F22"/>
    <w:rsid w:val="00F376DA"/>
    <w:rsid w:val="00F37854"/>
    <w:rsid w:val="00F40D5D"/>
    <w:rsid w:val="00F41018"/>
    <w:rsid w:val="00F4313D"/>
    <w:rsid w:val="00F43300"/>
    <w:rsid w:val="00F44744"/>
    <w:rsid w:val="00F44D06"/>
    <w:rsid w:val="00F54555"/>
    <w:rsid w:val="00F629B4"/>
    <w:rsid w:val="00F62E79"/>
    <w:rsid w:val="00F65792"/>
    <w:rsid w:val="00F71537"/>
    <w:rsid w:val="00F71FF9"/>
    <w:rsid w:val="00F7521F"/>
    <w:rsid w:val="00F80F1B"/>
    <w:rsid w:val="00F83AC5"/>
    <w:rsid w:val="00F83F02"/>
    <w:rsid w:val="00F91334"/>
    <w:rsid w:val="00F97500"/>
    <w:rsid w:val="00F97C7D"/>
    <w:rsid w:val="00FA0356"/>
    <w:rsid w:val="00FA10FD"/>
    <w:rsid w:val="00FA291B"/>
    <w:rsid w:val="00FA2D7D"/>
    <w:rsid w:val="00FA2E2D"/>
    <w:rsid w:val="00FB0260"/>
    <w:rsid w:val="00FB1044"/>
    <w:rsid w:val="00FB13DE"/>
    <w:rsid w:val="00FB1AD7"/>
    <w:rsid w:val="00FB2F36"/>
    <w:rsid w:val="00FB3C03"/>
    <w:rsid w:val="00FB5044"/>
    <w:rsid w:val="00FB632E"/>
    <w:rsid w:val="00FB6B7A"/>
    <w:rsid w:val="00FC06BD"/>
    <w:rsid w:val="00FC3C80"/>
    <w:rsid w:val="00FC4C18"/>
    <w:rsid w:val="00FD11BB"/>
    <w:rsid w:val="00FD24BD"/>
    <w:rsid w:val="00FE59E8"/>
    <w:rsid w:val="00FE6C26"/>
    <w:rsid w:val="00FF1DD7"/>
    <w:rsid w:val="00FF31A7"/>
    <w:rsid w:val="00FF600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0C08-7C25-4C03-AF5B-675803C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A578-118F-45F9-A005-01FDC86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2021-09-01T12:53:00Z</cp:lastPrinted>
  <dcterms:created xsi:type="dcterms:W3CDTF">2021-09-30T14:30:00Z</dcterms:created>
  <dcterms:modified xsi:type="dcterms:W3CDTF">2021-09-30T14:30:00Z</dcterms:modified>
</cp:coreProperties>
</file>