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78" w:rsidRDefault="00236578" w:rsidP="002F389F">
      <w:pPr>
        <w:ind w:left="284" w:right="-284"/>
        <w:jc w:val="center"/>
        <w:outlineLvl w:val="0"/>
        <w:rPr>
          <w:b/>
          <w:caps/>
          <w:sz w:val="28"/>
          <w:szCs w:val="28"/>
        </w:rPr>
      </w:pPr>
    </w:p>
    <w:p w:rsidR="002F389F" w:rsidRDefault="002F389F" w:rsidP="002F389F">
      <w:pPr>
        <w:ind w:left="284" w:right="-284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ИНФОРМАЦИЯ</w:t>
      </w:r>
    </w:p>
    <w:p w:rsidR="002E349A" w:rsidRDefault="00B47B78" w:rsidP="002F389F">
      <w:pPr>
        <w:ind w:right="-284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О РЕЗУЛЬТАТАХ КОНТРОЛЬНОГО </w:t>
      </w:r>
      <w:r w:rsidR="002F389F">
        <w:rPr>
          <w:b/>
          <w:caps/>
          <w:sz w:val="28"/>
          <w:szCs w:val="28"/>
        </w:rPr>
        <w:t>МЕРОПРИЯТИЯ</w:t>
      </w:r>
      <w:r w:rsidR="002E349A">
        <w:rPr>
          <w:b/>
          <w:caps/>
          <w:sz w:val="28"/>
          <w:szCs w:val="28"/>
        </w:rPr>
        <w:t xml:space="preserve"> </w:t>
      </w:r>
    </w:p>
    <w:p w:rsidR="00B47B78" w:rsidRDefault="008F7E17" w:rsidP="00C57E02">
      <w:pPr>
        <w:ind w:left="540" w:right="5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«Проверка финансово-хозяйственной деятельности муницип</w:t>
      </w:r>
      <w:r w:rsidR="0057708F">
        <w:rPr>
          <w:sz w:val="28"/>
          <w:szCs w:val="28"/>
        </w:rPr>
        <w:t xml:space="preserve">ального унитарного предприятия Машино-технологическая станция </w:t>
      </w:r>
      <w:r>
        <w:rPr>
          <w:sz w:val="28"/>
          <w:szCs w:val="28"/>
        </w:rPr>
        <w:t>Жирятинско</w:t>
      </w:r>
      <w:r w:rsidR="0057708F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57708F">
        <w:rPr>
          <w:sz w:val="28"/>
          <w:szCs w:val="28"/>
        </w:rPr>
        <w:t>района</w:t>
      </w:r>
      <w:r>
        <w:rPr>
          <w:sz w:val="28"/>
          <w:szCs w:val="28"/>
        </w:rPr>
        <w:t>»</w:t>
      </w:r>
    </w:p>
    <w:p w:rsidR="00235B1B" w:rsidRDefault="00235B1B" w:rsidP="00235B1B">
      <w:pPr>
        <w:tabs>
          <w:tab w:val="left" w:pos="9747"/>
        </w:tabs>
        <w:ind w:right="-5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F438C9" w:rsidRPr="003142F5" w:rsidRDefault="00235B1B" w:rsidP="00235B1B">
      <w:pPr>
        <w:jc w:val="both"/>
        <w:rPr>
          <w:sz w:val="28"/>
          <w:szCs w:val="28"/>
        </w:rPr>
      </w:pPr>
      <w:r>
        <w:rPr>
          <w:b/>
        </w:rPr>
        <w:tab/>
      </w:r>
      <w:bookmarkStart w:id="0" w:name="_GoBack"/>
      <w:bookmarkEnd w:id="0"/>
      <w:r w:rsidR="00F438C9" w:rsidRPr="009E1116">
        <w:rPr>
          <w:sz w:val="28"/>
          <w:szCs w:val="28"/>
        </w:rPr>
        <w:t>В соответствии с положением о Контрольно-счетной палате Жирятинского района, утвержденным решением Жирятинского районного Совета народных депутатов от 2</w:t>
      </w:r>
      <w:r w:rsidR="00F438C9">
        <w:rPr>
          <w:sz w:val="28"/>
          <w:szCs w:val="28"/>
        </w:rPr>
        <w:t>4.12</w:t>
      </w:r>
      <w:r w:rsidR="00F438C9" w:rsidRPr="009E1116">
        <w:rPr>
          <w:sz w:val="28"/>
          <w:szCs w:val="28"/>
        </w:rPr>
        <w:t>.201</w:t>
      </w:r>
      <w:r w:rsidR="00F438C9">
        <w:rPr>
          <w:sz w:val="28"/>
          <w:szCs w:val="28"/>
        </w:rPr>
        <w:t>4</w:t>
      </w:r>
      <w:r w:rsidR="00F438C9" w:rsidRPr="009E1116">
        <w:rPr>
          <w:sz w:val="28"/>
          <w:szCs w:val="28"/>
        </w:rPr>
        <w:t xml:space="preserve"> года № </w:t>
      </w:r>
      <w:r w:rsidR="00F438C9">
        <w:rPr>
          <w:sz w:val="28"/>
          <w:szCs w:val="28"/>
        </w:rPr>
        <w:t>5</w:t>
      </w:r>
      <w:r w:rsidR="00F438C9" w:rsidRPr="009E1116">
        <w:rPr>
          <w:sz w:val="28"/>
          <w:szCs w:val="28"/>
        </w:rPr>
        <w:t>-</w:t>
      </w:r>
      <w:r w:rsidR="00F438C9">
        <w:rPr>
          <w:sz w:val="28"/>
          <w:szCs w:val="28"/>
        </w:rPr>
        <w:t>69</w:t>
      </w:r>
      <w:r w:rsidR="00F438C9" w:rsidRPr="009E1116">
        <w:rPr>
          <w:sz w:val="28"/>
          <w:szCs w:val="28"/>
        </w:rPr>
        <w:t>, пунктом 2.1</w:t>
      </w:r>
      <w:r w:rsidR="00F438C9">
        <w:rPr>
          <w:sz w:val="28"/>
          <w:szCs w:val="28"/>
        </w:rPr>
        <w:t>.3</w:t>
      </w:r>
      <w:r w:rsidR="00F438C9" w:rsidRPr="009E1116">
        <w:rPr>
          <w:sz w:val="28"/>
          <w:szCs w:val="28"/>
        </w:rPr>
        <w:t>. плана работы Контрольно-счетной па</w:t>
      </w:r>
      <w:r w:rsidR="00F438C9">
        <w:rPr>
          <w:sz w:val="28"/>
          <w:szCs w:val="28"/>
        </w:rPr>
        <w:t>латы Жирятинского района на 2017</w:t>
      </w:r>
      <w:r w:rsidR="00F438C9" w:rsidRPr="009E1116">
        <w:rPr>
          <w:sz w:val="28"/>
          <w:szCs w:val="28"/>
        </w:rPr>
        <w:t xml:space="preserve"> год, утвержденного приказом председателя Контрольно-счетной</w:t>
      </w:r>
      <w:r w:rsidR="00F438C9">
        <w:rPr>
          <w:sz w:val="28"/>
          <w:szCs w:val="28"/>
        </w:rPr>
        <w:t xml:space="preserve"> палаты Жирятинского района от 23</w:t>
      </w:r>
      <w:r w:rsidR="00F438C9" w:rsidRPr="009E1116">
        <w:rPr>
          <w:sz w:val="28"/>
          <w:szCs w:val="28"/>
        </w:rPr>
        <w:t xml:space="preserve"> декабря 201</w:t>
      </w:r>
      <w:r w:rsidR="00F438C9">
        <w:rPr>
          <w:sz w:val="28"/>
          <w:szCs w:val="28"/>
        </w:rPr>
        <w:t>6 года № 13</w:t>
      </w:r>
      <w:r w:rsidR="00F438C9" w:rsidRPr="009E1116">
        <w:rPr>
          <w:sz w:val="28"/>
          <w:szCs w:val="28"/>
        </w:rPr>
        <w:t xml:space="preserve"> было проведено контрольное мероприятие «Проверка </w:t>
      </w:r>
      <w:r w:rsidR="00F438C9">
        <w:rPr>
          <w:sz w:val="28"/>
          <w:szCs w:val="28"/>
        </w:rPr>
        <w:t>финансово-хозяйственной деятельности МУП МТС Жирятинского района</w:t>
      </w:r>
      <w:r w:rsidR="00F438C9" w:rsidRPr="009E1116">
        <w:rPr>
          <w:sz w:val="28"/>
          <w:szCs w:val="28"/>
        </w:rPr>
        <w:t>»</w:t>
      </w:r>
      <w:r w:rsidR="00F438C9">
        <w:rPr>
          <w:sz w:val="28"/>
          <w:szCs w:val="28"/>
        </w:rPr>
        <w:t xml:space="preserve"> за 2016 год и 1 полугодие 2017 года</w:t>
      </w:r>
      <w:r w:rsidR="00F438C9" w:rsidRPr="009E1116">
        <w:rPr>
          <w:sz w:val="28"/>
          <w:szCs w:val="28"/>
        </w:rPr>
        <w:t>.</w:t>
      </w:r>
    </w:p>
    <w:p w:rsidR="00235B1B" w:rsidRPr="00E060B9" w:rsidRDefault="00235B1B" w:rsidP="00235B1B">
      <w:pPr>
        <w:spacing w:after="120"/>
        <w:ind w:firstLine="709"/>
        <w:jc w:val="both"/>
        <w:rPr>
          <w:spacing w:val="-14"/>
          <w:sz w:val="28"/>
          <w:szCs w:val="28"/>
        </w:rPr>
      </w:pPr>
      <w:r w:rsidRPr="00E060B9">
        <w:rPr>
          <w:spacing w:val="-14"/>
          <w:sz w:val="28"/>
          <w:szCs w:val="28"/>
        </w:rPr>
        <w:t>В результате контрольного мероприятия установлено следующее.</w:t>
      </w:r>
    </w:p>
    <w:p w:rsidR="00807753" w:rsidRPr="00062075" w:rsidRDefault="00807753" w:rsidP="00807753">
      <w:pPr>
        <w:spacing w:before="120" w:after="120"/>
        <w:ind w:firstLine="567"/>
        <w:jc w:val="both"/>
        <w:rPr>
          <w:sz w:val="28"/>
          <w:szCs w:val="28"/>
        </w:rPr>
      </w:pPr>
      <w:r w:rsidRPr="00062075">
        <w:rPr>
          <w:sz w:val="28"/>
          <w:szCs w:val="28"/>
        </w:rPr>
        <w:t>1</w:t>
      </w:r>
      <w:r w:rsidRPr="00005D32">
        <w:rPr>
          <w:sz w:val="28"/>
          <w:szCs w:val="28"/>
        </w:rPr>
        <w:t xml:space="preserve">. В соответствии с требованиями Налогового кодекса РФ (глава 26.2) МУП МТС Жирятинского района применяет упрощенную систему </w:t>
      </w:r>
      <w:proofErr w:type="spellStart"/>
      <w:r w:rsidRPr="00005D32">
        <w:rPr>
          <w:sz w:val="28"/>
          <w:szCs w:val="28"/>
        </w:rPr>
        <w:t>налогооблажения</w:t>
      </w:r>
      <w:proofErr w:type="spellEnd"/>
      <w:r w:rsidRPr="00005D32">
        <w:rPr>
          <w:sz w:val="28"/>
          <w:szCs w:val="28"/>
        </w:rPr>
        <w:t>. Налоговой базой признается денежное выражение доходов (п.1 ст.346.18 Налогового кодекса Российской Федерации). Понесенные расходы не учитываются при расчете налоговой базы, и соответственно, не подтверждаются документально (Письмо Минфина России от 16.06.2010 № 03-11-11/169). Налоговый учет доходов и расходов ведется в Книге учета доходов и расходов организаций и индивидуальных предпринимателей, применяющих упрощенную систему налогообложения.</w:t>
      </w:r>
    </w:p>
    <w:p w:rsidR="00807753" w:rsidRPr="00062075" w:rsidRDefault="00807753" w:rsidP="00807753">
      <w:pPr>
        <w:spacing w:before="120" w:after="120"/>
        <w:ind w:firstLine="720"/>
        <w:jc w:val="both"/>
        <w:rPr>
          <w:sz w:val="28"/>
          <w:szCs w:val="28"/>
        </w:rPr>
      </w:pPr>
      <w:r w:rsidRPr="00062075">
        <w:rPr>
          <w:sz w:val="28"/>
          <w:szCs w:val="28"/>
        </w:rPr>
        <w:t xml:space="preserve">2. В соответствии с Федеральным законом от 06.12.2011 № 402-ФЗ для целей ведения бухгалтерского и налогового учета приказом предприятия от 31.12.2015 № 31 «Об утверждении учетной политики на предприятии» утверждена учетная политика на 2016 год, приказом предприятия от 31.12.2016 № 5 «Об утверждении учетной политики на предприятии» утверждена учетная политика на 2017 год. </w:t>
      </w:r>
    </w:p>
    <w:p w:rsidR="00807753" w:rsidRPr="00062075" w:rsidRDefault="00807753" w:rsidP="00807753">
      <w:pPr>
        <w:spacing w:after="120"/>
        <w:ind w:firstLine="720"/>
        <w:jc w:val="both"/>
        <w:rPr>
          <w:sz w:val="28"/>
          <w:szCs w:val="28"/>
        </w:rPr>
      </w:pPr>
      <w:r w:rsidRPr="00062075">
        <w:rPr>
          <w:sz w:val="28"/>
          <w:szCs w:val="28"/>
        </w:rPr>
        <w:t xml:space="preserve">В соответствии с учетной политикой бухгалтерский учет на предприятии ведется автоматизированным способом в программе 1С «Бухгалтерия», установлена компьютерная технология обработки учетной информации. </w:t>
      </w:r>
    </w:p>
    <w:p w:rsidR="00807753" w:rsidRPr="00062075" w:rsidRDefault="00807753" w:rsidP="00807753">
      <w:pPr>
        <w:spacing w:after="120"/>
        <w:ind w:firstLine="720"/>
        <w:jc w:val="both"/>
        <w:rPr>
          <w:sz w:val="28"/>
          <w:szCs w:val="28"/>
        </w:rPr>
      </w:pPr>
      <w:r w:rsidRPr="00062075">
        <w:rPr>
          <w:sz w:val="28"/>
          <w:szCs w:val="28"/>
        </w:rPr>
        <w:t xml:space="preserve">Регистры бухгалтерского учета ведутся в виде </w:t>
      </w:r>
      <w:proofErr w:type="spellStart"/>
      <w:r w:rsidRPr="00062075">
        <w:rPr>
          <w:sz w:val="28"/>
          <w:szCs w:val="28"/>
        </w:rPr>
        <w:t>машинограмм</w:t>
      </w:r>
      <w:proofErr w:type="spellEnd"/>
      <w:r w:rsidRPr="00062075">
        <w:rPr>
          <w:sz w:val="28"/>
          <w:szCs w:val="28"/>
        </w:rPr>
        <w:t xml:space="preserve">, полученных при использовании вычислительной техники. По завершении каждого квартала выводится на бумажный носитель сводная </w:t>
      </w:r>
      <w:proofErr w:type="spellStart"/>
      <w:r w:rsidRPr="00062075">
        <w:rPr>
          <w:sz w:val="28"/>
          <w:szCs w:val="28"/>
        </w:rPr>
        <w:t>оборотно</w:t>
      </w:r>
      <w:proofErr w:type="spellEnd"/>
      <w:r w:rsidRPr="00062075">
        <w:rPr>
          <w:sz w:val="28"/>
          <w:szCs w:val="28"/>
        </w:rPr>
        <w:t>-сальдовая ведомость. Иные регистры бухгалтерского учета распечатываются по мере необходимости (по запросу).</w:t>
      </w:r>
    </w:p>
    <w:p w:rsidR="00807753" w:rsidRPr="00062075" w:rsidRDefault="00807753" w:rsidP="00807753">
      <w:pPr>
        <w:spacing w:after="120"/>
        <w:ind w:firstLine="720"/>
        <w:jc w:val="both"/>
        <w:rPr>
          <w:sz w:val="28"/>
          <w:szCs w:val="28"/>
        </w:rPr>
      </w:pPr>
      <w:r w:rsidRPr="00062075">
        <w:rPr>
          <w:sz w:val="28"/>
          <w:szCs w:val="28"/>
        </w:rPr>
        <w:t xml:space="preserve">Первичные документы, и регистры учета могут быть электронными. При одном единственном условии: они должны быть подписаны электронной </w:t>
      </w:r>
      <w:r w:rsidRPr="00062075">
        <w:rPr>
          <w:sz w:val="28"/>
          <w:szCs w:val="28"/>
        </w:rPr>
        <w:lastRenderedPageBreak/>
        <w:t>подписью. Известно, что программа 1С «Бухгалтерия» не может пока обеспечить подписание документов и регистров электронной подписью. А без электронной подписи - это не электронный документ, а бумажный, созданный с помощью компьютера. Следовательно, все регистры надо распечатывать и подписывать собственноручной подписью.</w:t>
      </w:r>
    </w:p>
    <w:p w:rsidR="00807753" w:rsidRPr="00062075" w:rsidRDefault="00807753" w:rsidP="00807753">
      <w:pPr>
        <w:spacing w:after="120"/>
        <w:ind w:firstLine="720"/>
        <w:jc w:val="both"/>
        <w:rPr>
          <w:sz w:val="28"/>
          <w:szCs w:val="28"/>
        </w:rPr>
      </w:pPr>
      <w:r w:rsidRPr="00062075">
        <w:rPr>
          <w:sz w:val="28"/>
          <w:szCs w:val="28"/>
        </w:rPr>
        <w:t xml:space="preserve"> 3. В ходе проведения проверки журналы операций представлены не были. Проверкой установлено, что к журналам операций прикладывается только «</w:t>
      </w:r>
      <w:proofErr w:type="spellStart"/>
      <w:r w:rsidRPr="00062075">
        <w:rPr>
          <w:sz w:val="28"/>
          <w:szCs w:val="28"/>
        </w:rPr>
        <w:t>Оборотно</w:t>
      </w:r>
      <w:proofErr w:type="spellEnd"/>
      <w:r w:rsidRPr="00062075">
        <w:rPr>
          <w:sz w:val="28"/>
          <w:szCs w:val="28"/>
        </w:rPr>
        <w:t>-сальдовая ведомость по счету». Главная книга предприятия на проверку не представлена.</w:t>
      </w:r>
    </w:p>
    <w:p w:rsidR="00807753" w:rsidRPr="00062075" w:rsidRDefault="00807753" w:rsidP="00807753">
      <w:pPr>
        <w:spacing w:after="12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062075">
        <w:rPr>
          <w:color w:val="000000"/>
          <w:sz w:val="28"/>
          <w:szCs w:val="28"/>
          <w:shd w:val="clear" w:color="auto" w:fill="FFFFFF"/>
        </w:rPr>
        <w:t xml:space="preserve">4. В целях сохранности бухгалтерских документов по истечении каждого отчетного месяца первичные учетные документы, относящиеся к соответствующим журналам операций, должны быть подобраны в хронологическом порядке и сброшюрованы. </w:t>
      </w:r>
    </w:p>
    <w:p w:rsidR="00807753" w:rsidRDefault="00807753" w:rsidP="00807753">
      <w:pPr>
        <w:spacing w:after="12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062075">
        <w:rPr>
          <w:color w:val="000000"/>
          <w:sz w:val="28"/>
          <w:szCs w:val="28"/>
          <w:shd w:val="clear" w:color="auto" w:fill="FFFFFF"/>
        </w:rPr>
        <w:t>Установлено, что в проверяемом периоде первичные учетные документы не подобраны в хронологическом порядке, не пронумерованы и не сброшюрованы. Данный факт свидетельствует о том, что на предприятии со стороны руководства не в полной мере обеспечена сохранность первичных учетных документов.</w:t>
      </w:r>
    </w:p>
    <w:p w:rsidR="00807753" w:rsidRPr="00291B2D" w:rsidRDefault="00807753" w:rsidP="0067157C">
      <w:pPr>
        <w:pStyle w:val="ac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 5. </w:t>
      </w:r>
      <w:r w:rsidRPr="00291B2D">
        <w:rPr>
          <w:sz w:val="28"/>
          <w:szCs w:val="28"/>
        </w:rPr>
        <w:t>В соответствии с Порядком ведения кассовых операций предприятия, организации независимо от организационно-правовых форм и сферы деятельности обязаны хранить свободные денежные средства в учреждениях банков. Для осуществления расчетов наличными деньгами каждое предприятие должно иметь кассу и вести кассовую книгу по утвержденной форме В кассах организаций должны хранить наличные деньги в пределах лимитов, установленных банками. Прием и выдача наличных денег кассами предприятий производятся по приходным и расходным кассовым ордерам. Все поступления и выдачи наличных денег учитываются в кассовой книге.</w:t>
      </w:r>
    </w:p>
    <w:p w:rsidR="00807753" w:rsidRDefault="00807753" w:rsidP="00807753">
      <w:pPr>
        <w:spacing w:before="120" w:after="120"/>
        <w:ind w:firstLine="720"/>
        <w:jc w:val="both"/>
        <w:rPr>
          <w:sz w:val="28"/>
          <w:szCs w:val="28"/>
        </w:rPr>
      </w:pPr>
      <w:r w:rsidRPr="001A0B5C">
        <w:rPr>
          <w:sz w:val="28"/>
          <w:szCs w:val="28"/>
        </w:rPr>
        <w:t>В МУП МТС Жирятинского района за проверяемый период операций по счету 50 «Касса» не осуществлялось. Заработная плата и денежные средства в подотчет перечисляются на банковские карточки сотрудников с расчетного счета предприятия.</w:t>
      </w:r>
    </w:p>
    <w:p w:rsidR="00807753" w:rsidRDefault="00807753" w:rsidP="0080775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 </w:t>
      </w:r>
      <w:r w:rsidRPr="00D449CA">
        <w:rPr>
          <w:sz w:val="28"/>
          <w:szCs w:val="28"/>
        </w:rPr>
        <w:t>В законодательстве РФ нет отдельного нормативного документа, устанавливающего порядок выдачи подотчетных средств на карту сотрудника. Указани</w:t>
      </w:r>
      <w:r>
        <w:rPr>
          <w:sz w:val="28"/>
          <w:szCs w:val="28"/>
        </w:rPr>
        <w:t>е</w:t>
      </w:r>
      <w:r w:rsidRPr="00D449CA">
        <w:rPr>
          <w:sz w:val="28"/>
          <w:szCs w:val="28"/>
        </w:rPr>
        <w:t xml:space="preserve"> Центрального Банка РФ № 3210-У от 11 марта 2014</w:t>
      </w:r>
      <w:r>
        <w:rPr>
          <w:sz w:val="28"/>
          <w:szCs w:val="28"/>
        </w:rPr>
        <w:t xml:space="preserve"> года «О порядке ведения кассовых операций с юридическими лицами и упрощенном порядке ведения кассовых операций индивидуальными предпринимателями и субъектами малого </w:t>
      </w:r>
      <w:r w:rsidRPr="00D449CA">
        <w:rPr>
          <w:sz w:val="28"/>
          <w:szCs w:val="28"/>
        </w:rPr>
        <w:t>предпринимательства» регулирует выдачу подотчета только в наличной форме.</w:t>
      </w:r>
    </w:p>
    <w:p w:rsidR="00807753" w:rsidRPr="00BE6CDA" w:rsidRDefault="00807753" w:rsidP="0080775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О</w:t>
      </w:r>
      <w:r w:rsidRPr="00BE6CDA">
        <w:rPr>
          <w:sz w:val="28"/>
          <w:szCs w:val="28"/>
        </w:rPr>
        <w:t>пираясь на положение ЦБ РФ «Об эмиссии платежных карт» от 24.12.2004 № 266-П, можно сделать вывод: организации и ИП вправе оплачивать свои расходы через карту, оформленную на уполномоченное ими физлицо (</w:t>
      </w:r>
      <w:proofErr w:type="spellStart"/>
      <w:r w:rsidRPr="00BE6CDA">
        <w:rPr>
          <w:sz w:val="28"/>
          <w:szCs w:val="28"/>
        </w:rPr>
        <w:t>пп</w:t>
      </w:r>
      <w:proofErr w:type="spellEnd"/>
      <w:r w:rsidRPr="00BE6CDA">
        <w:rPr>
          <w:sz w:val="28"/>
          <w:szCs w:val="28"/>
        </w:rPr>
        <w:t>. 1.5, 2.5). Эта позиция подтверждается официальными разъяснениями Минфина РФ и ФНС: письмо Минфина РФ от 25.08.2014 № 03-11-11/42288; письмо Минфина РФ от 05.10.2012 № 14-03-03/728.  В положении ЦБ от 24.12.2004 № 266-П также представлен список расходов, которые организациям и ИП разрешено оплачивать через карту уполномоченного физлица (п. 2.5):</w:t>
      </w:r>
    </w:p>
    <w:p w:rsidR="00807753" w:rsidRPr="00BE6CDA" w:rsidRDefault="00807753" w:rsidP="00807753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E6CDA">
        <w:rPr>
          <w:sz w:val="28"/>
          <w:szCs w:val="28"/>
        </w:rPr>
        <w:t>оплата расходов, связанных с деятельностью организации (ИП) на территории РФ;</w:t>
      </w:r>
    </w:p>
    <w:p w:rsidR="00807753" w:rsidRPr="00BE6CDA" w:rsidRDefault="00807753" w:rsidP="00807753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E6CDA">
        <w:rPr>
          <w:sz w:val="28"/>
          <w:szCs w:val="28"/>
        </w:rPr>
        <w:t>оплата командировочных и представительских расходов на территории РФ и за ее пределами;</w:t>
      </w:r>
    </w:p>
    <w:p w:rsidR="00807753" w:rsidRPr="00BE6CDA" w:rsidRDefault="00807753" w:rsidP="00807753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E6CDA">
        <w:rPr>
          <w:sz w:val="28"/>
          <w:szCs w:val="28"/>
        </w:rPr>
        <w:t>проведение иных операций, не запрещенных законодательством РФ.</w:t>
      </w:r>
    </w:p>
    <w:p w:rsidR="00807753" w:rsidRPr="008C36DC" w:rsidRDefault="00807753" w:rsidP="00807753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C36DC">
        <w:rPr>
          <w:sz w:val="28"/>
          <w:szCs w:val="28"/>
        </w:rPr>
        <w:t>Учетной политикой Предприятия определено</w:t>
      </w:r>
      <w:r>
        <w:rPr>
          <w:sz w:val="28"/>
          <w:szCs w:val="28"/>
        </w:rPr>
        <w:t>:</w:t>
      </w:r>
      <w:r w:rsidRPr="008C36DC">
        <w:rPr>
          <w:sz w:val="28"/>
          <w:szCs w:val="28"/>
        </w:rPr>
        <w:t xml:space="preserve"> денежные средства на хозяйственные нужды выдаются под отчет сроком не более трех месяцев. Выдача денежных средств производится на основании заявки (служебной записки).</w:t>
      </w:r>
      <w:r>
        <w:rPr>
          <w:sz w:val="28"/>
          <w:szCs w:val="28"/>
        </w:rPr>
        <w:t xml:space="preserve"> По окончании установленного срока работник должен в течение трех рабочих дней отчитаться о произведенных расходах или сдать неизрасходованные денежные средства в кассу предприятия.</w:t>
      </w:r>
    </w:p>
    <w:p w:rsidR="00807753" w:rsidRPr="00C630F4" w:rsidRDefault="00807753" w:rsidP="00807753">
      <w:pPr>
        <w:spacing w:after="120"/>
        <w:ind w:firstLine="720"/>
        <w:jc w:val="both"/>
        <w:rPr>
          <w:sz w:val="28"/>
          <w:szCs w:val="28"/>
        </w:rPr>
      </w:pPr>
      <w:r w:rsidRPr="008C36DC">
        <w:rPr>
          <w:sz w:val="28"/>
          <w:szCs w:val="28"/>
        </w:rPr>
        <w:t xml:space="preserve">В проверяемом периоде имеют место случаи перечисления денежных средств под отчет как без распоряжения руководителя, так и без письменного </w:t>
      </w:r>
      <w:r w:rsidRPr="00C630F4">
        <w:rPr>
          <w:sz w:val="28"/>
          <w:szCs w:val="28"/>
        </w:rPr>
        <w:t xml:space="preserve">заявления подотчетного лица.  </w:t>
      </w:r>
    </w:p>
    <w:p w:rsidR="00807753" w:rsidRPr="00A54846" w:rsidRDefault="00807753" w:rsidP="00807753">
      <w:pPr>
        <w:spacing w:after="120"/>
        <w:ind w:firstLine="720"/>
        <w:jc w:val="both"/>
        <w:rPr>
          <w:sz w:val="28"/>
          <w:szCs w:val="28"/>
        </w:rPr>
      </w:pPr>
      <w:r w:rsidRPr="00A54846">
        <w:rPr>
          <w:sz w:val="28"/>
          <w:szCs w:val="28"/>
        </w:rPr>
        <w:t>Проверкой установлено, что в проверяемом периоде за подотчетным лицом (директор) на 01.01.2017 года числилась дебиторская задолженность в сумме 14 010,90 рублей.</w:t>
      </w:r>
    </w:p>
    <w:p w:rsidR="00807753" w:rsidRPr="007547B9" w:rsidRDefault="005747D6" w:rsidP="00807753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07753">
        <w:rPr>
          <w:sz w:val="28"/>
          <w:szCs w:val="28"/>
        </w:rPr>
        <w:t xml:space="preserve">. </w:t>
      </w:r>
      <w:r w:rsidR="00807753" w:rsidRPr="007547B9">
        <w:rPr>
          <w:sz w:val="28"/>
          <w:szCs w:val="28"/>
        </w:rPr>
        <w:t xml:space="preserve">Для проверки правильности исчисления заработной платы и прочих выплат на проверку были представлены приказы по личному составу, табели учета рабочего времени, произвольная форма по начислению заработной платы работникам предприятия, </w:t>
      </w:r>
      <w:proofErr w:type="spellStart"/>
      <w:r w:rsidR="00807753" w:rsidRPr="007547B9">
        <w:rPr>
          <w:sz w:val="28"/>
          <w:szCs w:val="28"/>
        </w:rPr>
        <w:t>оборотно</w:t>
      </w:r>
      <w:proofErr w:type="spellEnd"/>
      <w:r w:rsidR="00807753" w:rsidRPr="007547B9">
        <w:rPr>
          <w:sz w:val="28"/>
          <w:szCs w:val="28"/>
        </w:rPr>
        <w:t>-сальдовые ведомости по сету 70, платежные ведомости по заработной плате за 2016 год и 1 полугодие 2017 года.</w:t>
      </w:r>
    </w:p>
    <w:p w:rsidR="00807753" w:rsidRPr="0029744F" w:rsidRDefault="00807753" w:rsidP="00807753">
      <w:pPr>
        <w:spacing w:before="120" w:after="120"/>
        <w:ind w:firstLine="720"/>
        <w:jc w:val="both"/>
        <w:rPr>
          <w:sz w:val="28"/>
          <w:szCs w:val="28"/>
        </w:rPr>
      </w:pPr>
      <w:r w:rsidRPr="0029744F">
        <w:rPr>
          <w:sz w:val="28"/>
          <w:szCs w:val="28"/>
        </w:rPr>
        <w:t>При проверке установлено следующее.</w:t>
      </w:r>
    </w:p>
    <w:p w:rsidR="00807753" w:rsidRPr="0029744F" w:rsidRDefault="00807753" w:rsidP="00807753">
      <w:pPr>
        <w:spacing w:before="120" w:after="12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29744F">
        <w:rPr>
          <w:sz w:val="28"/>
          <w:szCs w:val="28"/>
        </w:rPr>
        <w:t xml:space="preserve">В нарушение Приказа Минфина Российской Федерации от 29.07.1998 года № 34н и </w:t>
      </w:r>
      <w:r w:rsidRPr="0029744F">
        <w:rPr>
          <w:color w:val="000000"/>
          <w:sz w:val="28"/>
          <w:szCs w:val="28"/>
          <w:shd w:val="clear" w:color="auto" w:fill="FFFFFF"/>
        </w:rPr>
        <w:t>Постановления Госкомстата РФ от 05.01.2004 N 1 "Об утверждении унифицированных форм первичной учетной документации по учету труда и его оплаты" в проверяемом периоде на предприятии при начислении заработной платы осуществляется в ведомости произвольной форме, вместо утвержденных форм № Т-49 «Расчетно-платежная ведомость» и № Т-51 «Расчетная ведомость».</w:t>
      </w:r>
    </w:p>
    <w:p w:rsidR="00807753" w:rsidRDefault="00807753" w:rsidP="00807753">
      <w:pPr>
        <w:spacing w:before="100" w:beforeAutospacing="1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Проверкой установлено, что в декабре 2016 года на предприятии произведена выплата заработной платы за неотработанное фактически время: за январь – июнь 2017 года в сумме 186 664,58 </w:t>
      </w:r>
      <w:r w:rsidRPr="00D171DF">
        <w:rPr>
          <w:sz w:val="28"/>
          <w:szCs w:val="28"/>
        </w:rPr>
        <w:t>рублей. Нарушено правило о выплате заработной платы не реже чем каждые полмесяца. (Ст. 136 Трудового кодекса Российской Федерации). В нарушении ст. 136 Трудового</w:t>
      </w:r>
      <w:r>
        <w:rPr>
          <w:sz w:val="28"/>
          <w:szCs w:val="28"/>
        </w:rPr>
        <w:t xml:space="preserve"> кодекса </w:t>
      </w:r>
      <w:r w:rsidRPr="00D171DF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предприятием неправомерно выплачено 186 664,58 рублей.</w:t>
      </w:r>
    </w:p>
    <w:p w:rsidR="00807753" w:rsidRPr="00AE3E6A" w:rsidRDefault="005747D6" w:rsidP="00807753">
      <w:pPr>
        <w:spacing w:before="120" w:after="12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9</w:t>
      </w:r>
      <w:r w:rsidR="00807753" w:rsidRPr="00AE3E6A">
        <w:rPr>
          <w:color w:val="000000"/>
          <w:sz w:val="28"/>
          <w:szCs w:val="28"/>
          <w:shd w:val="clear" w:color="auto" w:fill="FFFFFF"/>
        </w:rPr>
        <w:t xml:space="preserve">. В ходе проведения контрольного мероприятия установлено, что в проверяемом периоде, в нарушении ст.58 Налогового кодекса Российской Федерации, Предприятием произведены </w:t>
      </w:r>
      <w:r w:rsidR="00807753" w:rsidRPr="00597862">
        <w:rPr>
          <w:color w:val="000000"/>
          <w:sz w:val="28"/>
          <w:szCs w:val="28"/>
          <w:shd w:val="clear" w:color="auto" w:fill="FFFFFF"/>
        </w:rPr>
        <w:t>неэффективные (безрезультатные) расходы на сумму 3 835,53 рублей (штрафы и пени за</w:t>
      </w:r>
      <w:r w:rsidR="00807753" w:rsidRPr="00AE3E6A">
        <w:rPr>
          <w:color w:val="000000"/>
          <w:sz w:val="28"/>
          <w:szCs w:val="28"/>
          <w:shd w:val="clear" w:color="auto" w:fill="FFFFFF"/>
        </w:rPr>
        <w:t xml:space="preserve"> несвоевременную оплату налога по УСН и за просроченные платежи по страховым взносам в ПФР).</w:t>
      </w:r>
    </w:p>
    <w:p w:rsidR="00807753" w:rsidRDefault="00807753" w:rsidP="00807753">
      <w:pPr>
        <w:spacing w:before="120" w:after="12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5747D6">
        <w:rPr>
          <w:color w:val="000000"/>
          <w:sz w:val="28"/>
          <w:szCs w:val="28"/>
          <w:shd w:val="clear" w:color="auto" w:fill="FFFFFF"/>
        </w:rPr>
        <w:t>0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9641AF">
        <w:rPr>
          <w:color w:val="000000"/>
          <w:sz w:val="28"/>
          <w:szCs w:val="28"/>
          <w:shd w:val="clear" w:color="auto" w:fill="FFFFFF"/>
        </w:rPr>
        <w:t xml:space="preserve">На 1 января 2016 года дебиторская задолженность за предприятиями и организациями перед МУП МТС Жирятинского района составляла 3 223 592,55 рублей, в том числе: ОАО </w:t>
      </w:r>
      <w:proofErr w:type="spellStart"/>
      <w:r w:rsidRPr="009641AF">
        <w:rPr>
          <w:color w:val="000000"/>
          <w:sz w:val="28"/>
          <w:szCs w:val="28"/>
          <w:shd w:val="clear" w:color="auto" w:fill="FFFFFF"/>
        </w:rPr>
        <w:t>Агрогородок</w:t>
      </w:r>
      <w:proofErr w:type="spellEnd"/>
      <w:r w:rsidRPr="009641AF">
        <w:rPr>
          <w:color w:val="000000"/>
          <w:sz w:val="28"/>
          <w:szCs w:val="28"/>
          <w:shd w:val="clear" w:color="auto" w:fill="FFFFFF"/>
        </w:rPr>
        <w:t xml:space="preserve"> «Жирятинский» - 134 242,00 рублей; ООО «Снежка-</w:t>
      </w:r>
      <w:proofErr w:type="spellStart"/>
      <w:r w:rsidRPr="009641AF">
        <w:rPr>
          <w:color w:val="000000"/>
          <w:sz w:val="28"/>
          <w:szCs w:val="28"/>
          <w:shd w:val="clear" w:color="auto" w:fill="FFFFFF"/>
        </w:rPr>
        <w:t>Молотино</w:t>
      </w:r>
      <w:proofErr w:type="spellEnd"/>
      <w:r w:rsidRPr="009641AF">
        <w:rPr>
          <w:color w:val="000000"/>
          <w:sz w:val="28"/>
          <w:szCs w:val="28"/>
          <w:shd w:val="clear" w:color="auto" w:fill="FFFFFF"/>
        </w:rPr>
        <w:t>» - 162 000,00 рублей; ООО «Снежка-Новоселки» - 624 293,00 рублей; ПАО «Снежка» - 1 797 761,23 рублей; ООО «Снежка-Мичуринское» - 242 469,24 рублей; ООО «Снежка-Речица» - 262 827,08 рублей.</w:t>
      </w:r>
    </w:p>
    <w:p w:rsidR="00807753" w:rsidRDefault="00807753" w:rsidP="00807753">
      <w:pPr>
        <w:spacing w:before="120" w:after="12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 конец 2016 года дебиторская задолженность уменьшилась на сумму 258 464,12 рублей, и составила 2 965 128,43 рублей. </w:t>
      </w:r>
    </w:p>
    <w:p w:rsidR="00807753" w:rsidRDefault="00807753" w:rsidP="00807753">
      <w:pPr>
        <w:spacing w:before="120" w:after="12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 1 полугодие 2017 года дебиторская задолженность снизилась незначительно – на сумму 28 100,00 рублей, и на 01.07.2017 года составила 2 937 028,43 рублей. В том числе: </w:t>
      </w:r>
      <w:r w:rsidRPr="009641AF">
        <w:rPr>
          <w:color w:val="000000"/>
          <w:sz w:val="28"/>
          <w:szCs w:val="28"/>
          <w:shd w:val="clear" w:color="auto" w:fill="FFFFFF"/>
        </w:rPr>
        <w:t xml:space="preserve">ОАО </w:t>
      </w:r>
      <w:proofErr w:type="spellStart"/>
      <w:r w:rsidRPr="009641AF">
        <w:rPr>
          <w:color w:val="000000"/>
          <w:sz w:val="28"/>
          <w:szCs w:val="28"/>
          <w:shd w:val="clear" w:color="auto" w:fill="FFFFFF"/>
        </w:rPr>
        <w:t>Агрогородок</w:t>
      </w:r>
      <w:proofErr w:type="spellEnd"/>
      <w:r w:rsidRPr="009641AF">
        <w:rPr>
          <w:color w:val="000000"/>
          <w:sz w:val="28"/>
          <w:szCs w:val="28"/>
          <w:shd w:val="clear" w:color="auto" w:fill="FFFFFF"/>
        </w:rPr>
        <w:t xml:space="preserve"> «Жирятинский» - 1</w:t>
      </w:r>
      <w:r>
        <w:rPr>
          <w:color w:val="000000"/>
          <w:sz w:val="28"/>
          <w:szCs w:val="28"/>
          <w:shd w:val="clear" w:color="auto" w:fill="FFFFFF"/>
        </w:rPr>
        <w:t>1</w:t>
      </w:r>
      <w:r w:rsidRPr="009641AF">
        <w:rPr>
          <w:color w:val="000000"/>
          <w:sz w:val="28"/>
          <w:szCs w:val="28"/>
          <w:shd w:val="clear" w:color="auto" w:fill="FFFFFF"/>
        </w:rPr>
        <w:t>4 242,00 рублей; ООО «Снежка-</w:t>
      </w:r>
      <w:proofErr w:type="spellStart"/>
      <w:r w:rsidRPr="009641AF">
        <w:rPr>
          <w:color w:val="000000"/>
          <w:sz w:val="28"/>
          <w:szCs w:val="28"/>
          <w:shd w:val="clear" w:color="auto" w:fill="FFFFFF"/>
        </w:rPr>
        <w:t>Молотино</w:t>
      </w:r>
      <w:proofErr w:type="spellEnd"/>
      <w:r w:rsidRPr="009641AF">
        <w:rPr>
          <w:color w:val="000000"/>
          <w:sz w:val="28"/>
          <w:szCs w:val="28"/>
          <w:shd w:val="clear" w:color="auto" w:fill="FFFFFF"/>
        </w:rPr>
        <w:t xml:space="preserve">» - </w:t>
      </w:r>
      <w:r>
        <w:rPr>
          <w:color w:val="000000"/>
          <w:sz w:val="28"/>
          <w:szCs w:val="28"/>
          <w:shd w:val="clear" w:color="auto" w:fill="FFFFFF"/>
        </w:rPr>
        <w:t>55</w:t>
      </w:r>
      <w:r w:rsidRPr="009641AF">
        <w:rPr>
          <w:color w:val="000000"/>
          <w:sz w:val="28"/>
          <w:szCs w:val="28"/>
          <w:shd w:val="clear" w:color="auto" w:fill="FFFFFF"/>
        </w:rPr>
        <w:t xml:space="preserve"> 000,00 рублей; ООО «Снежка-Новоселки» - 4</w:t>
      </w:r>
      <w:r>
        <w:rPr>
          <w:color w:val="000000"/>
          <w:sz w:val="28"/>
          <w:szCs w:val="28"/>
          <w:shd w:val="clear" w:color="auto" w:fill="FFFFFF"/>
        </w:rPr>
        <w:t>77</w:t>
      </w:r>
      <w:r w:rsidRPr="009641A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675</w:t>
      </w:r>
      <w:r w:rsidRPr="009641AF">
        <w:rPr>
          <w:color w:val="000000"/>
          <w:sz w:val="28"/>
          <w:szCs w:val="28"/>
          <w:shd w:val="clear" w:color="auto" w:fill="FFFFFF"/>
        </w:rPr>
        <w:t>,0</w:t>
      </w:r>
      <w:r>
        <w:rPr>
          <w:color w:val="000000"/>
          <w:sz w:val="28"/>
          <w:szCs w:val="28"/>
          <w:shd w:val="clear" w:color="auto" w:fill="FFFFFF"/>
        </w:rPr>
        <w:t>4</w:t>
      </w:r>
      <w:r w:rsidRPr="009641AF">
        <w:rPr>
          <w:color w:val="000000"/>
          <w:sz w:val="28"/>
          <w:szCs w:val="28"/>
          <w:shd w:val="clear" w:color="auto" w:fill="FFFFFF"/>
        </w:rPr>
        <w:t xml:space="preserve"> рублей; ПАО «Снежка» - 1 </w:t>
      </w:r>
      <w:r>
        <w:rPr>
          <w:color w:val="000000"/>
          <w:sz w:val="28"/>
          <w:szCs w:val="28"/>
          <w:shd w:val="clear" w:color="auto" w:fill="FFFFFF"/>
        </w:rPr>
        <w:t>756</w:t>
      </w:r>
      <w:r w:rsidRPr="009641A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06</w:t>
      </w:r>
      <w:r w:rsidRPr="009641AF">
        <w:rPr>
          <w:color w:val="000000"/>
          <w:sz w:val="28"/>
          <w:szCs w:val="28"/>
          <w:shd w:val="clear" w:color="auto" w:fill="FFFFFF"/>
        </w:rPr>
        <w:t>1,23 рублей; ООО «Снежка-Мичуринское» - 242 469,24 рублей; ООО «Снежка-Речица» - 2</w:t>
      </w:r>
      <w:r>
        <w:rPr>
          <w:color w:val="000000"/>
          <w:sz w:val="28"/>
          <w:szCs w:val="28"/>
          <w:shd w:val="clear" w:color="auto" w:fill="FFFFFF"/>
        </w:rPr>
        <w:t>91</w:t>
      </w:r>
      <w:r w:rsidRPr="009641A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5</w:t>
      </w:r>
      <w:r w:rsidRPr="009641AF">
        <w:rPr>
          <w:color w:val="000000"/>
          <w:sz w:val="28"/>
          <w:szCs w:val="28"/>
          <w:shd w:val="clear" w:color="auto" w:fill="FFFFFF"/>
        </w:rPr>
        <w:t>8</w:t>
      </w:r>
      <w:r>
        <w:rPr>
          <w:color w:val="000000"/>
          <w:sz w:val="28"/>
          <w:szCs w:val="28"/>
          <w:shd w:val="clear" w:color="auto" w:fill="FFFFFF"/>
        </w:rPr>
        <w:t>0</w:t>
      </w:r>
      <w:r w:rsidRPr="009641AF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92</w:t>
      </w:r>
      <w:r w:rsidRPr="009641AF">
        <w:rPr>
          <w:color w:val="000000"/>
          <w:sz w:val="28"/>
          <w:szCs w:val="28"/>
          <w:shd w:val="clear" w:color="auto" w:fill="FFFFFF"/>
        </w:rPr>
        <w:t xml:space="preserve"> рублей.</w:t>
      </w:r>
    </w:p>
    <w:p w:rsidR="00807753" w:rsidRDefault="00807753" w:rsidP="00807753">
      <w:pPr>
        <w:spacing w:before="120" w:after="12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целях снижения дебиторской задолженности МУП МТС Жирятинского района проводило определенную претензионную работу. За проверяемый период 2016 года и 6 месяцев 2017 года направлено 8 писем –претензий должникам дебиторам.</w:t>
      </w:r>
    </w:p>
    <w:p w:rsidR="00807753" w:rsidRDefault="00807753" w:rsidP="00807753">
      <w:pPr>
        <w:spacing w:before="120" w:after="12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FC354C">
        <w:rPr>
          <w:color w:val="000000"/>
          <w:sz w:val="28"/>
          <w:szCs w:val="28"/>
          <w:shd w:val="clear" w:color="auto" w:fill="FFFFFF"/>
        </w:rPr>
        <w:t>Наибольшая сумма дебиторской задолженности числится за ПАО «Снежка»</w:t>
      </w:r>
      <w:r>
        <w:rPr>
          <w:color w:val="000000"/>
          <w:sz w:val="28"/>
          <w:szCs w:val="28"/>
          <w:shd w:val="clear" w:color="auto" w:fill="FFFFFF"/>
        </w:rPr>
        <w:t>, на 01.01.2017 года</w:t>
      </w:r>
      <w:r w:rsidRPr="00FC354C">
        <w:rPr>
          <w:color w:val="000000"/>
          <w:sz w:val="28"/>
          <w:szCs w:val="28"/>
          <w:shd w:val="clear" w:color="auto" w:fill="FFFFFF"/>
        </w:rPr>
        <w:t xml:space="preserve"> - 1 815 161,23 рублей, или 61,2 процента от общей дебиторской задолженности. МУП</w:t>
      </w:r>
      <w:r>
        <w:rPr>
          <w:color w:val="000000"/>
          <w:sz w:val="28"/>
          <w:szCs w:val="28"/>
          <w:shd w:val="clear" w:color="auto" w:fill="FFFFFF"/>
        </w:rPr>
        <w:t xml:space="preserve"> МТС Жирятинского района в 2016 году обратилось в арбитражный суд Брянской области о взыскании с ПАО «Снежка» дебиторской задолженности в размере 1 723 745,87 рублей. Решением арбитражного суда Брянской области от 01.06.2016 года определено о погашении ПАО «Снежка» перед МУП МТС Жирятинского района основной дебиторской задолженности в сумме 408 015,36 рублей. В этих целях с ПАО «Снежка» заключено мировое соглашение по погашению </w:t>
      </w:r>
      <w:r>
        <w:rPr>
          <w:color w:val="000000"/>
          <w:sz w:val="28"/>
          <w:szCs w:val="28"/>
          <w:shd w:val="clear" w:color="auto" w:fill="FFFFFF"/>
        </w:rPr>
        <w:lastRenderedPageBreak/>
        <w:t>основной задолженности в сумме 408 015,36 рублей ежемесячно равными долями в течение 12-ти лет.</w:t>
      </w:r>
      <w:r w:rsidR="00005D32">
        <w:rPr>
          <w:color w:val="000000"/>
          <w:sz w:val="28"/>
          <w:szCs w:val="28"/>
          <w:shd w:val="clear" w:color="auto" w:fill="FFFFFF"/>
        </w:rPr>
        <w:t xml:space="preserve"> </w:t>
      </w:r>
      <w:r w:rsidRPr="0083025E">
        <w:rPr>
          <w:color w:val="000000"/>
          <w:sz w:val="28"/>
          <w:szCs w:val="28"/>
          <w:shd w:val="clear" w:color="auto" w:fill="FFFFFF"/>
        </w:rPr>
        <w:t>Отмечено, что к уровню 01.01.2017 года дебиторская задолженность ПАО «Снежка» уменьшилась на 59 100,00 рублей.</w:t>
      </w:r>
    </w:p>
    <w:p w:rsidR="00807753" w:rsidRDefault="00807753" w:rsidP="00807753">
      <w:pPr>
        <w:spacing w:before="120" w:after="12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проверяемом периоде наблюдается положительный результат по снижению дебиторской задолженности, поэтому предприятию необходимо и далее осуществлять работу в данном направлении по снижению дебиторской задолженности и уплате текущих платежей.</w:t>
      </w:r>
    </w:p>
    <w:p w:rsidR="00807753" w:rsidRDefault="00807753" w:rsidP="00807753">
      <w:pPr>
        <w:spacing w:before="120" w:after="12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296198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>. За проверяемый период 2016 года и 1 полугодие 2017 года за МУП МТС Жирятинского района числится кредиторская задолженность перед поставщиками и подрядчиками в сумме 3 385 256,96 рублей. В том числе перед ГУП «Брянская областная продовольственная корпорация» в сумме 3 379 656,96 рублей, или 99,8 процента от общей кредиторской задолженности, за технику, полученную по лизингу, которая была изъята представителем ОАО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Росагролизинг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 индивидуальным предпринимателем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Бородавкиным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Игорем Николаевичем.</w:t>
      </w:r>
    </w:p>
    <w:p w:rsidR="00807753" w:rsidRDefault="00807753" w:rsidP="00807753">
      <w:pPr>
        <w:spacing w:before="120" w:after="12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Кредиторская задолженность на 1 января 2016 года, по данным бухгалтерского учета, превышала дебиторскую на 172 962,50 рублей (3385256,96-3212294,46). На 1 января 2017 года, по данным бухгалтерского учета, представленным МУП МТС Жирятинского района кредиторская задолженность превышает дебиторскую на 426 426,62 рублей (3380256,96-2953830,34). Следовательно, за 2016 год прямые убытки увеличились в 2,5 раза (426426,62/172962,50). Кредиторская задолженность на 1 июля 2017 года, по данным бухгалтерского учета, превышала дебиторскую на 459 526,62 рублей (3385256,96-2925730,34). На 1 июля 2017 года по сравнению с 01.01.2017 года прямые убытки увеличились в 1,1 раза (459526,62/426426,62).</w:t>
      </w:r>
    </w:p>
    <w:p w:rsidR="00807753" w:rsidRDefault="00807753" w:rsidP="00807753">
      <w:pPr>
        <w:spacing w:before="120" w:after="120"/>
        <w:ind w:firstLine="720"/>
        <w:jc w:val="both"/>
        <w:rPr>
          <w:color w:val="000000"/>
          <w:sz w:val="28"/>
          <w:szCs w:val="28"/>
          <w:highlight w:val="yellow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 1 полугодие 2017 года наблюдается тенденция к снижению прямых убытков.  МУП МТС Жирятинского района необходимо и далее усилить работу по снижению дебиторской и кредиторской задолженности для получения положительных результатов в деятельности предприятия.</w:t>
      </w:r>
      <w:r w:rsidRPr="00481D21">
        <w:rPr>
          <w:color w:val="000000"/>
          <w:sz w:val="28"/>
          <w:szCs w:val="28"/>
          <w:highlight w:val="red"/>
          <w:shd w:val="clear" w:color="auto" w:fill="FFFFFF"/>
        </w:rPr>
        <w:t xml:space="preserve"> </w:t>
      </w:r>
      <w:r w:rsidRPr="003060D7">
        <w:rPr>
          <w:color w:val="000000"/>
          <w:sz w:val="28"/>
          <w:szCs w:val="28"/>
          <w:highlight w:val="yellow"/>
          <w:shd w:val="clear" w:color="auto" w:fill="FFFFFF"/>
        </w:rPr>
        <w:t xml:space="preserve"> </w:t>
      </w:r>
    </w:p>
    <w:p w:rsidR="00807753" w:rsidRDefault="00807753" w:rsidP="00807753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619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7F1F09">
        <w:rPr>
          <w:sz w:val="28"/>
          <w:szCs w:val="28"/>
        </w:rPr>
        <w:t>Для осуществления уставной деятельности на балансе МУП МТС Жирятинского района имеются основные средства, переданные администрацией Жирятинского района в хозяйственное ведение предприятия. Имущество предприятия находится в муниципальной собственности, принадлежит ему на праве хозяйственного ведения, является неделимым и не может быть распределено по вкладам (долям, паям), в том числе между работниками предприятия.</w:t>
      </w:r>
    </w:p>
    <w:p w:rsidR="00807753" w:rsidRDefault="00807753" w:rsidP="00807753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619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151D1D">
        <w:rPr>
          <w:sz w:val="28"/>
          <w:szCs w:val="28"/>
        </w:rPr>
        <w:t>По данным бухгалтерского учета на 01.07.2017 года на балансе предприятия по счету 01 «Основные средства» числятся объекты основных средств балансовой стоимостью 5 827 280,37 рублей.</w:t>
      </w:r>
    </w:p>
    <w:p w:rsidR="00807753" w:rsidRDefault="00807753" w:rsidP="00807753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ходе контрольного мероприятия 28 августа 2017 года в МУП МТС Жирятинского района была проведена инвентаризация </w:t>
      </w:r>
      <w:r w:rsidRPr="007A265B">
        <w:rPr>
          <w:sz w:val="28"/>
          <w:szCs w:val="28"/>
        </w:rPr>
        <w:t>основных средств</w:t>
      </w:r>
      <w:r>
        <w:rPr>
          <w:sz w:val="28"/>
          <w:szCs w:val="28"/>
        </w:rPr>
        <w:t>. В результате инвентаризации установлено, что балансовая стоимость основных средств составляет 4 467 000,</w:t>
      </w:r>
      <w:r w:rsidRPr="001E1F36">
        <w:rPr>
          <w:sz w:val="28"/>
          <w:szCs w:val="28"/>
        </w:rPr>
        <w:t>00 рублей. Данные бухгалтерского учета основных средств на 01.07.2017 года не соответствуют данным инвентаризации.</w:t>
      </w:r>
      <w:r>
        <w:rPr>
          <w:sz w:val="28"/>
          <w:szCs w:val="28"/>
        </w:rPr>
        <w:t xml:space="preserve"> Разница балансовой стоимости объектов основных средств </w:t>
      </w:r>
      <w:r w:rsidRPr="00C17034">
        <w:rPr>
          <w:sz w:val="28"/>
          <w:szCs w:val="28"/>
        </w:rPr>
        <w:t>составляет 1 360 280,37 рублей.</w:t>
      </w:r>
    </w:p>
    <w:p w:rsidR="00807753" w:rsidRDefault="00807753" w:rsidP="00807753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2D74">
        <w:rPr>
          <w:sz w:val="28"/>
          <w:szCs w:val="28"/>
        </w:rPr>
        <w:t xml:space="preserve">Из пояснений главного бухгалтера МУП МТС Жирятинского района установлено, что на сумму 1 360 280,37 рублей числятся </w:t>
      </w:r>
      <w:r>
        <w:rPr>
          <w:sz w:val="28"/>
          <w:szCs w:val="28"/>
        </w:rPr>
        <w:t xml:space="preserve">следующие </w:t>
      </w:r>
      <w:r w:rsidRPr="000D2D74">
        <w:rPr>
          <w:sz w:val="28"/>
          <w:szCs w:val="28"/>
        </w:rPr>
        <w:t>основные средства, списанные ранее в установленном порядке</w:t>
      </w:r>
      <w:r>
        <w:rPr>
          <w:sz w:val="28"/>
          <w:szCs w:val="28"/>
        </w:rPr>
        <w:t xml:space="preserve"> и исключенные из реестра муниципальной собственности</w:t>
      </w:r>
      <w:r w:rsidRPr="000D2D74">
        <w:rPr>
          <w:sz w:val="28"/>
          <w:szCs w:val="28"/>
        </w:rPr>
        <w:t>: автомобиль КАМАЗ-55102 балансовая стоимость 760 280,37 рублей, Акт №1 от 20.01.2012 года о списании автотранспортных средств; агрегат комбинированный почвообрабатывающий АКШ-7,2 балансовая стоимость 355 000,00 рублей, Акт б/н от 01.11.2013 года о списании объекта основных средств (кроме автотранспортных средств); пресс-подборщик ПРФ-180 балансовая стоимость 245 000,00 рублей, Акт №1 от 01.11.2013 года о списании объекта основных средств (кроме автотранспортных средств).</w:t>
      </w:r>
    </w:p>
    <w:p w:rsidR="00807753" w:rsidRDefault="00807753" w:rsidP="00807753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вышеизложенного комиссией установлено, что нарушен п.51 Приказа от 01.12.2010г. №157н – на балансе предприятия по счету 01 «Основные средства» числятся списанные в установленном порядке объекты основных средств.</w:t>
      </w:r>
      <w:r w:rsidRPr="003C1B1C">
        <w:rPr>
          <w:sz w:val="28"/>
          <w:szCs w:val="28"/>
        </w:rPr>
        <w:t xml:space="preserve"> </w:t>
      </w:r>
      <w:r w:rsidRPr="0087476C">
        <w:rPr>
          <w:sz w:val="28"/>
          <w:szCs w:val="28"/>
        </w:rPr>
        <w:t>В ходе проверки данное нарушение устранено.</w:t>
      </w:r>
    </w:p>
    <w:p w:rsidR="00807753" w:rsidRDefault="00807753" w:rsidP="000235A4">
      <w:pPr>
        <w:spacing w:before="120" w:after="12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</w:t>
      </w:r>
      <w:r w:rsidR="00296198">
        <w:rPr>
          <w:sz w:val="28"/>
          <w:szCs w:val="28"/>
        </w:rPr>
        <w:t>4</w:t>
      </w:r>
      <w:r>
        <w:rPr>
          <w:sz w:val="28"/>
          <w:szCs w:val="28"/>
        </w:rPr>
        <w:t>. МУП МТС Жирятинского района в результате использования имущества, находящегося в хозяйственном ведении предприятия, ежегодно перечисляет в бюджет Жирятинского района часть прибыли, оставшейся в его распоряжении после уплаты налогов и иных обязательных платежей. В проверяемом периоде, 2016 год и 1 полугодие 2017 года, МУП МТС Жирятинского района перечислено платежей в бюджет района в сумме 20,8 тыс. рублей и 21,0 тыс. рублей, соответственно.</w:t>
      </w:r>
      <w:r w:rsidRPr="0006207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57E02" w:rsidRPr="00005D32" w:rsidRDefault="00842024" w:rsidP="00C57E02">
      <w:pPr>
        <w:pStyle w:val="ac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5D32">
        <w:rPr>
          <w:sz w:val="28"/>
          <w:szCs w:val="28"/>
        </w:rPr>
        <w:t>Отчет о результатах контрольного мероприятия направлен в Жирятинский районный Совет народных депутатов и главе Жирятинского района.</w:t>
      </w:r>
      <w:r w:rsidR="00C57E02" w:rsidRPr="00005D32">
        <w:rPr>
          <w:sz w:val="28"/>
          <w:szCs w:val="28"/>
        </w:rPr>
        <w:t xml:space="preserve"> В адрес главы администрации Жирятинского района направлено информационное письмо. </w:t>
      </w:r>
    </w:p>
    <w:p w:rsidR="00C36409" w:rsidRPr="00C25829" w:rsidRDefault="00C36409" w:rsidP="00C36409">
      <w:pPr>
        <w:ind w:firstLine="709"/>
        <w:jc w:val="both"/>
        <w:rPr>
          <w:sz w:val="28"/>
          <w:szCs w:val="28"/>
        </w:rPr>
      </w:pPr>
      <w:r w:rsidRPr="00005D32">
        <w:rPr>
          <w:sz w:val="28"/>
          <w:szCs w:val="28"/>
        </w:rPr>
        <w:t xml:space="preserve">В целях устранения выявленных нарушений и замечаний Контрольно-счетной палатой Жирятинского района в адрес директора муниципального </w:t>
      </w:r>
      <w:r w:rsidR="003B2AC0" w:rsidRPr="00005D32">
        <w:rPr>
          <w:sz w:val="28"/>
          <w:szCs w:val="28"/>
        </w:rPr>
        <w:t xml:space="preserve">унитарного предприятия </w:t>
      </w:r>
      <w:r w:rsidR="00C57E02" w:rsidRPr="00005D32">
        <w:rPr>
          <w:sz w:val="28"/>
          <w:szCs w:val="28"/>
        </w:rPr>
        <w:t xml:space="preserve">Машино-технологическая станция </w:t>
      </w:r>
      <w:r w:rsidR="00842024" w:rsidRPr="00005D32">
        <w:rPr>
          <w:sz w:val="28"/>
          <w:szCs w:val="28"/>
        </w:rPr>
        <w:t>Жирятинско</w:t>
      </w:r>
      <w:r w:rsidR="00C57E02" w:rsidRPr="00005D32">
        <w:rPr>
          <w:sz w:val="28"/>
          <w:szCs w:val="28"/>
        </w:rPr>
        <w:t>го</w:t>
      </w:r>
      <w:r w:rsidR="00842024" w:rsidRPr="00005D32">
        <w:rPr>
          <w:sz w:val="28"/>
          <w:szCs w:val="28"/>
        </w:rPr>
        <w:t xml:space="preserve"> </w:t>
      </w:r>
      <w:r w:rsidR="00C57E02" w:rsidRPr="00005D32">
        <w:rPr>
          <w:sz w:val="28"/>
          <w:szCs w:val="28"/>
        </w:rPr>
        <w:t xml:space="preserve">района </w:t>
      </w:r>
      <w:r w:rsidRPr="00005D32">
        <w:rPr>
          <w:sz w:val="28"/>
          <w:szCs w:val="28"/>
        </w:rPr>
        <w:t>направлено представление.</w:t>
      </w:r>
      <w:r w:rsidRPr="00C25829">
        <w:rPr>
          <w:sz w:val="28"/>
          <w:szCs w:val="28"/>
        </w:rPr>
        <w:t xml:space="preserve"> </w:t>
      </w:r>
    </w:p>
    <w:p w:rsidR="00271643" w:rsidRPr="00C25829" w:rsidRDefault="00271643" w:rsidP="004C20AE">
      <w:pPr>
        <w:ind w:firstLine="709"/>
        <w:jc w:val="both"/>
        <w:rPr>
          <w:sz w:val="28"/>
          <w:szCs w:val="28"/>
        </w:rPr>
      </w:pPr>
    </w:p>
    <w:p w:rsidR="000101ED" w:rsidRPr="00C25829" w:rsidRDefault="003C2DBB" w:rsidP="007A6D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5829">
        <w:rPr>
          <w:sz w:val="28"/>
          <w:szCs w:val="28"/>
        </w:rPr>
        <w:t>Председатель</w:t>
      </w:r>
    </w:p>
    <w:p w:rsidR="003C2DBB" w:rsidRPr="00C25829" w:rsidRDefault="003C2DBB" w:rsidP="007A6D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5829">
        <w:rPr>
          <w:sz w:val="28"/>
          <w:szCs w:val="28"/>
        </w:rPr>
        <w:t>Контрольно-счетной палаты</w:t>
      </w:r>
    </w:p>
    <w:p w:rsidR="00780180" w:rsidRDefault="003C2DBB" w:rsidP="007A6D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5829">
        <w:rPr>
          <w:sz w:val="28"/>
          <w:szCs w:val="28"/>
        </w:rPr>
        <w:t xml:space="preserve">Жирятинского района                                </w:t>
      </w:r>
      <w:r w:rsidR="00621743" w:rsidRPr="00C25829">
        <w:rPr>
          <w:sz w:val="28"/>
          <w:szCs w:val="28"/>
        </w:rPr>
        <w:t xml:space="preserve">                               Н</w:t>
      </w:r>
      <w:r w:rsidRPr="00C25829">
        <w:rPr>
          <w:sz w:val="28"/>
          <w:szCs w:val="28"/>
        </w:rPr>
        <w:t>.</w:t>
      </w:r>
      <w:r w:rsidR="00621743" w:rsidRPr="00C25829">
        <w:rPr>
          <w:sz w:val="28"/>
          <w:szCs w:val="28"/>
        </w:rPr>
        <w:t>В</w:t>
      </w:r>
      <w:r w:rsidRPr="00C25829">
        <w:rPr>
          <w:sz w:val="28"/>
          <w:szCs w:val="28"/>
        </w:rPr>
        <w:t xml:space="preserve">. </w:t>
      </w:r>
      <w:r w:rsidR="00621743" w:rsidRPr="00C25829">
        <w:rPr>
          <w:sz w:val="28"/>
          <w:szCs w:val="28"/>
        </w:rPr>
        <w:t>Хромая</w:t>
      </w:r>
    </w:p>
    <w:p w:rsidR="007445CF" w:rsidRPr="00271643" w:rsidRDefault="007445CF" w:rsidP="007A6D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445CF" w:rsidRPr="00271643" w:rsidSect="00721BF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086" w:rsidRDefault="008F0086" w:rsidP="00ED7B58">
      <w:r>
        <w:separator/>
      </w:r>
    </w:p>
  </w:endnote>
  <w:endnote w:type="continuationSeparator" w:id="0">
    <w:p w:rsidR="008F0086" w:rsidRDefault="008F0086" w:rsidP="00ED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086" w:rsidRDefault="008F0086" w:rsidP="00ED7B58">
      <w:r>
        <w:separator/>
      </w:r>
    </w:p>
  </w:footnote>
  <w:footnote w:type="continuationSeparator" w:id="0">
    <w:p w:rsidR="008F0086" w:rsidRDefault="008F0086" w:rsidP="00ED7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2398410"/>
      <w:docPartObj>
        <w:docPartGallery w:val="Page Numbers (Top of Page)"/>
        <w:docPartUnique/>
      </w:docPartObj>
    </w:sdtPr>
    <w:sdtEndPr/>
    <w:sdtContent>
      <w:p w:rsidR="00BB22E0" w:rsidRDefault="00BB22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BFD">
          <w:rPr>
            <w:noProof/>
          </w:rPr>
          <w:t>6</w:t>
        </w:r>
        <w:r>
          <w:fldChar w:fldCharType="end"/>
        </w:r>
      </w:p>
    </w:sdtContent>
  </w:sdt>
  <w:p w:rsidR="00BB22E0" w:rsidRDefault="00BB22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0DC9"/>
    <w:multiLevelType w:val="hybridMultilevel"/>
    <w:tmpl w:val="4C560C1A"/>
    <w:lvl w:ilvl="0" w:tplc="F31E6A08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86D5193"/>
    <w:multiLevelType w:val="hybridMultilevel"/>
    <w:tmpl w:val="8844F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5D3DAE"/>
    <w:multiLevelType w:val="hybridMultilevel"/>
    <w:tmpl w:val="2A64CBB6"/>
    <w:lvl w:ilvl="0" w:tplc="C674D28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">
    <w:nsid w:val="4B3F78DA"/>
    <w:multiLevelType w:val="hybridMultilevel"/>
    <w:tmpl w:val="460EEF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37908"/>
    <w:multiLevelType w:val="hybridMultilevel"/>
    <w:tmpl w:val="97785790"/>
    <w:lvl w:ilvl="0" w:tplc="12D0FAF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CF4067"/>
    <w:multiLevelType w:val="multilevel"/>
    <w:tmpl w:val="CC0A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836841"/>
    <w:multiLevelType w:val="hybridMultilevel"/>
    <w:tmpl w:val="82AC6736"/>
    <w:lvl w:ilvl="0" w:tplc="E22A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67E55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822BE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36F0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4AEE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8271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BCF2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4C17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5442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63950F07"/>
    <w:multiLevelType w:val="hybridMultilevel"/>
    <w:tmpl w:val="82AC6736"/>
    <w:lvl w:ilvl="0" w:tplc="E22A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67E55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822BE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36F0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4AEE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8271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BCF2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4C17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5442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F0F86"/>
    <w:rsid w:val="00004AEC"/>
    <w:rsid w:val="00004F6C"/>
    <w:rsid w:val="00005D32"/>
    <w:rsid w:val="000101ED"/>
    <w:rsid w:val="00022F77"/>
    <w:rsid w:val="000235A4"/>
    <w:rsid w:val="00024C42"/>
    <w:rsid w:val="00024E3A"/>
    <w:rsid w:val="00026150"/>
    <w:rsid w:val="00031DAA"/>
    <w:rsid w:val="00034C00"/>
    <w:rsid w:val="00035480"/>
    <w:rsid w:val="00036CF0"/>
    <w:rsid w:val="00037D9B"/>
    <w:rsid w:val="00044417"/>
    <w:rsid w:val="00044526"/>
    <w:rsid w:val="00051078"/>
    <w:rsid w:val="0005316C"/>
    <w:rsid w:val="000550D6"/>
    <w:rsid w:val="0005562B"/>
    <w:rsid w:val="00063023"/>
    <w:rsid w:val="00065D97"/>
    <w:rsid w:val="000706F5"/>
    <w:rsid w:val="000710E0"/>
    <w:rsid w:val="00073835"/>
    <w:rsid w:val="00074288"/>
    <w:rsid w:val="000744EC"/>
    <w:rsid w:val="000822DD"/>
    <w:rsid w:val="00086737"/>
    <w:rsid w:val="000903BE"/>
    <w:rsid w:val="0009141C"/>
    <w:rsid w:val="000971B2"/>
    <w:rsid w:val="0009742E"/>
    <w:rsid w:val="000A0427"/>
    <w:rsid w:val="000A281F"/>
    <w:rsid w:val="000A6B3A"/>
    <w:rsid w:val="000B5369"/>
    <w:rsid w:val="000B5682"/>
    <w:rsid w:val="000B7299"/>
    <w:rsid w:val="000B7A01"/>
    <w:rsid w:val="000C0D78"/>
    <w:rsid w:val="000C15F2"/>
    <w:rsid w:val="000C16C4"/>
    <w:rsid w:val="000C1F20"/>
    <w:rsid w:val="000C3E85"/>
    <w:rsid w:val="000C46DF"/>
    <w:rsid w:val="000C561A"/>
    <w:rsid w:val="000D0AB1"/>
    <w:rsid w:val="000D4265"/>
    <w:rsid w:val="000D5A02"/>
    <w:rsid w:val="000D7626"/>
    <w:rsid w:val="000E4168"/>
    <w:rsid w:val="000F0B1F"/>
    <w:rsid w:val="000F1FD1"/>
    <w:rsid w:val="000F3C11"/>
    <w:rsid w:val="000F546A"/>
    <w:rsid w:val="000F5662"/>
    <w:rsid w:val="00100166"/>
    <w:rsid w:val="00101E7B"/>
    <w:rsid w:val="001103C1"/>
    <w:rsid w:val="001144E7"/>
    <w:rsid w:val="0011513C"/>
    <w:rsid w:val="00115390"/>
    <w:rsid w:val="00115560"/>
    <w:rsid w:val="00115986"/>
    <w:rsid w:val="00120BE8"/>
    <w:rsid w:val="00121D78"/>
    <w:rsid w:val="00123161"/>
    <w:rsid w:val="00127959"/>
    <w:rsid w:val="001320BC"/>
    <w:rsid w:val="001378F4"/>
    <w:rsid w:val="00141386"/>
    <w:rsid w:val="00143C86"/>
    <w:rsid w:val="00156495"/>
    <w:rsid w:val="00171C25"/>
    <w:rsid w:val="00171D5B"/>
    <w:rsid w:val="00173E83"/>
    <w:rsid w:val="0017489A"/>
    <w:rsid w:val="001760B9"/>
    <w:rsid w:val="00180E71"/>
    <w:rsid w:val="00182479"/>
    <w:rsid w:val="00183D79"/>
    <w:rsid w:val="00192B84"/>
    <w:rsid w:val="00194F99"/>
    <w:rsid w:val="0019679B"/>
    <w:rsid w:val="001968F8"/>
    <w:rsid w:val="001A2D45"/>
    <w:rsid w:val="001A3AA3"/>
    <w:rsid w:val="001A3DE4"/>
    <w:rsid w:val="001A3F4F"/>
    <w:rsid w:val="001A51FF"/>
    <w:rsid w:val="001A5FBF"/>
    <w:rsid w:val="001B0C57"/>
    <w:rsid w:val="001B5B73"/>
    <w:rsid w:val="001B5DE0"/>
    <w:rsid w:val="001B5FAC"/>
    <w:rsid w:val="001B7AF5"/>
    <w:rsid w:val="001C019C"/>
    <w:rsid w:val="001C0315"/>
    <w:rsid w:val="001C1533"/>
    <w:rsid w:val="001C4DFD"/>
    <w:rsid w:val="001C5BB0"/>
    <w:rsid w:val="001C6F77"/>
    <w:rsid w:val="001E7F17"/>
    <w:rsid w:val="001F0D20"/>
    <w:rsid w:val="001F10C8"/>
    <w:rsid w:val="001F116F"/>
    <w:rsid w:val="001F2426"/>
    <w:rsid w:val="00200429"/>
    <w:rsid w:val="00205277"/>
    <w:rsid w:val="00212315"/>
    <w:rsid w:val="00213840"/>
    <w:rsid w:val="002328D9"/>
    <w:rsid w:val="002354C8"/>
    <w:rsid w:val="00235B1B"/>
    <w:rsid w:val="00236578"/>
    <w:rsid w:val="00240407"/>
    <w:rsid w:val="00242F70"/>
    <w:rsid w:val="0024302B"/>
    <w:rsid w:val="00244972"/>
    <w:rsid w:val="002515C1"/>
    <w:rsid w:val="00253A67"/>
    <w:rsid w:val="002542A4"/>
    <w:rsid w:val="00254962"/>
    <w:rsid w:val="0026294E"/>
    <w:rsid w:val="00271643"/>
    <w:rsid w:val="00276459"/>
    <w:rsid w:val="00292B93"/>
    <w:rsid w:val="00296198"/>
    <w:rsid w:val="0029722A"/>
    <w:rsid w:val="002A01F4"/>
    <w:rsid w:val="002A144C"/>
    <w:rsid w:val="002A2505"/>
    <w:rsid w:val="002B4DF0"/>
    <w:rsid w:val="002C2ADC"/>
    <w:rsid w:val="002C2B6C"/>
    <w:rsid w:val="002C4D6B"/>
    <w:rsid w:val="002D47F7"/>
    <w:rsid w:val="002E349A"/>
    <w:rsid w:val="002E59E3"/>
    <w:rsid w:val="002F389F"/>
    <w:rsid w:val="002F3CEF"/>
    <w:rsid w:val="002F5A85"/>
    <w:rsid w:val="002F6F6E"/>
    <w:rsid w:val="00301F9A"/>
    <w:rsid w:val="00304233"/>
    <w:rsid w:val="0031181F"/>
    <w:rsid w:val="003142F5"/>
    <w:rsid w:val="00315361"/>
    <w:rsid w:val="00317357"/>
    <w:rsid w:val="00320E59"/>
    <w:rsid w:val="00320E9C"/>
    <w:rsid w:val="0032348C"/>
    <w:rsid w:val="0032498E"/>
    <w:rsid w:val="00333CC3"/>
    <w:rsid w:val="003340CA"/>
    <w:rsid w:val="00334F91"/>
    <w:rsid w:val="00335099"/>
    <w:rsid w:val="0033538E"/>
    <w:rsid w:val="0033684C"/>
    <w:rsid w:val="0034264B"/>
    <w:rsid w:val="003455CC"/>
    <w:rsid w:val="0034634E"/>
    <w:rsid w:val="003472D0"/>
    <w:rsid w:val="00355B16"/>
    <w:rsid w:val="003643F5"/>
    <w:rsid w:val="00371361"/>
    <w:rsid w:val="00377732"/>
    <w:rsid w:val="003871C3"/>
    <w:rsid w:val="00387DD0"/>
    <w:rsid w:val="003A26CE"/>
    <w:rsid w:val="003A3D6A"/>
    <w:rsid w:val="003A4730"/>
    <w:rsid w:val="003B2AC0"/>
    <w:rsid w:val="003B3945"/>
    <w:rsid w:val="003B3F88"/>
    <w:rsid w:val="003B4287"/>
    <w:rsid w:val="003B4349"/>
    <w:rsid w:val="003B553A"/>
    <w:rsid w:val="003B794A"/>
    <w:rsid w:val="003C2D3B"/>
    <w:rsid w:val="003C2DBB"/>
    <w:rsid w:val="003C3D80"/>
    <w:rsid w:val="003C6C81"/>
    <w:rsid w:val="003D0E4B"/>
    <w:rsid w:val="003D1F97"/>
    <w:rsid w:val="003D3951"/>
    <w:rsid w:val="003D5BDE"/>
    <w:rsid w:val="003D7FD1"/>
    <w:rsid w:val="003E0AA4"/>
    <w:rsid w:val="003E58C2"/>
    <w:rsid w:val="003E667C"/>
    <w:rsid w:val="003F5435"/>
    <w:rsid w:val="003F5C66"/>
    <w:rsid w:val="003F7938"/>
    <w:rsid w:val="00402FE6"/>
    <w:rsid w:val="00405750"/>
    <w:rsid w:val="00407B41"/>
    <w:rsid w:val="00407FFC"/>
    <w:rsid w:val="00412CD3"/>
    <w:rsid w:val="004158D8"/>
    <w:rsid w:val="00416523"/>
    <w:rsid w:val="00416BEB"/>
    <w:rsid w:val="00421623"/>
    <w:rsid w:val="00422AAB"/>
    <w:rsid w:val="004252AA"/>
    <w:rsid w:val="004336B2"/>
    <w:rsid w:val="00434DC6"/>
    <w:rsid w:val="004368C8"/>
    <w:rsid w:val="00437934"/>
    <w:rsid w:val="00440AB8"/>
    <w:rsid w:val="004429EC"/>
    <w:rsid w:val="0044567D"/>
    <w:rsid w:val="004467A1"/>
    <w:rsid w:val="004510F3"/>
    <w:rsid w:val="004538FF"/>
    <w:rsid w:val="00453FAF"/>
    <w:rsid w:val="004559E1"/>
    <w:rsid w:val="00455D72"/>
    <w:rsid w:val="004562E2"/>
    <w:rsid w:val="00461391"/>
    <w:rsid w:val="00466746"/>
    <w:rsid w:val="00467CBD"/>
    <w:rsid w:val="004724EB"/>
    <w:rsid w:val="00472C1C"/>
    <w:rsid w:val="00476C70"/>
    <w:rsid w:val="00480423"/>
    <w:rsid w:val="00481A25"/>
    <w:rsid w:val="00484E53"/>
    <w:rsid w:val="0048560B"/>
    <w:rsid w:val="0048686F"/>
    <w:rsid w:val="00491F01"/>
    <w:rsid w:val="00493BF7"/>
    <w:rsid w:val="004946A5"/>
    <w:rsid w:val="00495296"/>
    <w:rsid w:val="004957EE"/>
    <w:rsid w:val="00497376"/>
    <w:rsid w:val="00497D7D"/>
    <w:rsid w:val="004A1F8D"/>
    <w:rsid w:val="004A287C"/>
    <w:rsid w:val="004B2074"/>
    <w:rsid w:val="004B4025"/>
    <w:rsid w:val="004C20AE"/>
    <w:rsid w:val="004C2426"/>
    <w:rsid w:val="004C5107"/>
    <w:rsid w:val="004D61EC"/>
    <w:rsid w:val="004E37DE"/>
    <w:rsid w:val="004E55D6"/>
    <w:rsid w:val="004F1F0B"/>
    <w:rsid w:val="004F3AE2"/>
    <w:rsid w:val="004F522C"/>
    <w:rsid w:val="004F552E"/>
    <w:rsid w:val="004F5F4C"/>
    <w:rsid w:val="00512368"/>
    <w:rsid w:val="00516B70"/>
    <w:rsid w:val="00517B3B"/>
    <w:rsid w:val="005217B5"/>
    <w:rsid w:val="00530DAA"/>
    <w:rsid w:val="00542922"/>
    <w:rsid w:val="005458A4"/>
    <w:rsid w:val="00547D1D"/>
    <w:rsid w:val="00552BA1"/>
    <w:rsid w:val="00553F6F"/>
    <w:rsid w:val="00554328"/>
    <w:rsid w:val="00554B0D"/>
    <w:rsid w:val="0056589E"/>
    <w:rsid w:val="0056686D"/>
    <w:rsid w:val="00570AF5"/>
    <w:rsid w:val="00570F1C"/>
    <w:rsid w:val="005736E4"/>
    <w:rsid w:val="005747D6"/>
    <w:rsid w:val="005769DB"/>
    <w:rsid w:val="0057708F"/>
    <w:rsid w:val="0058030E"/>
    <w:rsid w:val="00582B89"/>
    <w:rsid w:val="005865D0"/>
    <w:rsid w:val="00590E94"/>
    <w:rsid w:val="005944A4"/>
    <w:rsid w:val="00594818"/>
    <w:rsid w:val="005A4A7B"/>
    <w:rsid w:val="005B24AA"/>
    <w:rsid w:val="005B4B81"/>
    <w:rsid w:val="005C6918"/>
    <w:rsid w:val="005D4F16"/>
    <w:rsid w:val="005D5CB6"/>
    <w:rsid w:val="005D7A04"/>
    <w:rsid w:val="005F3B2D"/>
    <w:rsid w:val="005F3FB3"/>
    <w:rsid w:val="005F5BB9"/>
    <w:rsid w:val="005F7107"/>
    <w:rsid w:val="006118AE"/>
    <w:rsid w:val="00614663"/>
    <w:rsid w:val="006163C0"/>
    <w:rsid w:val="00620D65"/>
    <w:rsid w:val="00621743"/>
    <w:rsid w:val="00636BE8"/>
    <w:rsid w:val="00636F8C"/>
    <w:rsid w:val="00641279"/>
    <w:rsid w:val="006414B1"/>
    <w:rsid w:val="0064159A"/>
    <w:rsid w:val="00641CFB"/>
    <w:rsid w:val="0064562C"/>
    <w:rsid w:val="00645FA5"/>
    <w:rsid w:val="00653519"/>
    <w:rsid w:val="00654523"/>
    <w:rsid w:val="00654911"/>
    <w:rsid w:val="00655A72"/>
    <w:rsid w:val="00661086"/>
    <w:rsid w:val="006616A9"/>
    <w:rsid w:val="00662369"/>
    <w:rsid w:val="00663547"/>
    <w:rsid w:val="00670127"/>
    <w:rsid w:val="0067157C"/>
    <w:rsid w:val="00671C97"/>
    <w:rsid w:val="00673222"/>
    <w:rsid w:val="00673FF4"/>
    <w:rsid w:val="0067447C"/>
    <w:rsid w:val="00675323"/>
    <w:rsid w:val="00677753"/>
    <w:rsid w:val="00680F4C"/>
    <w:rsid w:val="00681785"/>
    <w:rsid w:val="0068517A"/>
    <w:rsid w:val="00691841"/>
    <w:rsid w:val="0069693B"/>
    <w:rsid w:val="006A4DB5"/>
    <w:rsid w:val="006A7174"/>
    <w:rsid w:val="006A76EA"/>
    <w:rsid w:val="006C1E44"/>
    <w:rsid w:val="006C31C0"/>
    <w:rsid w:val="006C341F"/>
    <w:rsid w:val="006C3761"/>
    <w:rsid w:val="006D00E6"/>
    <w:rsid w:val="006D06E5"/>
    <w:rsid w:val="006D2DFB"/>
    <w:rsid w:val="006D6D09"/>
    <w:rsid w:val="006D719C"/>
    <w:rsid w:val="006E1920"/>
    <w:rsid w:val="006E1BFF"/>
    <w:rsid w:val="006E2727"/>
    <w:rsid w:val="006E37A9"/>
    <w:rsid w:val="006E4393"/>
    <w:rsid w:val="006E4B3C"/>
    <w:rsid w:val="006F3CD5"/>
    <w:rsid w:val="00700DF7"/>
    <w:rsid w:val="0071076A"/>
    <w:rsid w:val="00721BFD"/>
    <w:rsid w:val="00722EB0"/>
    <w:rsid w:val="00726171"/>
    <w:rsid w:val="007324F4"/>
    <w:rsid w:val="00736B75"/>
    <w:rsid w:val="00736CEE"/>
    <w:rsid w:val="00736EDC"/>
    <w:rsid w:val="0074456E"/>
    <w:rsid w:val="007445CF"/>
    <w:rsid w:val="007447BF"/>
    <w:rsid w:val="00751360"/>
    <w:rsid w:val="007572F4"/>
    <w:rsid w:val="007578E1"/>
    <w:rsid w:val="00766F53"/>
    <w:rsid w:val="0077147A"/>
    <w:rsid w:val="00772D5F"/>
    <w:rsid w:val="00780180"/>
    <w:rsid w:val="0078314B"/>
    <w:rsid w:val="007852D6"/>
    <w:rsid w:val="00786B50"/>
    <w:rsid w:val="00786FDA"/>
    <w:rsid w:val="0079177E"/>
    <w:rsid w:val="007921DF"/>
    <w:rsid w:val="0079415B"/>
    <w:rsid w:val="00797A19"/>
    <w:rsid w:val="007A0C44"/>
    <w:rsid w:val="007A4AF3"/>
    <w:rsid w:val="007A6DF0"/>
    <w:rsid w:val="007B0E33"/>
    <w:rsid w:val="007B25E6"/>
    <w:rsid w:val="007B48EC"/>
    <w:rsid w:val="007B6C67"/>
    <w:rsid w:val="007C0DAF"/>
    <w:rsid w:val="007C10F7"/>
    <w:rsid w:val="007C1EB2"/>
    <w:rsid w:val="007D6DCD"/>
    <w:rsid w:val="007E0369"/>
    <w:rsid w:val="007E42E5"/>
    <w:rsid w:val="007E4B3E"/>
    <w:rsid w:val="007E50A2"/>
    <w:rsid w:val="007E60C0"/>
    <w:rsid w:val="007E63DF"/>
    <w:rsid w:val="007F0F86"/>
    <w:rsid w:val="007F4488"/>
    <w:rsid w:val="007F535B"/>
    <w:rsid w:val="007F614D"/>
    <w:rsid w:val="007F745F"/>
    <w:rsid w:val="00801328"/>
    <w:rsid w:val="00807753"/>
    <w:rsid w:val="008129AE"/>
    <w:rsid w:val="008143D8"/>
    <w:rsid w:val="00827941"/>
    <w:rsid w:val="00842024"/>
    <w:rsid w:val="008429F6"/>
    <w:rsid w:val="00843CAD"/>
    <w:rsid w:val="00845602"/>
    <w:rsid w:val="00846A7A"/>
    <w:rsid w:val="008501C2"/>
    <w:rsid w:val="0085569C"/>
    <w:rsid w:val="00857D8E"/>
    <w:rsid w:val="0086244A"/>
    <w:rsid w:val="008646E4"/>
    <w:rsid w:val="008654FE"/>
    <w:rsid w:val="00870B39"/>
    <w:rsid w:val="00871A52"/>
    <w:rsid w:val="00871F26"/>
    <w:rsid w:val="008730AB"/>
    <w:rsid w:val="008747A5"/>
    <w:rsid w:val="00875C61"/>
    <w:rsid w:val="00875EA6"/>
    <w:rsid w:val="008864A6"/>
    <w:rsid w:val="008879D5"/>
    <w:rsid w:val="00890D90"/>
    <w:rsid w:val="0089352B"/>
    <w:rsid w:val="00894F59"/>
    <w:rsid w:val="008A09A9"/>
    <w:rsid w:val="008A340C"/>
    <w:rsid w:val="008A7824"/>
    <w:rsid w:val="008A7A19"/>
    <w:rsid w:val="008B7BD8"/>
    <w:rsid w:val="008C1EFB"/>
    <w:rsid w:val="008D08C7"/>
    <w:rsid w:val="008E099E"/>
    <w:rsid w:val="008E0CE3"/>
    <w:rsid w:val="008E3496"/>
    <w:rsid w:val="008E56E8"/>
    <w:rsid w:val="008E776A"/>
    <w:rsid w:val="008F0086"/>
    <w:rsid w:val="008F232C"/>
    <w:rsid w:val="008F35CD"/>
    <w:rsid w:val="008F52CE"/>
    <w:rsid w:val="008F753F"/>
    <w:rsid w:val="008F7E17"/>
    <w:rsid w:val="00900D2F"/>
    <w:rsid w:val="00902FEA"/>
    <w:rsid w:val="00903E10"/>
    <w:rsid w:val="009052BA"/>
    <w:rsid w:val="00907459"/>
    <w:rsid w:val="009118A6"/>
    <w:rsid w:val="00912522"/>
    <w:rsid w:val="00912AA0"/>
    <w:rsid w:val="00913307"/>
    <w:rsid w:val="00916B22"/>
    <w:rsid w:val="00917BD0"/>
    <w:rsid w:val="00921E40"/>
    <w:rsid w:val="0092350C"/>
    <w:rsid w:val="00926769"/>
    <w:rsid w:val="00927EBA"/>
    <w:rsid w:val="00930E02"/>
    <w:rsid w:val="0093240C"/>
    <w:rsid w:val="009350F9"/>
    <w:rsid w:val="0093723A"/>
    <w:rsid w:val="00945CC8"/>
    <w:rsid w:val="00946E8D"/>
    <w:rsid w:val="009540EF"/>
    <w:rsid w:val="00956FF3"/>
    <w:rsid w:val="009575A8"/>
    <w:rsid w:val="009611E2"/>
    <w:rsid w:val="00961915"/>
    <w:rsid w:val="00961C09"/>
    <w:rsid w:val="00975C7B"/>
    <w:rsid w:val="00982D54"/>
    <w:rsid w:val="00984494"/>
    <w:rsid w:val="00985862"/>
    <w:rsid w:val="009903C7"/>
    <w:rsid w:val="009919BF"/>
    <w:rsid w:val="00995CB0"/>
    <w:rsid w:val="00995FE7"/>
    <w:rsid w:val="009A1100"/>
    <w:rsid w:val="009A2535"/>
    <w:rsid w:val="009A4534"/>
    <w:rsid w:val="009A56C6"/>
    <w:rsid w:val="009A7FB2"/>
    <w:rsid w:val="009B390F"/>
    <w:rsid w:val="009B451E"/>
    <w:rsid w:val="009B7F1B"/>
    <w:rsid w:val="009C1F57"/>
    <w:rsid w:val="009C46B8"/>
    <w:rsid w:val="009C46CF"/>
    <w:rsid w:val="009C589E"/>
    <w:rsid w:val="009C65EB"/>
    <w:rsid w:val="009C6774"/>
    <w:rsid w:val="009C704F"/>
    <w:rsid w:val="009D0699"/>
    <w:rsid w:val="009D2C49"/>
    <w:rsid w:val="009D5F3E"/>
    <w:rsid w:val="009E351E"/>
    <w:rsid w:val="009E3CA7"/>
    <w:rsid w:val="009E59CD"/>
    <w:rsid w:val="009E6D9E"/>
    <w:rsid w:val="009E6E82"/>
    <w:rsid w:val="009E76A4"/>
    <w:rsid w:val="009F0AF0"/>
    <w:rsid w:val="00A0147D"/>
    <w:rsid w:val="00A0199E"/>
    <w:rsid w:val="00A02B94"/>
    <w:rsid w:val="00A03B00"/>
    <w:rsid w:val="00A04834"/>
    <w:rsid w:val="00A069BB"/>
    <w:rsid w:val="00A1015B"/>
    <w:rsid w:val="00A1468C"/>
    <w:rsid w:val="00A14A0C"/>
    <w:rsid w:val="00A1559E"/>
    <w:rsid w:val="00A156EA"/>
    <w:rsid w:val="00A20981"/>
    <w:rsid w:val="00A21A70"/>
    <w:rsid w:val="00A23531"/>
    <w:rsid w:val="00A23790"/>
    <w:rsid w:val="00A2640C"/>
    <w:rsid w:val="00A30755"/>
    <w:rsid w:val="00A3083F"/>
    <w:rsid w:val="00A356BC"/>
    <w:rsid w:val="00A36D1A"/>
    <w:rsid w:val="00A40030"/>
    <w:rsid w:val="00A403B2"/>
    <w:rsid w:val="00A41E2E"/>
    <w:rsid w:val="00A55CDF"/>
    <w:rsid w:val="00A617CF"/>
    <w:rsid w:val="00A6213B"/>
    <w:rsid w:val="00A63854"/>
    <w:rsid w:val="00A7036A"/>
    <w:rsid w:val="00A714DD"/>
    <w:rsid w:val="00A735E8"/>
    <w:rsid w:val="00A807F4"/>
    <w:rsid w:val="00A81BFF"/>
    <w:rsid w:val="00A82821"/>
    <w:rsid w:val="00A83984"/>
    <w:rsid w:val="00A847F1"/>
    <w:rsid w:val="00A940CC"/>
    <w:rsid w:val="00A94E65"/>
    <w:rsid w:val="00AA09E6"/>
    <w:rsid w:val="00AA2331"/>
    <w:rsid w:val="00AA2FC9"/>
    <w:rsid w:val="00AA434D"/>
    <w:rsid w:val="00AC197F"/>
    <w:rsid w:val="00AC2BF3"/>
    <w:rsid w:val="00AC72B3"/>
    <w:rsid w:val="00AD3575"/>
    <w:rsid w:val="00AD539B"/>
    <w:rsid w:val="00AE0B80"/>
    <w:rsid w:val="00AE1C99"/>
    <w:rsid w:val="00AE21BA"/>
    <w:rsid w:val="00AE6576"/>
    <w:rsid w:val="00AE7C42"/>
    <w:rsid w:val="00AF5548"/>
    <w:rsid w:val="00AF6187"/>
    <w:rsid w:val="00B037E2"/>
    <w:rsid w:val="00B046AC"/>
    <w:rsid w:val="00B06F45"/>
    <w:rsid w:val="00B07191"/>
    <w:rsid w:val="00B11119"/>
    <w:rsid w:val="00B1441E"/>
    <w:rsid w:val="00B15266"/>
    <w:rsid w:val="00B26B4A"/>
    <w:rsid w:val="00B30EB8"/>
    <w:rsid w:val="00B34926"/>
    <w:rsid w:val="00B35283"/>
    <w:rsid w:val="00B36581"/>
    <w:rsid w:val="00B370AE"/>
    <w:rsid w:val="00B41EF7"/>
    <w:rsid w:val="00B44302"/>
    <w:rsid w:val="00B477DA"/>
    <w:rsid w:val="00B478A4"/>
    <w:rsid w:val="00B47B78"/>
    <w:rsid w:val="00B50B88"/>
    <w:rsid w:val="00B528CB"/>
    <w:rsid w:val="00B55AA6"/>
    <w:rsid w:val="00B564FA"/>
    <w:rsid w:val="00B61CAA"/>
    <w:rsid w:val="00B652C8"/>
    <w:rsid w:val="00B65A09"/>
    <w:rsid w:val="00B67C25"/>
    <w:rsid w:val="00B70426"/>
    <w:rsid w:val="00B84F7F"/>
    <w:rsid w:val="00B87633"/>
    <w:rsid w:val="00B87887"/>
    <w:rsid w:val="00B90023"/>
    <w:rsid w:val="00B96715"/>
    <w:rsid w:val="00BA2CD9"/>
    <w:rsid w:val="00BB21FF"/>
    <w:rsid w:val="00BB22E0"/>
    <w:rsid w:val="00BB4434"/>
    <w:rsid w:val="00BB661A"/>
    <w:rsid w:val="00BC120D"/>
    <w:rsid w:val="00BC18BC"/>
    <w:rsid w:val="00BC258C"/>
    <w:rsid w:val="00BC5771"/>
    <w:rsid w:val="00BC7104"/>
    <w:rsid w:val="00BD0620"/>
    <w:rsid w:val="00BD77C6"/>
    <w:rsid w:val="00BD78B8"/>
    <w:rsid w:val="00BE1B7B"/>
    <w:rsid w:val="00BE2A16"/>
    <w:rsid w:val="00BE4700"/>
    <w:rsid w:val="00BE5866"/>
    <w:rsid w:val="00BE7571"/>
    <w:rsid w:val="00BF031C"/>
    <w:rsid w:val="00BF2E9E"/>
    <w:rsid w:val="00BF477C"/>
    <w:rsid w:val="00BF75E5"/>
    <w:rsid w:val="00C03355"/>
    <w:rsid w:val="00C059AE"/>
    <w:rsid w:val="00C06ED5"/>
    <w:rsid w:val="00C11911"/>
    <w:rsid w:val="00C15169"/>
    <w:rsid w:val="00C2094C"/>
    <w:rsid w:val="00C20D56"/>
    <w:rsid w:val="00C223A9"/>
    <w:rsid w:val="00C23C72"/>
    <w:rsid w:val="00C25829"/>
    <w:rsid w:val="00C318FB"/>
    <w:rsid w:val="00C356D0"/>
    <w:rsid w:val="00C36409"/>
    <w:rsid w:val="00C36CE9"/>
    <w:rsid w:val="00C40BC7"/>
    <w:rsid w:val="00C4107E"/>
    <w:rsid w:val="00C419FA"/>
    <w:rsid w:val="00C42503"/>
    <w:rsid w:val="00C42C08"/>
    <w:rsid w:val="00C501C3"/>
    <w:rsid w:val="00C525EF"/>
    <w:rsid w:val="00C53716"/>
    <w:rsid w:val="00C556FD"/>
    <w:rsid w:val="00C55FC6"/>
    <w:rsid w:val="00C56CDB"/>
    <w:rsid w:val="00C57E02"/>
    <w:rsid w:val="00C60910"/>
    <w:rsid w:val="00C610F9"/>
    <w:rsid w:val="00C630F4"/>
    <w:rsid w:val="00C66D60"/>
    <w:rsid w:val="00C675C8"/>
    <w:rsid w:val="00C67F03"/>
    <w:rsid w:val="00C67F1A"/>
    <w:rsid w:val="00C7303F"/>
    <w:rsid w:val="00C7483B"/>
    <w:rsid w:val="00C77EA4"/>
    <w:rsid w:val="00C85554"/>
    <w:rsid w:val="00C9243E"/>
    <w:rsid w:val="00C9302F"/>
    <w:rsid w:val="00C959AF"/>
    <w:rsid w:val="00CA0A2A"/>
    <w:rsid w:val="00CB0D2E"/>
    <w:rsid w:val="00CB0EB4"/>
    <w:rsid w:val="00CB6D6D"/>
    <w:rsid w:val="00CC2427"/>
    <w:rsid w:val="00CC3FDA"/>
    <w:rsid w:val="00CD0364"/>
    <w:rsid w:val="00CF2170"/>
    <w:rsid w:val="00CF6587"/>
    <w:rsid w:val="00D017E3"/>
    <w:rsid w:val="00D04700"/>
    <w:rsid w:val="00D05F4C"/>
    <w:rsid w:val="00D1062B"/>
    <w:rsid w:val="00D11CD9"/>
    <w:rsid w:val="00D170D9"/>
    <w:rsid w:val="00D225E3"/>
    <w:rsid w:val="00D2666C"/>
    <w:rsid w:val="00D33FDF"/>
    <w:rsid w:val="00D34627"/>
    <w:rsid w:val="00D34AA7"/>
    <w:rsid w:val="00D3510D"/>
    <w:rsid w:val="00D364E2"/>
    <w:rsid w:val="00D4352D"/>
    <w:rsid w:val="00D44047"/>
    <w:rsid w:val="00D452C1"/>
    <w:rsid w:val="00D46819"/>
    <w:rsid w:val="00D50633"/>
    <w:rsid w:val="00D54654"/>
    <w:rsid w:val="00D54990"/>
    <w:rsid w:val="00D56512"/>
    <w:rsid w:val="00D60066"/>
    <w:rsid w:val="00D63281"/>
    <w:rsid w:val="00D660E7"/>
    <w:rsid w:val="00D7051B"/>
    <w:rsid w:val="00D75360"/>
    <w:rsid w:val="00D76FC3"/>
    <w:rsid w:val="00D8018D"/>
    <w:rsid w:val="00D828EA"/>
    <w:rsid w:val="00D829B1"/>
    <w:rsid w:val="00D858EE"/>
    <w:rsid w:val="00D86F86"/>
    <w:rsid w:val="00DA11F0"/>
    <w:rsid w:val="00DA13A5"/>
    <w:rsid w:val="00DA1FA6"/>
    <w:rsid w:val="00DA215C"/>
    <w:rsid w:val="00DB0E8A"/>
    <w:rsid w:val="00DB23CB"/>
    <w:rsid w:val="00DB3363"/>
    <w:rsid w:val="00DB3F06"/>
    <w:rsid w:val="00DB4D6A"/>
    <w:rsid w:val="00DB5F82"/>
    <w:rsid w:val="00DB7F7B"/>
    <w:rsid w:val="00DC02F8"/>
    <w:rsid w:val="00DC1E56"/>
    <w:rsid w:val="00DC25AF"/>
    <w:rsid w:val="00DC379A"/>
    <w:rsid w:val="00DC4423"/>
    <w:rsid w:val="00DC4F5D"/>
    <w:rsid w:val="00DD01A0"/>
    <w:rsid w:val="00DD16DA"/>
    <w:rsid w:val="00DD1DC9"/>
    <w:rsid w:val="00DD253E"/>
    <w:rsid w:val="00DD756B"/>
    <w:rsid w:val="00DD7A5F"/>
    <w:rsid w:val="00DE4FF1"/>
    <w:rsid w:val="00DF4452"/>
    <w:rsid w:val="00E0065A"/>
    <w:rsid w:val="00E02817"/>
    <w:rsid w:val="00E060B9"/>
    <w:rsid w:val="00E12909"/>
    <w:rsid w:val="00E14168"/>
    <w:rsid w:val="00E312F0"/>
    <w:rsid w:val="00E32706"/>
    <w:rsid w:val="00E51971"/>
    <w:rsid w:val="00E57F86"/>
    <w:rsid w:val="00E603C8"/>
    <w:rsid w:val="00E6060A"/>
    <w:rsid w:val="00E67FD3"/>
    <w:rsid w:val="00E7390D"/>
    <w:rsid w:val="00E755E4"/>
    <w:rsid w:val="00E821B7"/>
    <w:rsid w:val="00E8410A"/>
    <w:rsid w:val="00E8497E"/>
    <w:rsid w:val="00E90668"/>
    <w:rsid w:val="00E91CA5"/>
    <w:rsid w:val="00E927BE"/>
    <w:rsid w:val="00E92FCE"/>
    <w:rsid w:val="00E95339"/>
    <w:rsid w:val="00EA3414"/>
    <w:rsid w:val="00EA3571"/>
    <w:rsid w:val="00EA660B"/>
    <w:rsid w:val="00EB5706"/>
    <w:rsid w:val="00EB5BFA"/>
    <w:rsid w:val="00EC05A8"/>
    <w:rsid w:val="00EC1762"/>
    <w:rsid w:val="00EC28FB"/>
    <w:rsid w:val="00ED0047"/>
    <w:rsid w:val="00ED0D80"/>
    <w:rsid w:val="00ED29B6"/>
    <w:rsid w:val="00ED3F8A"/>
    <w:rsid w:val="00ED4BC8"/>
    <w:rsid w:val="00ED5A7C"/>
    <w:rsid w:val="00ED7063"/>
    <w:rsid w:val="00ED7B58"/>
    <w:rsid w:val="00EE1778"/>
    <w:rsid w:val="00EE4847"/>
    <w:rsid w:val="00EE5711"/>
    <w:rsid w:val="00EF4B3B"/>
    <w:rsid w:val="00EF54F5"/>
    <w:rsid w:val="00F0203A"/>
    <w:rsid w:val="00F05D93"/>
    <w:rsid w:val="00F078D4"/>
    <w:rsid w:val="00F122BF"/>
    <w:rsid w:val="00F15E04"/>
    <w:rsid w:val="00F16933"/>
    <w:rsid w:val="00F170E0"/>
    <w:rsid w:val="00F32691"/>
    <w:rsid w:val="00F33822"/>
    <w:rsid w:val="00F3459D"/>
    <w:rsid w:val="00F40DC9"/>
    <w:rsid w:val="00F4271C"/>
    <w:rsid w:val="00F42E84"/>
    <w:rsid w:val="00F438C9"/>
    <w:rsid w:val="00F5096D"/>
    <w:rsid w:val="00F50F3E"/>
    <w:rsid w:val="00F537A0"/>
    <w:rsid w:val="00F575F7"/>
    <w:rsid w:val="00F60A81"/>
    <w:rsid w:val="00F62492"/>
    <w:rsid w:val="00F63158"/>
    <w:rsid w:val="00F7606D"/>
    <w:rsid w:val="00F762BF"/>
    <w:rsid w:val="00F762DB"/>
    <w:rsid w:val="00F8013D"/>
    <w:rsid w:val="00F8303B"/>
    <w:rsid w:val="00F842A0"/>
    <w:rsid w:val="00F94B61"/>
    <w:rsid w:val="00F94E2A"/>
    <w:rsid w:val="00FA378C"/>
    <w:rsid w:val="00FB6BA2"/>
    <w:rsid w:val="00FC3C4E"/>
    <w:rsid w:val="00FC7911"/>
    <w:rsid w:val="00FD1B3B"/>
    <w:rsid w:val="00FD2C6F"/>
    <w:rsid w:val="00FD48A2"/>
    <w:rsid w:val="00FD6D4E"/>
    <w:rsid w:val="00FE0943"/>
    <w:rsid w:val="00FE09FC"/>
    <w:rsid w:val="00FE2855"/>
    <w:rsid w:val="00FF2518"/>
    <w:rsid w:val="00FF6D94"/>
    <w:rsid w:val="00FF6FD5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6118F-2416-43A9-B2D1-5006D609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F6F6E"/>
    <w:pPr>
      <w:snapToGrid w:val="0"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3C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C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D7B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7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440AB8"/>
    <w:pPr>
      <w:spacing w:before="100" w:beforeAutospacing="1" w:after="100" w:afterAutospacing="1"/>
    </w:pPr>
  </w:style>
  <w:style w:type="paragraph" w:customStyle="1" w:styleId="p15">
    <w:name w:val="p15"/>
    <w:basedOn w:val="a"/>
    <w:rsid w:val="00440AB8"/>
    <w:pPr>
      <w:spacing w:before="100" w:beforeAutospacing="1" w:after="100" w:afterAutospacing="1"/>
    </w:pPr>
  </w:style>
  <w:style w:type="paragraph" w:customStyle="1" w:styleId="p38">
    <w:name w:val="p38"/>
    <w:basedOn w:val="a"/>
    <w:rsid w:val="00440AB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603C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F6F6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7E0369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C36409"/>
    <w:pPr>
      <w:spacing w:before="100" w:beforeAutospacing="1" w:after="100" w:afterAutospacing="1"/>
    </w:pPr>
  </w:style>
  <w:style w:type="paragraph" w:customStyle="1" w:styleId="ConsPlusNormal">
    <w:name w:val="ConsPlusNormal"/>
    <w:rsid w:val="00235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Emphasis"/>
    <w:basedOn w:val="a0"/>
    <w:uiPriority w:val="20"/>
    <w:qFormat/>
    <w:rsid w:val="008077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15CB7-D48B-4BAB-B66D-9FE3BA3D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36</cp:revision>
  <cp:lastPrinted>2016-11-11T05:54:00Z</cp:lastPrinted>
  <dcterms:created xsi:type="dcterms:W3CDTF">2017-04-03T14:07:00Z</dcterms:created>
  <dcterms:modified xsi:type="dcterms:W3CDTF">2017-10-23T11:27:00Z</dcterms:modified>
</cp:coreProperties>
</file>