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</w:t>
      </w:r>
      <w:r w:rsidR="0047323D">
        <w:rPr>
          <w:b/>
          <w:sz w:val="24"/>
          <w:szCs w:val="24"/>
        </w:rPr>
        <w:t>купли-продажи</w:t>
      </w:r>
      <w:bookmarkStart w:id="0" w:name="_GoBack"/>
      <w:bookmarkEnd w:id="0"/>
      <w:r w:rsidRPr="00D60AFE">
        <w:rPr>
          <w:b/>
          <w:sz w:val="24"/>
          <w:szCs w:val="24"/>
        </w:rPr>
        <w:t xml:space="preserve">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1B2FE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 xml:space="preserve">Предмет аукциона – продажа </w:t>
            </w:r>
            <w:r w:rsidR="001B2FE1">
              <w:rPr>
                <w:sz w:val="24"/>
                <w:szCs w:val="24"/>
              </w:rPr>
              <w:t>земельных участков.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1B2FE1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 xml:space="preserve"> от </w:t>
            </w:r>
            <w:r w:rsidR="001B2FE1">
              <w:rPr>
                <w:sz w:val="24"/>
                <w:szCs w:val="24"/>
              </w:rPr>
              <w:t>24.05.2021</w:t>
            </w:r>
          </w:p>
        </w:tc>
        <w:tc>
          <w:tcPr>
            <w:tcW w:w="2551" w:type="dxa"/>
          </w:tcPr>
          <w:p w:rsidR="00391BB6" w:rsidRPr="00D60AFE" w:rsidRDefault="00391BB6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1B2FE1">
              <w:rPr>
                <w:sz w:val="24"/>
                <w:szCs w:val="24"/>
              </w:rPr>
              <w:t>0120901</w:t>
            </w:r>
            <w:r>
              <w:rPr>
                <w:sz w:val="24"/>
                <w:szCs w:val="24"/>
              </w:rPr>
              <w:t>:</w:t>
            </w:r>
            <w:r w:rsidR="001B2FE1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1B2FE1">
              <w:rPr>
                <w:sz w:val="24"/>
                <w:szCs w:val="24"/>
              </w:rPr>
              <w:t>Брянская обл., р-н Жирятинский, с. Кульнево</w:t>
            </w:r>
          </w:p>
        </w:tc>
        <w:tc>
          <w:tcPr>
            <w:tcW w:w="1985" w:type="dxa"/>
          </w:tcPr>
          <w:p w:rsidR="00391BB6" w:rsidRPr="00D60AFE" w:rsidRDefault="00391BB6" w:rsidP="001B2FE1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1B2FE1"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 w:rsidR="007467EB">
              <w:rPr>
                <w:sz w:val="24"/>
                <w:szCs w:val="24"/>
              </w:rPr>
              <w:t>2</w:t>
            </w:r>
            <w:r w:rsidR="00812F48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7467EB">
              <w:rPr>
                <w:sz w:val="24"/>
                <w:szCs w:val="24"/>
              </w:rPr>
              <w:t>2</w:t>
            </w:r>
            <w:r w:rsidR="001B2FE1">
              <w:rPr>
                <w:sz w:val="24"/>
                <w:szCs w:val="24"/>
              </w:rPr>
              <w:t>5</w:t>
            </w:r>
            <w:r w:rsidR="007467EB">
              <w:rPr>
                <w:sz w:val="24"/>
                <w:szCs w:val="24"/>
              </w:rPr>
              <w:t>.0</w:t>
            </w:r>
            <w:r w:rsidR="001B2FE1">
              <w:rPr>
                <w:sz w:val="24"/>
                <w:szCs w:val="24"/>
              </w:rPr>
              <w:t>6</w:t>
            </w:r>
            <w:r w:rsidR="007467EB">
              <w:rPr>
                <w:sz w:val="24"/>
                <w:szCs w:val="24"/>
              </w:rPr>
              <w:t>.202</w:t>
            </w:r>
            <w:r w:rsidR="00F96C04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1B2FE1" w:rsidRDefault="007467EB" w:rsidP="001B2FE1">
            <w:pPr>
              <w:jc w:val="both"/>
              <w:rPr>
                <w:sz w:val="24"/>
                <w:szCs w:val="24"/>
              </w:rPr>
            </w:pPr>
            <w:r w:rsidRPr="001B2FE1">
              <w:rPr>
                <w:sz w:val="24"/>
                <w:szCs w:val="24"/>
              </w:rPr>
              <w:t>В соответствии с п.1</w:t>
            </w:r>
            <w:r w:rsidR="00812F48" w:rsidRPr="001B2FE1">
              <w:rPr>
                <w:sz w:val="24"/>
                <w:szCs w:val="24"/>
              </w:rPr>
              <w:t>3</w:t>
            </w:r>
            <w:r w:rsidRPr="001B2FE1">
              <w:rPr>
                <w:sz w:val="24"/>
                <w:szCs w:val="24"/>
              </w:rPr>
              <w:t xml:space="preserve"> ст. 39.12 </w:t>
            </w:r>
            <w:r w:rsidR="001B2FE1" w:rsidRPr="001B2FE1">
              <w:rPr>
                <w:color w:val="000000"/>
                <w:sz w:val="24"/>
                <w:szCs w:val="24"/>
              </w:rPr>
              <w:t>признается несостоявшимся (в аукционе участвовали менее двух участников).</w:t>
            </w:r>
          </w:p>
        </w:tc>
      </w:tr>
      <w:tr w:rsidR="001B2FE1" w:rsidRPr="00D60AFE" w:rsidTr="002B7E8D">
        <w:trPr>
          <w:trHeight w:val="337"/>
        </w:trPr>
        <w:tc>
          <w:tcPr>
            <w:tcW w:w="675" w:type="dxa"/>
          </w:tcPr>
          <w:p w:rsidR="001B2FE1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земельный участок с кадастровым номером 32:07:0000000:529, местоположение: РФ, Брянская область, Жирятинский муниципальный район, Воробейнское сельское поселение.</w:t>
            </w:r>
          </w:p>
        </w:tc>
        <w:tc>
          <w:tcPr>
            <w:tcW w:w="1985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B2FE1" w:rsidRPr="001B2FE1" w:rsidRDefault="001B2FE1" w:rsidP="001B2FE1">
            <w:pPr>
              <w:jc w:val="both"/>
              <w:rPr>
                <w:sz w:val="24"/>
                <w:szCs w:val="24"/>
              </w:rPr>
            </w:pPr>
            <w:r w:rsidRPr="001B2FE1">
              <w:rPr>
                <w:sz w:val="24"/>
                <w:szCs w:val="24"/>
              </w:rPr>
              <w:t xml:space="preserve">В соответствии с п.13 ст. 39.12 </w:t>
            </w:r>
            <w:r w:rsidRPr="001B2FE1">
              <w:rPr>
                <w:color w:val="000000"/>
                <w:sz w:val="24"/>
                <w:szCs w:val="24"/>
              </w:rPr>
              <w:t>признается несостоявшимся (в аукционе участвовали менее двух участников).</w:t>
            </w:r>
          </w:p>
        </w:tc>
      </w:tr>
      <w:tr w:rsidR="001B2FE1" w:rsidRPr="00D60AFE" w:rsidTr="002B7E8D">
        <w:trPr>
          <w:trHeight w:val="337"/>
        </w:trPr>
        <w:tc>
          <w:tcPr>
            <w:tcW w:w="675" w:type="dxa"/>
          </w:tcPr>
          <w:p w:rsidR="001B2FE1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B2FE1" w:rsidRDefault="001650E2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№3 – земельный участок с кадастровым номером 32:07:0000000:195, местоположение: Брянская </w:t>
            </w:r>
            <w:proofErr w:type="gramStart"/>
            <w:r>
              <w:rPr>
                <w:sz w:val="24"/>
                <w:szCs w:val="24"/>
              </w:rPr>
              <w:t>обл..</w:t>
            </w:r>
            <w:proofErr w:type="gramEnd"/>
            <w:r>
              <w:rPr>
                <w:sz w:val="24"/>
                <w:szCs w:val="24"/>
              </w:rPr>
              <w:t xml:space="preserve"> р-н Жирятинский, в 100 м на северо-запад от д. Косачи.</w:t>
            </w:r>
          </w:p>
        </w:tc>
        <w:tc>
          <w:tcPr>
            <w:tcW w:w="1985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B2FE1" w:rsidRPr="001B2FE1" w:rsidRDefault="001B2FE1" w:rsidP="001B2FE1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B2FE1" w:rsidRPr="001B2FE1" w:rsidRDefault="001B2FE1" w:rsidP="001B2FE1">
            <w:pPr>
              <w:jc w:val="center"/>
              <w:rPr>
                <w:sz w:val="24"/>
                <w:szCs w:val="24"/>
              </w:rPr>
            </w:pPr>
          </w:p>
        </w:tc>
      </w:tr>
      <w:tr w:rsidR="001B2FE1" w:rsidRPr="00D60AFE" w:rsidTr="002B7E8D">
        <w:trPr>
          <w:trHeight w:val="337"/>
        </w:trPr>
        <w:tc>
          <w:tcPr>
            <w:tcW w:w="675" w:type="dxa"/>
          </w:tcPr>
          <w:p w:rsidR="001B2FE1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B2FE1" w:rsidRDefault="001650E2" w:rsidP="001B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 – земельный участок с кадастровым номером 32:07:0000000:318, местоположение: Брянская обл., р-н Жирятинский, тер. Воробейнское сельское поселение, вблизи с. Воробейня</w:t>
            </w:r>
          </w:p>
        </w:tc>
        <w:tc>
          <w:tcPr>
            <w:tcW w:w="1985" w:type="dxa"/>
          </w:tcPr>
          <w:p w:rsidR="001B2FE1" w:rsidRPr="00D60AFE" w:rsidRDefault="001B2FE1" w:rsidP="001B2FE1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B2FE1" w:rsidRPr="001B2FE1" w:rsidRDefault="001B2FE1" w:rsidP="001B2FE1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B2FE1" w:rsidRPr="001B2FE1" w:rsidRDefault="001B2FE1" w:rsidP="001B2FE1">
            <w:pPr>
              <w:jc w:val="center"/>
              <w:rPr>
                <w:sz w:val="24"/>
                <w:szCs w:val="24"/>
              </w:rPr>
            </w:pPr>
          </w:p>
        </w:tc>
      </w:tr>
      <w:tr w:rsidR="001650E2" w:rsidRPr="00D60AFE" w:rsidTr="002B7E8D">
        <w:trPr>
          <w:trHeight w:val="337"/>
        </w:trPr>
        <w:tc>
          <w:tcPr>
            <w:tcW w:w="675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№5 – земельный участок с кадастровым номером 32:07:0190109:3, местоположение: Брянская обл., р-н Жирятинский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650E2" w:rsidRPr="001B2FE1" w:rsidRDefault="001650E2" w:rsidP="001650E2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650E2" w:rsidRPr="001B2FE1" w:rsidRDefault="001650E2" w:rsidP="001650E2">
            <w:pPr>
              <w:jc w:val="center"/>
              <w:rPr>
                <w:sz w:val="24"/>
                <w:szCs w:val="24"/>
              </w:rPr>
            </w:pPr>
          </w:p>
        </w:tc>
      </w:tr>
      <w:tr w:rsidR="001650E2" w:rsidRPr="00D60AFE" w:rsidTr="002B7E8D">
        <w:trPr>
          <w:trHeight w:val="337"/>
        </w:trPr>
        <w:tc>
          <w:tcPr>
            <w:tcW w:w="675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№6 – земельный участок с кадастровым номером 32:07:0190108:70, местоположение: Брянская обл., р-н Жирятинский, примыкает с юго-востока к с. Творишичи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650E2" w:rsidRPr="001B2FE1" w:rsidRDefault="001650E2" w:rsidP="001650E2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650E2" w:rsidRPr="001B2FE1" w:rsidRDefault="001650E2" w:rsidP="001650E2">
            <w:pPr>
              <w:jc w:val="center"/>
              <w:rPr>
                <w:sz w:val="24"/>
                <w:szCs w:val="24"/>
              </w:rPr>
            </w:pPr>
          </w:p>
        </w:tc>
      </w:tr>
      <w:tr w:rsidR="001650E2" w:rsidRPr="00D60AFE" w:rsidTr="002B7E8D">
        <w:trPr>
          <w:trHeight w:val="337"/>
        </w:trPr>
        <w:tc>
          <w:tcPr>
            <w:tcW w:w="675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№7 – земельный участок с кадастровым номером 32:07:0190114:18, местоположение: Брянская обл., р-н Жирятинский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650E2" w:rsidRPr="001B2FE1" w:rsidRDefault="001650E2" w:rsidP="001650E2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650E2" w:rsidRPr="001B2FE1" w:rsidRDefault="001650E2" w:rsidP="001650E2">
            <w:pPr>
              <w:jc w:val="center"/>
              <w:rPr>
                <w:sz w:val="24"/>
                <w:szCs w:val="24"/>
              </w:rPr>
            </w:pPr>
          </w:p>
        </w:tc>
      </w:tr>
      <w:tr w:rsidR="001650E2" w:rsidRPr="00D60AFE" w:rsidTr="002B7E8D">
        <w:trPr>
          <w:trHeight w:val="337"/>
        </w:trPr>
        <w:tc>
          <w:tcPr>
            <w:tcW w:w="675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№8 – земельный участок с кадастровым номером 32:07:0170106:210, местоположение: РФ, Брянская обл., Жирятинский муниципальный район, Жирятинское сельское поселение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650E2" w:rsidRPr="001B2FE1" w:rsidRDefault="001650E2" w:rsidP="001650E2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650E2" w:rsidRPr="001B2FE1" w:rsidRDefault="001650E2" w:rsidP="001650E2">
            <w:pPr>
              <w:jc w:val="center"/>
              <w:rPr>
                <w:sz w:val="24"/>
                <w:szCs w:val="24"/>
              </w:rPr>
            </w:pPr>
          </w:p>
        </w:tc>
      </w:tr>
      <w:tr w:rsidR="001650E2" w:rsidRPr="00D60AFE" w:rsidTr="002B7E8D">
        <w:trPr>
          <w:trHeight w:val="337"/>
        </w:trPr>
        <w:tc>
          <w:tcPr>
            <w:tcW w:w="675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№146 от 24.05.2021</w:t>
            </w:r>
          </w:p>
        </w:tc>
        <w:tc>
          <w:tcPr>
            <w:tcW w:w="2551" w:type="dxa"/>
          </w:tcPr>
          <w:p w:rsidR="001650E2" w:rsidRDefault="001650E2" w:rsidP="0016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№9 – земельный участок с кадастровым номером 32:07:0000000:318, местоположение: Брянская обл., р-н Жирятинский, д. Тарасово</w:t>
            </w:r>
          </w:p>
        </w:tc>
        <w:tc>
          <w:tcPr>
            <w:tcW w:w="1985" w:type="dxa"/>
          </w:tcPr>
          <w:p w:rsidR="001650E2" w:rsidRPr="00D60AFE" w:rsidRDefault="001650E2" w:rsidP="001650E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25.06.2021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1650E2" w:rsidRPr="001B2FE1" w:rsidRDefault="001650E2" w:rsidP="001650E2">
            <w:pPr>
              <w:pStyle w:val="a3"/>
              <w:jc w:val="both"/>
              <w:rPr>
                <w:sz w:val="24"/>
                <w:szCs w:val="24"/>
              </w:rPr>
            </w:pPr>
            <w:r w:rsidRPr="001B2FE1">
              <w:rPr>
                <w:color w:val="000000"/>
                <w:sz w:val="24"/>
                <w:szCs w:val="24"/>
              </w:rPr>
              <w:t xml:space="preserve">В соответствии с пунктом 14 статьи 39.12 Земельного кодекса РФ, аукцион </w:t>
            </w:r>
            <w:r w:rsidRPr="001B2FE1">
              <w:rPr>
                <w:sz w:val="24"/>
                <w:szCs w:val="24"/>
              </w:rPr>
              <w:t>признан не состоявшимся (на участие в аукционе не подано ни одной заявки).</w:t>
            </w:r>
          </w:p>
          <w:p w:rsidR="001650E2" w:rsidRPr="001B2FE1" w:rsidRDefault="001650E2" w:rsidP="00165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650E2"/>
    <w:rsid w:val="001717EF"/>
    <w:rsid w:val="00171F10"/>
    <w:rsid w:val="001842B4"/>
    <w:rsid w:val="00192BE5"/>
    <w:rsid w:val="001B2FE1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323D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2F48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65C87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4337B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96C04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B59D-5D2E-4F68-B164-073A0C9E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53</cp:revision>
  <cp:lastPrinted>2020-09-30T05:33:00Z</cp:lastPrinted>
  <dcterms:created xsi:type="dcterms:W3CDTF">2014-01-13T08:25:00Z</dcterms:created>
  <dcterms:modified xsi:type="dcterms:W3CDTF">2021-06-25T09:59:00Z</dcterms:modified>
</cp:coreProperties>
</file>