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E21BD9" w:rsidRPr="00D60AFE" w:rsidRDefault="001842B4" w:rsidP="000D1F46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</w:t>
      </w:r>
    </w:p>
    <w:p w:rsidR="00917CC2" w:rsidRPr="00D60AFE" w:rsidRDefault="00917CC2" w:rsidP="00E21BD9">
      <w:pPr>
        <w:jc w:val="both"/>
        <w:rPr>
          <w:sz w:val="24"/>
          <w:szCs w:val="24"/>
        </w:rPr>
      </w:pP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</w:t>
            </w:r>
            <w:r w:rsidR="007C71DE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от </w:t>
            </w:r>
            <w:r w:rsidR="007C71DE">
              <w:rPr>
                <w:sz w:val="24"/>
                <w:szCs w:val="24"/>
              </w:rPr>
              <w:t>24.06.2019</w:t>
            </w:r>
          </w:p>
        </w:tc>
        <w:tc>
          <w:tcPr>
            <w:tcW w:w="2551" w:type="dxa"/>
          </w:tcPr>
          <w:p w:rsidR="00391BB6" w:rsidRPr="00D60AFE" w:rsidRDefault="00391BB6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7C71DE">
              <w:rPr>
                <w:sz w:val="24"/>
                <w:szCs w:val="24"/>
              </w:rPr>
              <w:t>0150105</w:t>
            </w:r>
            <w:r>
              <w:rPr>
                <w:sz w:val="24"/>
                <w:szCs w:val="24"/>
              </w:rPr>
              <w:t>:</w:t>
            </w:r>
            <w:r w:rsidR="00434BDE">
              <w:rPr>
                <w:sz w:val="24"/>
                <w:szCs w:val="24"/>
              </w:rPr>
              <w:t>3</w:t>
            </w:r>
            <w:r w:rsidR="007C71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7C71DE">
              <w:rPr>
                <w:sz w:val="24"/>
                <w:szCs w:val="24"/>
              </w:rPr>
              <w:t xml:space="preserve">РФ, </w:t>
            </w:r>
            <w:r w:rsidR="00434BDE" w:rsidRPr="008F59BB">
              <w:rPr>
                <w:sz w:val="24"/>
                <w:szCs w:val="24"/>
              </w:rPr>
              <w:t>Брянс</w:t>
            </w:r>
            <w:r w:rsidR="00434BDE">
              <w:rPr>
                <w:sz w:val="24"/>
                <w:szCs w:val="24"/>
              </w:rPr>
              <w:t xml:space="preserve">кая область, р-н Жирятинский, </w:t>
            </w:r>
            <w:r w:rsidR="007C71DE">
              <w:rPr>
                <w:sz w:val="24"/>
                <w:szCs w:val="24"/>
              </w:rPr>
              <w:t>тер. Воробейнское сельское поселение</w:t>
            </w:r>
          </w:p>
        </w:tc>
        <w:tc>
          <w:tcPr>
            <w:tcW w:w="1985" w:type="dxa"/>
          </w:tcPr>
          <w:p w:rsidR="00391BB6" w:rsidRPr="00D60AFE" w:rsidRDefault="00391BB6" w:rsidP="007C71D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 w:rsidR="007C71DE">
              <w:rPr>
                <w:sz w:val="24"/>
                <w:szCs w:val="24"/>
              </w:rPr>
              <w:t>4</w:t>
            </w:r>
            <w:r w:rsidRPr="00D60AFE">
              <w:rPr>
                <w:sz w:val="24"/>
                <w:szCs w:val="24"/>
              </w:rPr>
              <w:t>/З – 201</w:t>
            </w:r>
            <w:r w:rsidR="00434BDE"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7C71DE">
              <w:rPr>
                <w:sz w:val="24"/>
                <w:szCs w:val="24"/>
              </w:rPr>
              <w:t>23</w:t>
            </w:r>
            <w:r w:rsidR="00434BDE">
              <w:rPr>
                <w:sz w:val="24"/>
                <w:szCs w:val="24"/>
              </w:rPr>
              <w:t>.0</w:t>
            </w:r>
            <w:r w:rsidR="007C71DE">
              <w:rPr>
                <w:sz w:val="24"/>
                <w:szCs w:val="24"/>
              </w:rPr>
              <w:t>7</w:t>
            </w:r>
            <w:r w:rsidR="00434BDE">
              <w:rPr>
                <w:sz w:val="24"/>
                <w:szCs w:val="24"/>
              </w:rPr>
              <w:t>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391BB6" w:rsidRPr="00D60AFE" w:rsidRDefault="007C71DE" w:rsidP="00391BB6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7C71DE" w:rsidRPr="00D60AFE" w:rsidTr="002B7E8D">
        <w:trPr>
          <w:trHeight w:val="337"/>
        </w:trPr>
        <w:tc>
          <w:tcPr>
            <w:tcW w:w="67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№188 от 24.06.2019</w:t>
            </w:r>
          </w:p>
        </w:tc>
        <w:tc>
          <w:tcPr>
            <w:tcW w:w="2551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№2 – земельный участок с кадастровым номером 32:07:0000000:346, местоположение: Брянская обл., р-н Жирятинский, тер. Жирятинское сельское поселение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>
              <w:rPr>
                <w:sz w:val="24"/>
                <w:szCs w:val="24"/>
              </w:rPr>
              <w:t>4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7C71DE" w:rsidRPr="00D60AFE" w:rsidTr="002B7E8D">
        <w:trPr>
          <w:trHeight w:val="337"/>
        </w:trPr>
        <w:tc>
          <w:tcPr>
            <w:tcW w:w="675" w:type="dxa"/>
          </w:tcPr>
          <w:p w:rsidR="007C71D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№188 от 24.06.2019</w:t>
            </w:r>
          </w:p>
        </w:tc>
        <w:tc>
          <w:tcPr>
            <w:tcW w:w="2551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 – земельный участок с кадастровым номером 32:07:0210203:27, местоположение: Брянская обл., р-н Жирятинский, тер. Жирятинское сельское поселение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>
              <w:rPr>
                <w:sz w:val="24"/>
                <w:szCs w:val="24"/>
              </w:rPr>
              <w:t>4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7C71DE" w:rsidRPr="00D60AFE" w:rsidTr="002B7E8D">
        <w:trPr>
          <w:trHeight w:val="337"/>
        </w:trPr>
        <w:tc>
          <w:tcPr>
            <w:tcW w:w="675" w:type="dxa"/>
          </w:tcPr>
          <w:p w:rsidR="007C71D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№188 от 24.06.2019</w:t>
            </w:r>
          </w:p>
        </w:tc>
        <w:tc>
          <w:tcPr>
            <w:tcW w:w="2551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№4 – земельный участок с кадастровым номером 32:07:0210201:172, местоположение: Брянская обл., Жирятинский муниципальный район, Жирятинское сельское поселение, вблизи д. Старое Каплино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№0</w:t>
            </w:r>
            <w:r>
              <w:rPr>
                <w:sz w:val="24"/>
                <w:szCs w:val="24"/>
              </w:rPr>
              <w:t>4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C71DE" w:rsidRPr="007C71DE" w:rsidRDefault="007C71DE" w:rsidP="007C71DE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t>В соответствии с п.14 ст. 39.12 Земельного кодекса РФ, аукцион признан не состоявшимся (на участие в аукционе не подано ни одной заявки).</w:t>
            </w:r>
          </w:p>
        </w:tc>
      </w:tr>
      <w:tr w:rsidR="007C71DE" w:rsidRPr="00D60AFE" w:rsidTr="002B7E8D">
        <w:trPr>
          <w:trHeight w:val="337"/>
        </w:trPr>
        <w:tc>
          <w:tcPr>
            <w:tcW w:w="675" w:type="dxa"/>
          </w:tcPr>
          <w:p w:rsidR="007C71D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Жирятинского района №188 от </w:t>
            </w:r>
            <w:r>
              <w:rPr>
                <w:sz w:val="24"/>
                <w:szCs w:val="24"/>
              </w:rPr>
              <w:lastRenderedPageBreak/>
              <w:t>24.06.2019</w:t>
            </w:r>
          </w:p>
        </w:tc>
        <w:tc>
          <w:tcPr>
            <w:tcW w:w="2551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Лот №5 – земельный участок с кадастровым номером 32:07:0210201:173, </w:t>
            </w:r>
            <w:r>
              <w:rPr>
                <w:sz w:val="24"/>
                <w:szCs w:val="24"/>
              </w:rPr>
              <w:lastRenderedPageBreak/>
              <w:t>местоположение: РФ, Брянская обл., р-н Жирятинский, тер. Жирятинское сельское поселение</w:t>
            </w:r>
          </w:p>
        </w:tc>
        <w:tc>
          <w:tcPr>
            <w:tcW w:w="1985" w:type="dxa"/>
          </w:tcPr>
          <w:p w:rsidR="007C71DE" w:rsidRPr="00D60AFE" w:rsidRDefault="007C71DE" w:rsidP="007C71DE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lastRenderedPageBreak/>
              <w:t>Протокол №0</w:t>
            </w:r>
            <w:r>
              <w:rPr>
                <w:sz w:val="24"/>
                <w:szCs w:val="24"/>
              </w:rPr>
              <w:t>4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lastRenderedPageBreak/>
              <w:t>23.07.2019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7C71DE" w:rsidRPr="007C71DE" w:rsidRDefault="007C71DE" w:rsidP="007C71DE">
            <w:pPr>
              <w:jc w:val="center"/>
              <w:rPr>
                <w:sz w:val="24"/>
                <w:szCs w:val="24"/>
              </w:rPr>
            </w:pPr>
            <w:r w:rsidRPr="007C71DE">
              <w:rPr>
                <w:sz w:val="24"/>
                <w:szCs w:val="24"/>
              </w:rPr>
              <w:lastRenderedPageBreak/>
              <w:t xml:space="preserve">В соответствии с п.14 ст. 39.12 Земельного кодекса РФ, аукцион признан не состоявшимся (на участие в </w:t>
            </w:r>
            <w:r w:rsidRPr="007C71DE">
              <w:rPr>
                <w:sz w:val="24"/>
                <w:szCs w:val="24"/>
              </w:rPr>
              <w:lastRenderedPageBreak/>
              <w:t>аукционе не подано ни одной заявки).</w:t>
            </w:r>
          </w:p>
        </w:tc>
      </w:tr>
    </w:tbl>
    <w:p w:rsidR="00A61CD4" w:rsidRDefault="00A61CD4" w:rsidP="00A31BDD">
      <w:pPr>
        <w:pStyle w:val="u"/>
        <w:spacing w:before="0" w:beforeAutospacing="0" w:after="0" w:afterAutospacing="0"/>
        <w:ind w:firstLine="709"/>
        <w:jc w:val="both"/>
      </w:pPr>
    </w:p>
    <w:p w:rsidR="00976D80" w:rsidRPr="00A31BDD" w:rsidRDefault="00976D80" w:rsidP="00976D80">
      <w:pPr>
        <w:pStyle w:val="u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40</cp:revision>
  <cp:lastPrinted>2019-07-23T09:00:00Z</cp:lastPrinted>
  <dcterms:created xsi:type="dcterms:W3CDTF">2014-01-13T08:25:00Z</dcterms:created>
  <dcterms:modified xsi:type="dcterms:W3CDTF">2019-07-23T09:01:00Z</dcterms:modified>
</cp:coreProperties>
</file>