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09" w:rsidRPr="0002486F" w:rsidRDefault="0086027D" w:rsidP="004B772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02486F">
        <w:rPr>
          <w:b/>
          <w:sz w:val="28"/>
          <w:szCs w:val="28"/>
        </w:rPr>
        <w:t>ВОРОБЕЙНСКОЕ СЕЛЬСКОЕ ПОСЕЛЕНИЕ</w:t>
      </w:r>
    </w:p>
    <w:p w:rsidR="001F6F58" w:rsidRPr="0002486F" w:rsidRDefault="00765219" w:rsidP="004B7722">
      <w:pPr>
        <w:spacing w:after="0"/>
        <w:jc w:val="center"/>
        <w:rPr>
          <w:b/>
          <w:sz w:val="28"/>
          <w:szCs w:val="28"/>
        </w:rPr>
      </w:pPr>
      <w:r w:rsidRPr="0002486F">
        <w:rPr>
          <w:b/>
          <w:sz w:val="28"/>
          <w:szCs w:val="28"/>
        </w:rPr>
        <w:t>ВОРОБЕЙН</w:t>
      </w:r>
      <w:r w:rsidR="009F369B" w:rsidRPr="0002486F">
        <w:rPr>
          <w:b/>
          <w:sz w:val="28"/>
          <w:szCs w:val="28"/>
        </w:rPr>
        <w:t>СКАЯ</w:t>
      </w:r>
      <w:r w:rsidR="00F44F09" w:rsidRPr="0002486F">
        <w:rPr>
          <w:b/>
          <w:sz w:val="28"/>
          <w:szCs w:val="28"/>
        </w:rPr>
        <w:t xml:space="preserve"> СЕЛЬСКАЯ АДМИНИСТРАЦИЯ</w:t>
      </w:r>
    </w:p>
    <w:p w:rsidR="001A29E4" w:rsidRPr="0002486F" w:rsidRDefault="001A29E4" w:rsidP="004B7722">
      <w:pPr>
        <w:spacing w:after="0"/>
        <w:jc w:val="center"/>
        <w:rPr>
          <w:b/>
          <w:sz w:val="28"/>
          <w:szCs w:val="28"/>
        </w:rPr>
      </w:pPr>
    </w:p>
    <w:p w:rsidR="009D7762" w:rsidRPr="0002486F" w:rsidRDefault="009D7762" w:rsidP="004B7722">
      <w:pPr>
        <w:spacing w:after="0"/>
        <w:jc w:val="center"/>
        <w:rPr>
          <w:b/>
          <w:sz w:val="28"/>
          <w:szCs w:val="28"/>
        </w:rPr>
      </w:pPr>
    </w:p>
    <w:p w:rsidR="001A29E4" w:rsidRPr="0002486F" w:rsidRDefault="0002486F" w:rsidP="0002486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1A29E4" w:rsidRPr="0002486F">
        <w:rPr>
          <w:b/>
          <w:sz w:val="28"/>
          <w:szCs w:val="28"/>
        </w:rPr>
        <w:t>ПОСТАНОВЛЕНИЕ</w:t>
      </w:r>
    </w:p>
    <w:p w:rsidR="009D7762" w:rsidRDefault="009D7762" w:rsidP="004B7722">
      <w:pPr>
        <w:spacing w:after="0"/>
        <w:jc w:val="center"/>
        <w:rPr>
          <w:b/>
        </w:rPr>
      </w:pPr>
    </w:p>
    <w:p w:rsidR="0002486F" w:rsidRPr="00FA1859" w:rsidRDefault="0002486F" w:rsidP="004B7722">
      <w:pPr>
        <w:spacing w:after="0"/>
        <w:jc w:val="center"/>
        <w:rPr>
          <w:b/>
        </w:rPr>
      </w:pPr>
    </w:p>
    <w:p w:rsidR="00F44F09" w:rsidRPr="00F44F09" w:rsidRDefault="001A29E4" w:rsidP="004B7722">
      <w:pPr>
        <w:spacing w:after="0"/>
      </w:pPr>
      <w:r w:rsidRPr="00F44F09">
        <w:t xml:space="preserve">от </w:t>
      </w:r>
      <w:r w:rsidR="0002486F">
        <w:t>06</w:t>
      </w:r>
      <w:r w:rsidR="0086027D">
        <w:t xml:space="preserve"> </w:t>
      </w:r>
      <w:r w:rsidR="00BB521C">
        <w:t xml:space="preserve"> </w:t>
      </w:r>
      <w:r w:rsidR="0002486F">
        <w:t xml:space="preserve">мая </w:t>
      </w:r>
      <w:r w:rsidR="0086027D">
        <w:t xml:space="preserve"> </w:t>
      </w:r>
      <w:r w:rsidR="00F44F09" w:rsidRPr="00F44F09">
        <w:t>20</w:t>
      </w:r>
      <w:r w:rsidR="0002486F">
        <w:t>20</w:t>
      </w:r>
      <w:r w:rsidR="00F44F09" w:rsidRPr="00F44F09">
        <w:t xml:space="preserve"> г. </w:t>
      </w:r>
      <w:r w:rsidRPr="00F44F09">
        <w:t>№</w:t>
      </w:r>
      <w:r w:rsidR="00B27B40">
        <w:t xml:space="preserve"> </w:t>
      </w:r>
      <w:r w:rsidR="0002486F">
        <w:t>16</w:t>
      </w:r>
    </w:p>
    <w:p w:rsidR="00F44F09" w:rsidRDefault="009F369B" w:rsidP="004B7722">
      <w:pPr>
        <w:spacing w:after="0"/>
      </w:pPr>
      <w:r>
        <w:t xml:space="preserve">с. </w:t>
      </w:r>
      <w:r w:rsidR="00765219">
        <w:t>Воробейня</w:t>
      </w:r>
    </w:p>
    <w:p w:rsidR="00F44F09" w:rsidRPr="00F44F09" w:rsidRDefault="00F44F09" w:rsidP="004B7722">
      <w:pPr>
        <w:spacing w:after="0"/>
      </w:pPr>
    </w:p>
    <w:p w:rsidR="0002486F" w:rsidRPr="0002486F" w:rsidRDefault="0002486F" w:rsidP="004B7722">
      <w:pPr>
        <w:spacing w:after="0"/>
        <w:rPr>
          <w:b/>
        </w:rPr>
      </w:pPr>
      <w:r w:rsidRPr="0002486F">
        <w:rPr>
          <w:b/>
        </w:rPr>
        <w:t>Об утверждении реестра</w:t>
      </w:r>
    </w:p>
    <w:p w:rsidR="0002486F" w:rsidRPr="0002486F" w:rsidRDefault="0002486F" w:rsidP="004B7722">
      <w:pPr>
        <w:spacing w:after="0"/>
        <w:rPr>
          <w:b/>
        </w:rPr>
      </w:pPr>
      <w:r w:rsidRPr="0002486F">
        <w:rPr>
          <w:b/>
        </w:rPr>
        <w:t xml:space="preserve"> муниципальных услуг(функций) </w:t>
      </w:r>
    </w:p>
    <w:p w:rsidR="00F44F09" w:rsidRPr="0002486F" w:rsidRDefault="0002486F" w:rsidP="004B7722">
      <w:pPr>
        <w:spacing w:after="0"/>
        <w:rPr>
          <w:b/>
        </w:rPr>
      </w:pPr>
      <w:r w:rsidRPr="0002486F">
        <w:rPr>
          <w:b/>
        </w:rPr>
        <w:t>Воробейнской сельской администрации</w:t>
      </w:r>
    </w:p>
    <w:p w:rsidR="00C95587" w:rsidRDefault="00C95587" w:rsidP="004B7722">
      <w:pPr>
        <w:spacing w:after="0"/>
      </w:pPr>
    </w:p>
    <w:p w:rsidR="001A29E4" w:rsidRDefault="001A29E4" w:rsidP="004B7722">
      <w:pPr>
        <w:spacing w:after="0"/>
        <w:jc w:val="both"/>
      </w:pPr>
      <w:r>
        <w:tab/>
      </w:r>
      <w:r w:rsidR="0002486F">
        <w:t xml:space="preserve">В соответствии с распоряжением Правительства Российской Федерации от 25 октября 2005года №1769 «О концепции административной реформы и целях повышения качества и доступности муниципальных услуг, повышения эффективности деятельности органов местного самоуправления </w:t>
      </w:r>
    </w:p>
    <w:p w:rsidR="001A29E4" w:rsidRPr="0002486F" w:rsidRDefault="001A29E4" w:rsidP="004B7722">
      <w:pPr>
        <w:spacing w:after="0"/>
        <w:rPr>
          <w:b/>
        </w:rPr>
      </w:pPr>
    </w:p>
    <w:p w:rsidR="001A29E4" w:rsidRPr="0002486F" w:rsidRDefault="001A29E4" w:rsidP="004B7722">
      <w:pPr>
        <w:spacing w:after="0"/>
        <w:ind w:firstLine="540"/>
        <w:rPr>
          <w:b/>
        </w:rPr>
      </w:pPr>
      <w:r w:rsidRPr="0002486F">
        <w:rPr>
          <w:b/>
        </w:rPr>
        <w:t>ПОСТАНОВЛЯЮ:</w:t>
      </w:r>
    </w:p>
    <w:p w:rsidR="00FA1859" w:rsidRPr="00320D23" w:rsidRDefault="00FA1859" w:rsidP="004B7722">
      <w:pPr>
        <w:spacing w:after="0"/>
        <w:jc w:val="center"/>
        <w:rPr>
          <w:b/>
        </w:rPr>
      </w:pPr>
    </w:p>
    <w:p w:rsidR="0002486F" w:rsidRPr="0002486F" w:rsidRDefault="0086027D" w:rsidP="0002486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86F">
        <w:rPr>
          <w:rFonts w:ascii="Times New Roman" w:hAnsi="Times New Roman" w:cs="Times New Roman"/>
          <w:sz w:val="24"/>
          <w:szCs w:val="24"/>
        </w:rPr>
        <w:t>1.</w:t>
      </w:r>
      <w:r w:rsidR="0002486F" w:rsidRPr="0002486F">
        <w:rPr>
          <w:rFonts w:ascii="Times New Roman" w:hAnsi="Times New Roman" w:cs="Times New Roman"/>
          <w:sz w:val="24"/>
          <w:szCs w:val="24"/>
        </w:rPr>
        <w:t>Утвердить реестр муниципальных услуг(функций) Воробейнской сельской администрации.</w:t>
      </w:r>
    </w:p>
    <w:p w:rsidR="0002486F" w:rsidRPr="0002486F" w:rsidRDefault="0002486F" w:rsidP="0002486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86F">
        <w:rPr>
          <w:rFonts w:ascii="Times New Roman" w:hAnsi="Times New Roman" w:cs="Times New Roman"/>
          <w:sz w:val="24"/>
          <w:szCs w:val="24"/>
        </w:rPr>
        <w:t>2.Постановление №3 от 05.02.2019года «Об утверждении реестра муниципальных услуг(функций) Воробейнской сельской администрацией считать утратившим силу.</w:t>
      </w:r>
    </w:p>
    <w:p w:rsidR="00FA1859" w:rsidRPr="0002486F" w:rsidRDefault="0002486F" w:rsidP="0002486F">
      <w:pPr>
        <w:pStyle w:val="ConsPlusNormal"/>
        <w:widowControl/>
        <w:spacing w:line="276" w:lineRule="auto"/>
        <w:ind w:firstLine="540"/>
        <w:jc w:val="both"/>
      </w:pPr>
      <w:r w:rsidRPr="0002486F">
        <w:rPr>
          <w:rFonts w:ascii="Times New Roman" w:hAnsi="Times New Roman" w:cs="Times New Roman"/>
          <w:sz w:val="24"/>
          <w:szCs w:val="24"/>
        </w:rPr>
        <w:t>3.Разместить настоящее постановление на официальном сайте администрации Жирятинского района.</w:t>
      </w:r>
      <w:r w:rsidRPr="0002486F">
        <w:t xml:space="preserve"> </w:t>
      </w:r>
    </w:p>
    <w:p w:rsidR="00320D23" w:rsidRDefault="0002486F" w:rsidP="0002486F">
      <w:pPr>
        <w:spacing w:after="0"/>
      </w:pPr>
      <w:r>
        <w:t xml:space="preserve">         4.Контроль за исполнением настоящего постановления оставляю за собой.</w:t>
      </w:r>
    </w:p>
    <w:p w:rsidR="00320D23" w:rsidRDefault="00320D23" w:rsidP="00FD0F40">
      <w:pPr>
        <w:spacing w:after="0"/>
        <w:ind w:firstLine="708"/>
      </w:pPr>
    </w:p>
    <w:p w:rsidR="0002486F" w:rsidRDefault="0002486F" w:rsidP="00FD0F40">
      <w:pPr>
        <w:spacing w:after="0"/>
        <w:ind w:firstLine="708"/>
      </w:pPr>
    </w:p>
    <w:p w:rsidR="0002486F" w:rsidRDefault="0002486F" w:rsidP="00FD0F40">
      <w:pPr>
        <w:spacing w:after="0"/>
        <w:ind w:firstLine="708"/>
      </w:pPr>
    </w:p>
    <w:p w:rsidR="0002486F" w:rsidRPr="0002486F" w:rsidRDefault="0002486F" w:rsidP="00FD0F40">
      <w:pPr>
        <w:spacing w:after="0"/>
        <w:ind w:firstLine="708"/>
      </w:pPr>
    </w:p>
    <w:p w:rsidR="00FA1859" w:rsidRPr="0002486F" w:rsidRDefault="00FA1859" w:rsidP="004B7722">
      <w:pPr>
        <w:spacing w:after="0"/>
      </w:pPr>
    </w:p>
    <w:p w:rsidR="0002486F" w:rsidRPr="0002486F" w:rsidRDefault="009F369B" w:rsidP="004B7722">
      <w:pPr>
        <w:spacing w:after="0"/>
      </w:pPr>
      <w:r w:rsidRPr="0002486F">
        <w:t xml:space="preserve">Глава </w:t>
      </w:r>
      <w:r w:rsidR="00765219" w:rsidRPr="0002486F">
        <w:t>Воробейн</w:t>
      </w:r>
      <w:r w:rsidRPr="0002486F">
        <w:t>ского</w:t>
      </w:r>
      <w:r w:rsidR="00B847F2" w:rsidRPr="0002486F">
        <w:t xml:space="preserve"> </w:t>
      </w:r>
    </w:p>
    <w:p w:rsidR="00572DB6" w:rsidRPr="0002486F" w:rsidRDefault="00B847F2" w:rsidP="004B7722">
      <w:pPr>
        <w:spacing w:after="0"/>
      </w:pPr>
      <w:r w:rsidRPr="0002486F">
        <w:t xml:space="preserve">сельского поселения </w:t>
      </w:r>
      <w:r w:rsidRPr="0002486F">
        <w:tab/>
      </w:r>
      <w:r w:rsidR="00F44F09" w:rsidRPr="0002486F">
        <w:tab/>
      </w:r>
      <w:r w:rsidR="00F44F09" w:rsidRPr="0002486F">
        <w:tab/>
      </w:r>
      <w:r w:rsidR="00F44F09" w:rsidRPr="0002486F">
        <w:tab/>
      </w:r>
      <w:r w:rsidR="00F44F09" w:rsidRPr="0002486F">
        <w:tab/>
      </w:r>
      <w:r w:rsidR="00765219" w:rsidRPr="0002486F">
        <w:t>В.В.</w:t>
      </w:r>
      <w:r w:rsidR="00FD0F40" w:rsidRPr="0002486F">
        <w:t xml:space="preserve"> </w:t>
      </w:r>
      <w:r w:rsidR="00765219" w:rsidRPr="0002486F">
        <w:t>Дожидаев</w:t>
      </w:r>
    </w:p>
    <w:p w:rsidR="00BB1864" w:rsidRDefault="00BB1864" w:rsidP="004B7722">
      <w:pPr>
        <w:spacing w:after="0"/>
        <w:sectPr w:rsidR="00BB1864" w:rsidSect="000C0B4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BB1864" w:rsidRPr="00051383" w:rsidTr="005B2E9F"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>Наименование  муниципальной услуги( функции)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>Наименование органа местного самоуправления предоставляющего муниципальную услугу ( исполняющего муниципальную  функцию)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>Категории физических  и  юридических лиц. Имеющих право на получение  муниципальной услуги ( функции)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>Вид муниципальной  услуги ( функции)  бесплатная платная)</w:t>
            </w:r>
          </w:p>
        </w:tc>
        <w:tc>
          <w:tcPr>
            <w:tcW w:w="2113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Основные требования  к качеству муниципальной услуги ( функции)   </w:t>
            </w:r>
          </w:p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>(количественно измеримые показатели качества)</w:t>
            </w:r>
          </w:p>
        </w:tc>
        <w:tc>
          <w:tcPr>
            <w:tcW w:w="2113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>Реквизиты нормативно-правовых  актов об  утверждении административных  регламентов предоставления  муниципальной  услуги ( исполнения  муниципальной функции), стандарта  качества предоставления  муниципальной  услуги</w:t>
            </w:r>
          </w:p>
        </w:tc>
      </w:tr>
      <w:tr w:rsidR="00BB1864" w:rsidRPr="00051383" w:rsidTr="005B2E9F"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             1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              2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             3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           4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           5</w:t>
            </w:r>
          </w:p>
        </w:tc>
        <w:tc>
          <w:tcPr>
            <w:tcW w:w="2113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              6</w:t>
            </w:r>
          </w:p>
        </w:tc>
        <w:tc>
          <w:tcPr>
            <w:tcW w:w="2113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             7</w:t>
            </w:r>
          </w:p>
        </w:tc>
      </w:tr>
      <w:tr w:rsidR="00BB1864" w:rsidRPr="00051383" w:rsidTr="005B2E9F"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1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 утверждении административного регламента по предоставлению муниципальной услуги «Содержание мест захоронений»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>Воробейнская сельская  администрация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Физические  </w:t>
            </w:r>
            <w:r>
              <w:rPr>
                <w:rFonts w:ascii="Calibri" w:hAnsi="Calibri"/>
                <w:sz w:val="22"/>
                <w:szCs w:val="22"/>
              </w:rPr>
              <w:t xml:space="preserve">и юридические </w:t>
            </w:r>
            <w:r w:rsidRPr="00051383">
              <w:rPr>
                <w:rFonts w:ascii="Calibri" w:hAnsi="Calibri"/>
                <w:sz w:val="22"/>
                <w:szCs w:val="22"/>
              </w:rPr>
              <w:t xml:space="preserve">лица 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Бесплатная </w:t>
            </w:r>
          </w:p>
        </w:tc>
        <w:tc>
          <w:tcPr>
            <w:tcW w:w="2113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13" w:type="dxa"/>
          </w:tcPr>
          <w:p w:rsidR="00BB1864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Пост №19 от 13.06.2013г</w:t>
            </w:r>
          </w:p>
          <w:p w:rsidR="00BB1864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 ред.Пост22 от 04.07.2013г;</w:t>
            </w:r>
          </w:p>
          <w:p w:rsidR="00BB1864" w:rsidRPr="004C304A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 ред.Пост.75 от 02.11.2017.</w:t>
            </w:r>
          </w:p>
        </w:tc>
      </w:tr>
      <w:tr w:rsidR="00BB1864" w:rsidRPr="00051383" w:rsidTr="005B2E9F"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 утверждении административного регламента по предоставлению муниципальной услуги «</w:t>
            </w:r>
            <w:r w:rsidRPr="00051383">
              <w:rPr>
                <w:rFonts w:ascii="Calibri" w:hAnsi="Calibri"/>
                <w:sz w:val="22"/>
                <w:szCs w:val="22"/>
              </w:rPr>
              <w:t xml:space="preserve">Организация благоустройства </w:t>
            </w:r>
            <w:r w:rsidRPr="00051383">
              <w:rPr>
                <w:rFonts w:ascii="Calibri" w:hAnsi="Calibri"/>
                <w:sz w:val="22"/>
                <w:szCs w:val="22"/>
              </w:rPr>
              <w:lastRenderedPageBreak/>
              <w:t>территории  поселения</w:t>
            </w:r>
            <w:r>
              <w:rPr>
                <w:rFonts w:ascii="Calibri" w:hAnsi="Calibri"/>
                <w:sz w:val="22"/>
                <w:szCs w:val="22"/>
              </w:rPr>
              <w:t>»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lastRenderedPageBreak/>
              <w:t>Воробейнская  сельская  администрация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Физические </w:t>
            </w:r>
            <w:r>
              <w:rPr>
                <w:rFonts w:ascii="Calibri" w:hAnsi="Calibri"/>
                <w:sz w:val="22"/>
                <w:szCs w:val="22"/>
              </w:rPr>
              <w:t xml:space="preserve">и юридические </w:t>
            </w:r>
            <w:r w:rsidRPr="00051383">
              <w:rPr>
                <w:rFonts w:ascii="Calibri" w:hAnsi="Calibri"/>
                <w:sz w:val="22"/>
                <w:szCs w:val="22"/>
              </w:rPr>
              <w:t xml:space="preserve"> лица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Бесплатная </w:t>
            </w:r>
          </w:p>
        </w:tc>
        <w:tc>
          <w:tcPr>
            <w:tcW w:w="2113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13" w:type="dxa"/>
          </w:tcPr>
          <w:p w:rsidR="00BB1864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Пост. №21 от 13.06.2013г</w:t>
            </w:r>
          </w:p>
          <w:p w:rsidR="00BB1864" w:rsidRPr="004C304A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 ред.Пост.24 от 04.07.2013г</w:t>
            </w:r>
          </w:p>
        </w:tc>
      </w:tr>
      <w:tr w:rsidR="00BB1864" w:rsidRPr="00051383" w:rsidTr="005B2E9F"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 утверждении административного регламента по предоставлению муниципальной услуги «</w:t>
            </w:r>
            <w:r w:rsidRPr="00051383">
              <w:rPr>
                <w:rFonts w:ascii="Calibri" w:hAnsi="Calibri"/>
                <w:sz w:val="22"/>
                <w:szCs w:val="22"/>
              </w:rPr>
              <w:t>Сов</w:t>
            </w:r>
            <w:r>
              <w:rPr>
                <w:rFonts w:ascii="Calibri" w:hAnsi="Calibri"/>
                <w:sz w:val="22"/>
                <w:szCs w:val="22"/>
              </w:rPr>
              <w:t>ершение  нотариальных  действий»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 Воробейнская  сельская  администрация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Физические</w:t>
            </w:r>
            <w:r>
              <w:rPr>
                <w:rFonts w:ascii="Calibri" w:hAnsi="Calibri"/>
                <w:sz w:val="22"/>
                <w:szCs w:val="22"/>
              </w:rPr>
              <w:t xml:space="preserve"> и юридические </w:t>
            </w:r>
            <w:r w:rsidRPr="00051383">
              <w:rPr>
                <w:rFonts w:ascii="Calibri" w:hAnsi="Calibri"/>
                <w:sz w:val="22"/>
                <w:szCs w:val="22"/>
              </w:rPr>
              <w:t xml:space="preserve">  лица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Платная </w:t>
            </w:r>
          </w:p>
        </w:tc>
        <w:tc>
          <w:tcPr>
            <w:tcW w:w="2113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13" w:type="dxa"/>
          </w:tcPr>
          <w:p w:rsidR="00BB1864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>Пост №27 от 26.10. 2012г</w:t>
            </w:r>
          </w:p>
          <w:p w:rsidR="00BB1864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 ред.Пост.36 от 20.12.2012г;</w:t>
            </w:r>
          </w:p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 ред.Пост.71 от 02.11.2016г</w:t>
            </w:r>
          </w:p>
        </w:tc>
      </w:tr>
      <w:tr w:rsidR="00BB1864" w:rsidRPr="00051383" w:rsidTr="005B2E9F"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 утверждении административного регламента по предоставлению муниципальной услуги «</w:t>
            </w:r>
            <w:r w:rsidRPr="00051383">
              <w:rPr>
                <w:rFonts w:ascii="Calibri" w:hAnsi="Calibri"/>
                <w:sz w:val="22"/>
                <w:szCs w:val="22"/>
              </w:rPr>
              <w:t>Выдача нор</w:t>
            </w:r>
            <w:r>
              <w:rPr>
                <w:rFonts w:ascii="Calibri" w:hAnsi="Calibri"/>
                <w:sz w:val="22"/>
                <w:szCs w:val="22"/>
              </w:rPr>
              <w:t>мативно-правовых актов, справок, в</w:t>
            </w:r>
            <w:r w:rsidRPr="00051383">
              <w:rPr>
                <w:rFonts w:ascii="Calibri" w:hAnsi="Calibri"/>
                <w:sz w:val="22"/>
                <w:szCs w:val="22"/>
              </w:rPr>
              <w:t>ыписок из похозяйственных  книг и иных  документов</w:t>
            </w:r>
            <w:r>
              <w:rPr>
                <w:rFonts w:ascii="Calibri" w:hAnsi="Calibri"/>
                <w:sz w:val="22"/>
                <w:szCs w:val="22"/>
              </w:rPr>
              <w:t>»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>Воробейнская  сельская  администрация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Физические и юридические  лица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>Бесплатная</w:t>
            </w:r>
          </w:p>
        </w:tc>
        <w:tc>
          <w:tcPr>
            <w:tcW w:w="2113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13" w:type="dxa"/>
          </w:tcPr>
          <w:p w:rsidR="00BB1864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>Пост. №1 от 19.01.2015г</w:t>
            </w:r>
          </w:p>
          <w:p w:rsidR="00BB1864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 ред.пост.67 от 10.12.2015г.</w:t>
            </w:r>
          </w:p>
          <w:p w:rsidR="00BB1864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В ред.пост.70 от 2.11.2016г: </w:t>
            </w:r>
          </w:p>
          <w:p w:rsidR="00BB1864" w:rsidRPr="00E366D7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B1864" w:rsidRPr="00051383" w:rsidTr="005B2E9F"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5 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 утверждении административного регламента по предоставлению муниципальной услуги «</w:t>
            </w:r>
            <w:r w:rsidRPr="00051383">
              <w:rPr>
                <w:rFonts w:ascii="Calibri" w:hAnsi="Calibri"/>
                <w:sz w:val="22"/>
                <w:szCs w:val="22"/>
              </w:rPr>
              <w:t xml:space="preserve">Прием устных и письменных  обращений  </w:t>
            </w:r>
            <w:r w:rsidRPr="00051383">
              <w:rPr>
                <w:rFonts w:ascii="Calibri" w:hAnsi="Calibri"/>
                <w:sz w:val="22"/>
                <w:szCs w:val="22"/>
              </w:rPr>
              <w:lastRenderedPageBreak/>
              <w:t>граждан</w:t>
            </w:r>
            <w:r>
              <w:rPr>
                <w:rFonts w:ascii="Calibri" w:hAnsi="Calibri"/>
                <w:sz w:val="22"/>
                <w:szCs w:val="22"/>
              </w:rPr>
              <w:t>»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lastRenderedPageBreak/>
              <w:t>Воробейнская сельская  администрация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Физические   и юридические  лица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Бесплатная </w:t>
            </w:r>
          </w:p>
        </w:tc>
        <w:tc>
          <w:tcPr>
            <w:tcW w:w="2113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13" w:type="dxa"/>
          </w:tcPr>
          <w:p w:rsidR="00BB1864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 Пост  №17  от 11.06.2013г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BB1864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 ред.пост.28 от 17.07.2013г;</w:t>
            </w:r>
          </w:p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 ред.Пост.72 от 02.11.2016г.</w:t>
            </w:r>
          </w:p>
        </w:tc>
      </w:tr>
      <w:tr w:rsidR="00BB1864" w:rsidRPr="00051383" w:rsidTr="005B2E9F"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lastRenderedPageBreak/>
              <w:t xml:space="preserve"> 6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 утверждении административного регламента по предоставлению муниципальной услуги «</w:t>
            </w:r>
            <w:r w:rsidRPr="00051383">
              <w:rPr>
                <w:rFonts w:ascii="Calibri" w:hAnsi="Calibri"/>
                <w:sz w:val="22"/>
                <w:szCs w:val="22"/>
              </w:rPr>
              <w:t>Организация освещения  улиц и установка  указателей  с  наименованиями  улиц и  номеров  домов</w:t>
            </w:r>
            <w:r>
              <w:rPr>
                <w:rFonts w:ascii="Calibri" w:hAnsi="Calibri"/>
                <w:sz w:val="22"/>
                <w:szCs w:val="22"/>
              </w:rPr>
              <w:t>»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 Воробейнская   сельская  администрация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Физические  и юридические  лица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>Бесплатная</w:t>
            </w:r>
          </w:p>
        </w:tc>
        <w:tc>
          <w:tcPr>
            <w:tcW w:w="2113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13" w:type="dxa"/>
          </w:tcPr>
          <w:p w:rsidR="00BB1864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Пост. №18  от 11.06.2013г</w:t>
            </w:r>
          </w:p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 ред.Пост№76 от 02.11.2016г.</w:t>
            </w:r>
          </w:p>
        </w:tc>
      </w:tr>
      <w:tr w:rsidR="00BB1864" w:rsidRPr="00051383" w:rsidTr="005B2E9F"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7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 утверждении административного регламента по проведению проверок при осуществлении Воробейнской сельской администрации муниципального контроля за обеспечением сохранности автомобильных дорог местного значения Жирятинского района.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 Воробейнская  сельская  администрация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 Физические и юридические  лица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>Бесплатная</w:t>
            </w:r>
          </w:p>
        </w:tc>
        <w:tc>
          <w:tcPr>
            <w:tcW w:w="2113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13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Пост  №28 от   14.08.2017г</w:t>
            </w:r>
            <w:r w:rsidRPr="00051383">
              <w:rPr>
                <w:rFonts w:ascii="Calibri" w:hAnsi="Calibri"/>
                <w:sz w:val="22"/>
                <w:szCs w:val="22"/>
              </w:rPr>
              <w:t>г</w:t>
            </w:r>
          </w:p>
        </w:tc>
      </w:tr>
      <w:tr w:rsidR="00BB1864" w:rsidRPr="00051383" w:rsidTr="005B2E9F"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lastRenderedPageBreak/>
              <w:t xml:space="preserve"> 8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 утверждении административного регламента по предоставлению муниципальной услуги «Предоставление информации по местным налогам и сборам на территории Воробейнского сельского поселения»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Воробейнская  сельская   администрация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>Физические  и юридические лица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Бесплатная </w:t>
            </w:r>
          </w:p>
        </w:tc>
        <w:tc>
          <w:tcPr>
            <w:tcW w:w="2113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13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Пост №</w:t>
            </w:r>
            <w:r>
              <w:rPr>
                <w:rFonts w:ascii="Calibri" w:hAnsi="Calibri"/>
                <w:sz w:val="22"/>
                <w:szCs w:val="22"/>
              </w:rPr>
              <w:t>32 от 16.08.2017г</w:t>
            </w:r>
          </w:p>
        </w:tc>
      </w:tr>
      <w:tr w:rsidR="00BB1864" w:rsidRPr="00051383" w:rsidTr="005B2E9F"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 утверждении административного регламента по предоставлению муниципальной услуги «Организация похоронного дела и оказания ритуальных услуг»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  Воробейнская  сельская  администрация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>Физические и юридические  лица</w:t>
            </w:r>
          </w:p>
        </w:tc>
        <w:tc>
          <w:tcPr>
            <w:tcW w:w="2112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 w:rsidRPr="00051383">
              <w:rPr>
                <w:rFonts w:ascii="Calibri" w:hAnsi="Calibri"/>
                <w:sz w:val="22"/>
                <w:szCs w:val="22"/>
              </w:rPr>
              <w:t xml:space="preserve">Бесплатная </w:t>
            </w:r>
          </w:p>
        </w:tc>
        <w:tc>
          <w:tcPr>
            <w:tcW w:w="2113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13" w:type="dxa"/>
          </w:tcPr>
          <w:p w:rsidR="00BB1864" w:rsidRPr="00051383" w:rsidRDefault="00BB1864" w:rsidP="005B2E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Пост №13 от 11.03.2019</w:t>
            </w:r>
            <w:r w:rsidRPr="00051383">
              <w:rPr>
                <w:rFonts w:ascii="Calibri" w:hAnsi="Calibri"/>
                <w:sz w:val="22"/>
                <w:szCs w:val="22"/>
              </w:rPr>
              <w:t>г</w:t>
            </w:r>
          </w:p>
        </w:tc>
      </w:tr>
    </w:tbl>
    <w:p w:rsidR="00B847F2" w:rsidRDefault="00B847F2" w:rsidP="00BB1864"/>
    <w:sectPr w:rsidR="00B847F2" w:rsidSect="00BB1864">
      <w:headerReference w:type="default" r:id="rId8"/>
      <w:pgSz w:w="16838" w:h="11906" w:orient="landscape"/>
      <w:pgMar w:top="426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3C6" w:rsidRDefault="00BD43C6" w:rsidP="00BB1864">
      <w:pPr>
        <w:spacing w:after="0" w:line="240" w:lineRule="auto"/>
      </w:pPr>
      <w:r>
        <w:separator/>
      </w:r>
    </w:p>
  </w:endnote>
  <w:endnote w:type="continuationSeparator" w:id="0">
    <w:p w:rsidR="00BD43C6" w:rsidRDefault="00BD43C6" w:rsidP="00BB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3C6" w:rsidRDefault="00BD43C6" w:rsidP="00BB1864">
      <w:pPr>
        <w:spacing w:after="0" w:line="240" w:lineRule="auto"/>
      </w:pPr>
      <w:r>
        <w:separator/>
      </w:r>
    </w:p>
  </w:footnote>
  <w:footnote w:type="continuationSeparator" w:id="0">
    <w:p w:rsidR="00BD43C6" w:rsidRDefault="00BD43C6" w:rsidP="00BB1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864" w:rsidRPr="00BB1864" w:rsidRDefault="00BB1864" w:rsidP="00BB18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026C2"/>
    <w:multiLevelType w:val="hybridMultilevel"/>
    <w:tmpl w:val="36527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E4"/>
    <w:rsid w:val="0002486F"/>
    <w:rsid w:val="000C0B49"/>
    <w:rsid w:val="00142C33"/>
    <w:rsid w:val="00155BD4"/>
    <w:rsid w:val="00161FC5"/>
    <w:rsid w:val="001A29E4"/>
    <w:rsid w:val="001A48F3"/>
    <w:rsid w:val="001F2638"/>
    <w:rsid w:val="001F6F58"/>
    <w:rsid w:val="00244520"/>
    <w:rsid w:val="0025013E"/>
    <w:rsid w:val="002754B5"/>
    <w:rsid w:val="003116DD"/>
    <w:rsid w:val="00320D23"/>
    <w:rsid w:val="00371FA1"/>
    <w:rsid w:val="003B753F"/>
    <w:rsid w:val="003D6D20"/>
    <w:rsid w:val="00400E10"/>
    <w:rsid w:val="0041268B"/>
    <w:rsid w:val="0044167D"/>
    <w:rsid w:val="004B7722"/>
    <w:rsid w:val="00572DB6"/>
    <w:rsid w:val="006251BA"/>
    <w:rsid w:val="00647184"/>
    <w:rsid w:val="00707936"/>
    <w:rsid w:val="00754D02"/>
    <w:rsid w:val="00765219"/>
    <w:rsid w:val="00783DDA"/>
    <w:rsid w:val="0086027D"/>
    <w:rsid w:val="009C4C2F"/>
    <w:rsid w:val="009D7762"/>
    <w:rsid w:val="009F369B"/>
    <w:rsid w:val="00A51EC0"/>
    <w:rsid w:val="00A801B7"/>
    <w:rsid w:val="00AC69A4"/>
    <w:rsid w:val="00B27B40"/>
    <w:rsid w:val="00B46408"/>
    <w:rsid w:val="00B847F2"/>
    <w:rsid w:val="00BA2EAE"/>
    <w:rsid w:val="00BA727A"/>
    <w:rsid w:val="00BB1864"/>
    <w:rsid w:val="00BB521C"/>
    <w:rsid w:val="00BC04CB"/>
    <w:rsid w:val="00BD43C6"/>
    <w:rsid w:val="00C74BEE"/>
    <w:rsid w:val="00C8626E"/>
    <w:rsid w:val="00C95587"/>
    <w:rsid w:val="00CD76E7"/>
    <w:rsid w:val="00D343D9"/>
    <w:rsid w:val="00D815FE"/>
    <w:rsid w:val="00D82CA5"/>
    <w:rsid w:val="00D973C1"/>
    <w:rsid w:val="00E25808"/>
    <w:rsid w:val="00F25C07"/>
    <w:rsid w:val="00F44F09"/>
    <w:rsid w:val="00FA1859"/>
    <w:rsid w:val="00F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58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9E4"/>
    <w:pPr>
      <w:ind w:left="720"/>
      <w:contextualSpacing/>
    </w:pPr>
  </w:style>
  <w:style w:type="paragraph" w:customStyle="1" w:styleId="ConsPlusNormal">
    <w:name w:val="ConsPlusNormal"/>
    <w:rsid w:val="00142C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BB186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link w:val="a4"/>
    <w:uiPriority w:val="99"/>
    <w:rsid w:val="00BB1864"/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B18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B186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58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9E4"/>
    <w:pPr>
      <w:ind w:left="720"/>
      <w:contextualSpacing/>
    </w:pPr>
  </w:style>
  <w:style w:type="paragraph" w:customStyle="1" w:styleId="ConsPlusNormal">
    <w:name w:val="ConsPlusNormal"/>
    <w:rsid w:val="00142C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BB186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link w:val="a4"/>
    <w:uiPriority w:val="99"/>
    <w:rsid w:val="00BB1864"/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B18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B186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ФДЕРАЦИЯ</vt:lpstr>
    </vt:vector>
  </TitlesOfParts>
  <Company>CPLS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ФДЕРАЦИЯ</dc:title>
  <dc:creator>GreYseR</dc:creator>
  <cp:lastModifiedBy>Пользователь</cp:lastModifiedBy>
  <cp:revision>2</cp:revision>
  <cp:lastPrinted>2003-12-31T22:07:00Z</cp:lastPrinted>
  <dcterms:created xsi:type="dcterms:W3CDTF">2020-05-25T11:58:00Z</dcterms:created>
  <dcterms:modified xsi:type="dcterms:W3CDTF">2020-05-25T11:58:00Z</dcterms:modified>
</cp:coreProperties>
</file>