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D317EF" w:rsidRDefault="003E474D" w:rsidP="00ED1898">
            <w:pPr>
              <w:rPr>
                <w:sz w:val="26"/>
                <w:szCs w:val="26"/>
              </w:rPr>
            </w:pPr>
            <w:r w:rsidRPr="00D317EF">
              <w:rPr>
                <w:sz w:val="26"/>
                <w:szCs w:val="26"/>
              </w:rPr>
              <w:t xml:space="preserve">от </w:t>
            </w:r>
            <w:r w:rsidR="000227F4" w:rsidRPr="00D317EF">
              <w:rPr>
                <w:sz w:val="26"/>
                <w:szCs w:val="26"/>
              </w:rPr>
              <w:t xml:space="preserve"> </w:t>
            </w:r>
            <w:r w:rsidR="00ED1898">
              <w:rPr>
                <w:sz w:val="26"/>
                <w:szCs w:val="26"/>
              </w:rPr>
              <w:t>24.01.</w:t>
            </w:r>
            <w:r w:rsidR="000227F4" w:rsidRPr="00D317EF">
              <w:rPr>
                <w:sz w:val="26"/>
                <w:szCs w:val="26"/>
              </w:rPr>
              <w:t>202</w:t>
            </w:r>
            <w:r w:rsidR="00DA254E">
              <w:rPr>
                <w:sz w:val="26"/>
                <w:szCs w:val="26"/>
              </w:rPr>
              <w:t>2</w:t>
            </w:r>
            <w:r w:rsidR="009726B3" w:rsidRPr="00D317EF">
              <w:rPr>
                <w:sz w:val="26"/>
                <w:szCs w:val="26"/>
              </w:rPr>
              <w:t xml:space="preserve"> </w:t>
            </w:r>
            <w:r w:rsidR="00795593" w:rsidRPr="00D317EF">
              <w:rPr>
                <w:sz w:val="26"/>
                <w:szCs w:val="26"/>
              </w:rPr>
              <w:t xml:space="preserve">года № </w:t>
            </w:r>
            <w:r w:rsidR="00ED1898">
              <w:rPr>
                <w:sz w:val="26"/>
                <w:szCs w:val="26"/>
              </w:rPr>
              <w:t>2</w:t>
            </w:r>
            <w:r w:rsidR="00701021">
              <w:rPr>
                <w:sz w:val="26"/>
                <w:szCs w:val="26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250569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на  ремонт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</w:t>
            </w:r>
            <w:r w:rsidR="00250569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250569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Жирятинского муниципального района Брянской области</w:t>
      </w:r>
      <w:r w:rsidR="00F068DA">
        <w:rPr>
          <w:sz w:val="26"/>
          <w:szCs w:val="26"/>
        </w:rPr>
        <w:t xml:space="preserve"> </w:t>
      </w:r>
      <w:r w:rsidR="00F80E3C" w:rsidRPr="00AC340C">
        <w:rPr>
          <w:sz w:val="26"/>
          <w:szCs w:val="26"/>
        </w:rPr>
        <w:t>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AC340C">
        <w:rPr>
          <w:sz w:val="26"/>
          <w:szCs w:val="26"/>
        </w:rPr>
        <w:t>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>, от 15.11.2017г. № 381</w:t>
      </w:r>
      <w:r w:rsidR="00F068DA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                </w:t>
      </w:r>
      <w:r w:rsidR="00F068DA">
        <w:rPr>
          <w:sz w:val="26"/>
          <w:szCs w:val="26"/>
        </w:rPr>
        <w:t>от 16.03.2018г.   № 51</w:t>
      </w:r>
      <w:r w:rsidR="00CB3463">
        <w:rPr>
          <w:sz w:val="26"/>
          <w:szCs w:val="26"/>
        </w:rPr>
        <w:t>, от 09.04.2018г</w:t>
      </w:r>
      <w:r w:rsidR="00376016">
        <w:rPr>
          <w:sz w:val="26"/>
          <w:szCs w:val="26"/>
        </w:rPr>
        <w:t>.</w:t>
      </w:r>
      <w:r w:rsidR="00CB3463">
        <w:rPr>
          <w:sz w:val="26"/>
          <w:szCs w:val="26"/>
        </w:rPr>
        <w:t xml:space="preserve">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 17.12.2018г. № 278</w:t>
      </w:r>
      <w:r w:rsidR="003D6DA4">
        <w:rPr>
          <w:sz w:val="26"/>
          <w:szCs w:val="26"/>
        </w:rPr>
        <w:t>,</w:t>
      </w:r>
      <w:r w:rsidR="00250569">
        <w:rPr>
          <w:sz w:val="26"/>
          <w:szCs w:val="26"/>
        </w:rPr>
        <w:t xml:space="preserve"> </w:t>
      </w:r>
      <w:r w:rsidR="003D6DA4">
        <w:rPr>
          <w:sz w:val="26"/>
          <w:szCs w:val="26"/>
        </w:rPr>
        <w:t>от 11.03.2019г. № 73</w:t>
      </w:r>
      <w:r w:rsidR="009B0360">
        <w:rPr>
          <w:sz w:val="26"/>
          <w:szCs w:val="26"/>
        </w:rPr>
        <w:t>, от 12.11.2019г</w:t>
      </w:r>
      <w:r w:rsidR="00EC61F1">
        <w:rPr>
          <w:sz w:val="26"/>
          <w:szCs w:val="26"/>
        </w:rPr>
        <w:t>.</w:t>
      </w:r>
      <w:r w:rsidR="009B0360">
        <w:rPr>
          <w:sz w:val="26"/>
          <w:szCs w:val="26"/>
        </w:rPr>
        <w:t xml:space="preserve"> №385</w:t>
      </w:r>
      <w:r w:rsidR="000227F4">
        <w:rPr>
          <w:sz w:val="26"/>
          <w:szCs w:val="26"/>
        </w:rPr>
        <w:t>, от 30.12.2019</w:t>
      </w:r>
      <w:r w:rsidR="00376016">
        <w:rPr>
          <w:sz w:val="26"/>
          <w:szCs w:val="26"/>
        </w:rPr>
        <w:t>г.</w:t>
      </w:r>
      <w:r w:rsidR="000227F4">
        <w:rPr>
          <w:sz w:val="26"/>
          <w:szCs w:val="26"/>
        </w:rPr>
        <w:t xml:space="preserve"> №470</w:t>
      </w:r>
      <w:r w:rsidR="00250569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                      </w:t>
      </w:r>
      <w:r w:rsidR="00250569">
        <w:rPr>
          <w:sz w:val="26"/>
          <w:szCs w:val="26"/>
        </w:rPr>
        <w:t>от</w:t>
      </w:r>
      <w:r w:rsidR="00376016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29.06.20</w:t>
      </w:r>
      <w:r w:rsidR="00376016">
        <w:rPr>
          <w:sz w:val="26"/>
          <w:szCs w:val="26"/>
        </w:rPr>
        <w:t>г.</w:t>
      </w:r>
      <w:r w:rsidR="00250569">
        <w:rPr>
          <w:sz w:val="26"/>
          <w:szCs w:val="26"/>
        </w:rPr>
        <w:t xml:space="preserve"> №153</w:t>
      </w:r>
      <w:r w:rsidR="00DE4EC7">
        <w:rPr>
          <w:sz w:val="26"/>
          <w:szCs w:val="26"/>
        </w:rPr>
        <w:t>, от 09.11.2020</w:t>
      </w:r>
      <w:r w:rsidR="00EC61F1">
        <w:rPr>
          <w:sz w:val="26"/>
          <w:szCs w:val="26"/>
        </w:rPr>
        <w:t>г.</w:t>
      </w:r>
      <w:r w:rsidR="00DE4EC7">
        <w:rPr>
          <w:sz w:val="26"/>
          <w:szCs w:val="26"/>
        </w:rPr>
        <w:t xml:space="preserve"> № 269</w:t>
      </w:r>
      <w:r w:rsidR="00786C6A">
        <w:rPr>
          <w:sz w:val="26"/>
          <w:szCs w:val="26"/>
        </w:rPr>
        <w:t>, от 10.03.2021 № 69</w:t>
      </w:r>
      <w:r w:rsidR="00DA254E">
        <w:rPr>
          <w:sz w:val="26"/>
          <w:szCs w:val="26"/>
        </w:rPr>
        <w:t>, от 28.10.2021 № 300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6" w:history="1">
        <w:r w:rsidR="005C1968" w:rsidRPr="00AC340C">
          <w:rPr>
            <w:sz w:val="26"/>
            <w:szCs w:val="26"/>
          </w:rPr>
          <w:t xml:space="preserve">Приложение </w:t>
        </w:r>
        <w:r w:rsidR="00376016">
          <w:rPr>
            <w:sz w:val="26"/>
            <w:szCs w:val="26"/>
          </w:rPr>
          <w:t>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250569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61F1">
        <w:rPr>
          <w:sz w:val="26"/>
          <w:szCs w:val="26"/>
        </w:rPr>
        <w:t xml:space="preserve"> </w:t>
      </w:r>
      <w:r w:rsidR="008401DC">
        <w:rPr>
          <w:sz w:val="26"/>
          <w:szCs w:val="26"/>
        </w:rPr>
        <w:t>Н</w:t>
      </w:r>
      <w:r w:rsidR="00593505">
        <w:rPr>
          <w:sz w:val="26"/>
          <w:szCs w:val="26"/>
        </w:rPr>
        <w:t>астоящ</w:t>
      </w:r>
      <w:r w:rsidR="008401DC">
        <w:rPr>
          <w:sz w:val="26"/>
          <w:szCs w:val="26"/>
        </w:rPr>
        <w:t>е</w:t>
      </w:r>
      <w:r w:rsidR="00593505">
        <w:rPr>
          <w:sz w:val="26"/>
          <w:szCs w:val="26"/>
        </w:rPr>
        <w:t>е</w:t>
      </w:r>
      <w:r w:rsidR="00EC61F1">
        <w:rPr>
          <w:sz w:val="26"/>
          <w:szCs w:val="26"/>
        </w:rPr>
        <w:t xml:space="preserve"> постановлени</w:t>
      </w:r>
      <w:r w:rsidR="008401DC">
        <w:rPr>
          <w:sz w:val="26"/>
          <w:szCs w:val="26"/>
        </w:rPr>
        <w:t>е</w:t>
      </w:r>
      <w:r w:rsidR="00593505">
        <w:rPr>
          <w:sz w:val="26"/>
          <w:szCs w:val="26"/>
        </w:rPr>
        <w:t xml:space="preserve"> </w:t>
      </w:r>
      <w:r w:rsidR="00EC61F1">
        <w:rPr>
          <w:sz w:val="26"/>
          <w:szCs w:val="26"/>
        </w:rPr>
        <w:t>рас</w:t>
      </w:r>
      <w:r w:rsidR="008401DC">
        <w:rPr>
          <w:sz w:val="26"/>
          <w:szCs w:val="26"/>
        </w:rPr>
        <w:t xml:space="preserve">пространяется на правоотношения, возникшие </w:t>
      </w:r>
      <w:r w:rsidR="00EC61F1">
        <w:rPr>
          <w:sz w:val="26"/>
          <w:szCs w:val="26"/>
        </w:rPr>
        <w:t>с</w:t>
      </w:r>
      <w:r w:rsidR="00593505">
        <w:rPr>
          <w:sz w:val="26"/>
          <w:szCs w:val="26"/>
        </w:rPr>
        <w:t xml:space="preserve"> 01.01.2021 года.</w:t>
      </w:r>
    </w:p>
    <w:p w:rsidR="00795593" w:rsidRPr="00AC340C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r w:rsidR="00795593" w:rsidRPr="00AC340C">
        <w:rPr>
          <w:sz w:val="26"/>
          <w:szCs w:val="26"/>
        </w:rPr>
        <w:t xml:space="preserve">Контроль за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2B49A7">
        <w:rPr>
          <w:sz w:val="26"/>
          <w:szCs w:val="26"/>
        </w:rPr>
        <w:t>возложить на заместителя главы администрации района И</w:t>
      </w:r>
      <w:r>
        <w:rPr>
          <w:sz w:val="26"/>
          <w:szCs w:val="26"/>
        </w:rPr>
        <w:t>.</w:t>
      </w:r>
      <w:r w:rsidR="002B49A7">
        <w:rPr>
          <w:sz w:val="26"/>
          <w:szCs w:val="26"/>
        </w:rPr>
        <w:t xml:space="preserve"> В. Тищенко</w:t>
      </w: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DE4EC7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DE4EC7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250569" w:rsidRDefault="002B49A7" w:rsidP="002B49A7">
      <w:pPr>
        <w:ind w:firstLine="283"/>
        <w:rPr>
          <w:sz w:val="20"/>
          <w:szCs w:val="20"/>
        </w:rPr>
      </w:pPr>
      <w:r>
        <w:rPr>
          <w:sz w:val="20"/>
          <w:szCs w:val="20"/>
        </w:rPr>
        <w:t>И.В. Тищенко</w:t>
      </w:r>
    </w:p>
    <w:p w:rsidR="002B49A7" w:rsidRDefault="002B49A7" w:rsidP="002B49A7">
      <w:pPr>
        <w:ind w:firstLine="283"/>
        <w:rPr>
          <w:sz w:val="20"/>
          <w:szCs w:val="20"/>
        </w:rPr>
      </w:pPr>
      <w:r>
        <w:rPr>
          <w:sz w:val="20"/>
          <w:szCs w:val="20"/>
        </w:rPr>
        <w:t>3-06-15</w:t>
      </w:r>
    </w:p>
    <w:p w:rsidR="0025056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602905" w:rsidRPr="007567E9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602905" w:rsidRPr="00786021" w:rsidTr="00602905">
        <w:tc>
          <w:tcPr>
            <w:tcW w:w="5245" w:type="dxa"/>
          </w:tcPr>
          <w:p w:rsidR="00602905" w:rsidRDefault="00250569" w:rsidP="00602905">
            <w:r>
              <w:t>Заместитель главы администрации района</w:t>
            </w:r>
          </w:p>
          <w:p w:rsidR="000227F4" w:rsidRPr="00786021" w:rsidRDefault="000227F4" w:rsidP="000227F4">
            <w:r w:rsidRPr="00786021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Default="00602905" w:rsidP="00602905">
            <w:r>
              <w:t xml:space="preserve">                  </w:t>
            </w:r>
            <w:r w:rsidR="00250569">
              <w:t>Т.И. Маркина</w:t>
            </w:r>
          </w:p>
          <w:p w:rsidR="000227F4" w:rsidRPr="00786021" w:rsidRDefault="00DE4EC7" w:rsidP="00786C6A">
            <w:r>
              <w:t xml:space="preserve">                  </w:t>
            </w:r>
            <w:r w:rsidR="000227F4" w:rsidRPr="00786021">
              <w:t>Л.А. Солодухина</w:t>
            </w:r>
          </w:p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602905">
            <w:r>
              <w:t>Ведущий юрист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602905">
            <w:r>
              <w:t xml:space="preserve">                  </w:t>
            </w:r>
            <w:r w:rsidRPr="00786021">
              <w:t>Н.Н. Кесаревская</w:t>
            </w:r>
          </w:p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0227F4"/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0227F4"/>
        </w:tc>
      </w:tr>
    </w:tbl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Default="00AC340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55439C" w:rsidRPr="00D317EF">
        <w:rPr>
          <w:sz w:val="26"/>
          <w:szCs w:val="26"/>
        </w:rPr>
        <w:t xml:space="preserve">от  </w:t>
      </w:r>
      <w:r w:rsidR="00ED1898">
        <w:rPr>
          <w:sz w:val="26"/>
          <w:szCs w:val="26"/>
        </w:rPr>
        <w:t>24.01.</w:t>
      </w:r>
      <w:r w:rsidR="0055439C" w:rsidRPr="00D317EF">
        <w:rPr>
          <w:sz w:val="26"/>
          <w:szCs w:val="26"/>
        </w:rPr>
        <w:t>202</w:t>
      </w:r>
      <w:r w:rsidR="00DA254E">
        <w:rPr>
          <w:sz w:val="26"/>
          <w:szCs w:val="26"/>
        </w:rPr>
        <w:t>2</w:t>
      </w:r>
      <w:r w:rsidR="0055439C" w:rsidRPr="00D317EF">
        <w:rPr>
          <w:sz w:val="26"/>
          <w:szCs w:val="26"/>
        </w:rPr>
        <w:t xml:space="preserve"> года № </w:t>
      </w:r>
      <w:r w:rsidR="00ED1898">
        <w:rPr>
          <w:sz w:val="26"/>
          <w:szCs w:val="26"/>
        </w:rPr>
        <w:t>28</w:t>
      </w:r>
    </w:p>
    <w:p w:rsidR="0055439C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DA254E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DA2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DA254E">
              <w:rPr>
                <w:sz w:val="26"/>
                <w:szCs w:val="26"/>
              </w:rPr>
              <w:t>3</w:t>
            </w:r>
            <w:r w:rsidR="00AC340C" w:rsidRPr="000F7A37">
              <w:rPr>
                <w:sz w:val="26"/>
                <w:szCs w:val="26"/>
              </w:rPr>
              <w:t>год, руб./км</w:t>
            </w:r>
            <w:r w:rsidR="0066460C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DA2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DA254E">
              <w:rPr>
                <w:sz w:val="26"/>
                <w:szCs w:val="26"/>
              </w:rPr>
              <w:t>4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DA254E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DA254E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37169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250569" w:rsidRDefault="00DA254E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38383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DA254E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DA254E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15210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250569" w:rsidRDefault="00DA254E" w:rsidP="004569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15707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3574"/>
    <w:rsid w:val="00196D97"/>
    <w:rsid w:val="001D7BF6"/>
    <w:rsid w:val="00250569"/>
    <w:rsid w:val="00262B98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E06"/>
    <w:rsid w:val="00602905"/>
    <w:rsid w:val="006268E5"/>
    <w:rsid w:val="0066460C"/>
    <w:rsid w:val="00701021"/>
    <w:rsid w:val="00704FB7"/>
    <w:rsid w:val="0071621C"/>
    <w:rsid w:val="00786C6A"/>
    <w:rsid w:val="00795593"/>
    <w:rsid w:val="00820311"/>
    <w:rsid w:val="00834DE7"/>
    <w:rsid w:val="008401DC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4D7C"/>
    <w:rsid w:val="00D760C7"/>
    <w:rsid w:val="00D86355"/>
    <w:rsid w:val="00DA254E"/>
    <w:rsid w:val="00DE4EC7"/>
    <w:rsid w:val="00E30950"/>
    <w:rsid w:val="00E33BBA"/>
    <w:rsid w:val="00E42488"/>
    <w:rsid w:val="00E5650B"/>
    <w:rsid w:val="00E6464D"/>
    <w:rsid w:val="00EC61F1"/>
    <w:rsid w:val="00ED1898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035ABF-0C6F-48F7-8DF1-6DF7911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F13F-87C9-4DFC-8547-B0CD34BF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2845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2021-10-29T08:03:00Z</cp:lastPrinted>
  <dcterms:created xsi:type="dcterms:W3CDTF">2022-03-17T14:02:00Z</dcterms:created>
  <dcterms:modified xsi:type="dcterms:W3CDTF">2022-03-17T14:02:00Z</dcterms:modified>
</cp:coreProperties>
</file>