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ED0" w:rsidRPr="008C1060" w:rsidRDefault="00745ED0" w:rsidP="00D22B90">
      <w:pPr>
        <w:spacing w:after="0" w:line="360" w:lineRule="auto"/>
        <w:ind w:right="283"/>
        <w:jc w:val="both"/>
        <w:rPr>
          <w:rFonts w:ascii="Times New Roman" w:eastAsia="Times New Roman" w:hAnsi="Times New Roman"/>
          <w:sz w:val="28"/>
          <w:szCs w:val="28"/>
          <w:lang w:eastAsia="ru-RU"/>
        </w:rPr>
      </w:pPr>
    </w:p>
    <w:p w:rsidR="00745ED0" w:rsidRPr="008C1060" w:rsidRDefault="00745ED0" w:rsidP="008C1060">
      <w:pPr>
        <w:spacing w:after="0" w:line="360" w:lineRule="auto"/>
        <w:ind w:left="283" w:right="283"/>
        <w:jc w:val="center"/>
        <w:rPr>
          <w:rFonts w:ascii="Times New Roman" w:eastAsia="Times New Roman" w:hAnsi="Times New Roman"/>
          <w:b/>
          <w:sz w:val="28"/>
          <w:szCs w:val="28"/>
          <w:lang w:eastAsia="ru-RU"/>
        </w:rPr>
      </w:pPr>
      <w:r w:rsidRPr="008C1060">
        <w:rPr>
          <w:rFonts w:ascii="Times New Roman" w:eastAsia="Times New Roman" w:hAnsi="Times New Roman"/>
          <w:b/>
          <w:sz w:val="28"/>
          <w:szCs w:val="28"/>
          <w:lang w:eastAsia="ru-RU"/>
        </w:rPr>
        <w:t xml:space="preserve">Отчет о работе муниципального бюджетного учреждения культуры </w:t>
      </w:r>
    </w:p>
    <w:p w:rsidR="006662DB" w:rsidRDefault="00745ED0" w:rsidP="008C1060">
      <w:pPr>
        <w:spacing w:after="0" w:line="360" w:lineRule="auto"/>
        <w:ind w:left="283" w:right="283"/>
        <w:jc w:val="center"/>
        <w:rPr>
          <w:rFonts w:ascii="Times New Roman" w:eastAsia="Times New Roman" w:hAnsi="Times New Roman"/>
          <w:b/>
          <w:sz w:val="28"/>
          <w:szCs w:val="28"/>
          <w:lang w:eastAsia="ru-RU"/>
        </w:rPr>
      </w:pPr>
      <w:r w:rsidRPr="008C1060">
        <w:rPr>
          <w:rFonts w:ascii="Times New Roman" w:eastAsia="Times New Roman" w:hAnsi="Times New Roman"/>
          <w:b/>
          <w:sz w:val="28"/>
          <w:szCs w:val="28"/>
          <w:lang w:eastAsia="ru-RU"/>
        </w:rPr>
        <w:t xml:space="preserve">«Жирятинского культурно-досугового объединения» по организации культурно-досугового обслуживания населения Жирятинского района </w:t>
      </w:r>
    </w:p>
    <w:p w:rsidR="00745ED0" w:rsidRDefault="00745ED0" w:rsidP="008C1060">
      <w:pPr>
        <w:spacing w:after="0" w:line="360" w:lineRule="auto"/>
        <w:ind w:left="283" w:right="283"/>
        <w:jc w:val="center"/>
        <w:rPr>
          <w:rFonts w:ascii="Times New Roman" w:eastAsia="Times New Roman" w:hAnsi="Times New Roman"/>
          <w:b/>
          <w:sz w:val="28"/>
          <w:szCs w:val="28"/>
          <w:lang w:eastAsia="ru-RU"/>
        </w:rPr>
      </w:pPr>
      <w:r w:rsidRPr="008C1060">
        <w:rPr>
          <w:rFonts w:ascii="Times New Roman" w:eastAsia="Times New Roman" w:hAnsi="Times New Roman"/>
          <w:b/>
          <w:sz w:val="28"/>
          <w:szCs w:val="28"/>
          <w:lang w:eastAsia="ru-RU"/>
        </w:rPr>
        <w:t>в 2021 году</w:t>
      </w:r>
    </w:p>
    <w:p w:rsidR="008C1060" w:rsidRPr="008C1060" w:rsidRDefault="008C1060" w:rsidP="008C1060">
      <w:pPr>
        <w:spacing w:after="0" w:line="360" w:lineRule="auto"/>
        <w:ind w:left="283" w:right="283"/>
        <w:jc w:val="center"/>
        <w:rPr>
          <w:rFonts w:ascii="Times New Roman" w:eastAsia="Times New Roman" w:hAnsi="Times New Roman"/>
          <w:b/>
          <w:sz w:val="28"/>
          <w:szCs w:val="28"/>
          <w:lang w:eastAsia="ru-RU"/>
        </w:rPr>
      </w:pPr>
      <w:bookmarkStart w:id="0" w:name="_GoBack"/>
      <w:bookmarkEnd w:id="0"/>
    </w:p>
    <w:p w:rsid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С 1 января 2015 года для организация досуга и обеспечения жителей муниципального </w:t>
      </w:r>
      <w:proofErr w:type="gramStart"/>
      <w:r w:rsidRPr="008C1060">
        <w:rPr>
          <w:rFonts w:ascii="Times New Roman" w:eastAsia="Times New Roman" w:hAnsi="Times New Roman"/>
          <w:sz w:val="28"/>
          <w:szCs w:val="28"/>
          <w:lang w:eastAsia="ru-RU"/>
        </w:rPr>
        <w:t>района  услугами</w:t>
      </w:r>
      <w:proofErr w:type="gramEnd"/>
      <w:r w:rsidRPr="008C1060">
        <w:rPr>
          <w:rFonts w:ascii="Times New Roman" w:eastAsia="Times New Roman" w:hAnsi="Times New Roman"/>
          <w:sz w:val="28"/>
          <w:szCs w:val="28"/>
          <w:lang w:eastAsia="ru-RU"/>
        </w:rPr>
        <w:t xml:space="preserve"> организации культуры было создано муниципальное бюджетное   учреждение культуры «Жирятинское культурно-досуговое объединение» в которое вошли: </w:t>
      </w:r>
    </w:p>
    <w:p w:rsid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Жирятинский районный Дом культуры,</w:t>
      </w:r>
    </w:p>
    <w:p w:rsid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7 - сельских Домов культуры, </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3 – сельских клуба.</w:t>
      </w:r>
    </w:p>
    <w:p w:rsidR="00745ED0" w:rsidRPr="008C1060" w:rsidRDefault="00745ED0" w:rsidP="008C1060">
      <w:pPr>
        <w:spacing w:after="0" w:line="360" w:lineRule="auto"/>
        <w:ind w:left="283" w:right="283" w:firstLine="540"/>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8 зданий КДУ находятся в оперативном управлении МБУК «Жирятинское КДО</w:t>
      </w:r>
      <w:proofErr w:type="gramStart"/>
      <w:r w:rsidRPr="008C1060">
        <w:rPr>
          <w:rFonts w:ascii="Times New Roman" w:eastAsia="Times New Roman" w:hAnsi="Times New Roman"/>
          <w:sz w:val="28"/>
          <w:szCs w:val="28"/>
          <w:lang w:eastAsia="ru-RU"/>
        </w:rPr>
        <w:t>» :</w:t>
      </w:r>
      <w:proofErr w:type="gramEnd"/>
      <w:r w:rsidRPr="008C1060">
        <w:rPr>
          <w:rFonts w:ascii="Times New Roman" w:eastAsia="Times New Roman" w:hAnsi="Times New Roman"/>
          <w:sz w:val="28"/>
          <w:szCs w:val="28"/>
          <w:lang w:eastAsia="ru-RU"/>
        </w:rPr>
        <w:t xml:space="preserve">     </w:t>
      </w:r>
    </w:p>
    <w:p w:rsidR="00745ED0" w:rsidRPr="008C1060" w:rsidRDefault="00745ED0" w:rsidP="008C1060">
      <w:pPr>
        <w:spacing w:after="0" w:line="360" w:lineRule="auto"/>
        <w:ind w:left="283" w:right="283" w:firstLine="540"/>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(Жирятинский РДК, </w:t>
      </w:r>
      <w:proofErr w:type="spellStart"/>
      <w:r w:rsidRPr="008C1060">
        <w:rPr>
          <w:rFonts w:ascii="Times New Roman" w:eastAsia="Times New Roman" w:hAnsi="Times New Roman"/>
          <w:sz w:val="28"/>
          <w:szCs w:val="28"/>
          <w:lang w:eastAsia="ru-RU"/>
        </w:rPr>
        <w:t>Будлянский</w:t>
      </w:r>
      <w:proofErr w:type="spellEnd"/>
      <w:r w:rsidRPr="008C1060">
        <w:rPr>
          <w:rFonts w:ascii="Times New Roman" w:eastAsia="Times New Roman" w:hAnsi="Times New Roman"/>
          <w:sz w:val="28"/>
          <w:szCs w:val="28"/>
          <w:lang w:eastAsia="ru-RU"/>
        </w:rPr>
        <w:t xml:space="preserve"> СДК, </w:t>
      </w:r>
      <w:proofErr w:type="spellStart"/>
      <w:r w:rsidRPr="008C1060">
        <w:rPr>
          <w:rFonts w:ascii="Times New Roman" w:eastAsia="Times New Roman" w:hAnsi="Times New Roman"/>
          <w:sz w:val="28"/>
          <w:szCs w:val="28"/>
          <w:lang w:eastAsia="ru-RU"/>
        </w:rPr>
        <w:t>Воробейнский</w:t>
      </w:r>
      <w:proofErr w:type="spellEnd"/>
      <w:r w:rsidRPr="008C1060">
        <w:rPr>
          <w:rFonts w:ascii="Times New Roman" w:eastAsia="Times New Roman" w:hAnsi="Times New Roman"/>
          <w:sz w:val="28"/>
          <w:szCs w:val="28"/>
          <w:lang w:eastAsia="ru-RU"/>
        </w:rPr>
        <w:t xml:space="preserve"> СДК, </w:t>
      </w:r>
      <w:proofErr w:type="spellStart"/>
      <w:r w:rsidRPr="008C1060">
        <w:rPr>
          <w:rFonts w:ascii="Times New Roman" w:eastAsia="Times New Roman" w:hAnsi="Times New Roman"/>
          <w:sz w:val="28"/>
          <w:szCs w:val="28"/>
          <w:lang w:eastAsia="ru-RU"/>
        </w:rPr>
        <w:t>Колоднянский</w:t>
      </w:r>
      <w:proofErr w:type="spellEnd"/>
      <w:r w:rsidRPr="008C1060">
        <w:rPr>
          <w:rFonts w:ascii="Times New Roman" w:eastAsia="Times New Roman" w:hAnsi="Times New Roman"/>
          <w:sz w:val="28"/>
          <w:szCs w:val="28"/>
          <w:lang w:eastAsia="ru-RU"/>
        </w:rPr>
        <w:t xml:space="preserve"> СДК, </w:t>
      </w:r>
      <w:proofErr w:type="spellStart"/>
      <w:r w:rsidRPr="008C1060">
        <w:rPr>
          <w:rFonts w:ascii="Times New Roman" w:eastAsia="Times New Roman" w:hAnsi="Times New Roman"/>
          <w:sz w:val="28"/>
          <w:szCs w:val="28"/>
          <w:lang w:eastAsia="ru-RU"/>
        </w:rPr>
        <w:t>Норинский</w:t>
      </w:r>
      <w:proofErr w:type="spellEnd"/>
      <w:r w:rsidRPr="008C1060">
        <w:rPr>
          <w:rFonts w:ascii="Times New Roman" w:eastAsia="Times New Roman" w:hAnsi="Times New Roman"/>
          <w:sz w:val="28"/>
          <w:szCs w:val="28"/>
          <w:lang w:eastAsia="ru-RU"/>
        </w:rPr>
        <w:t xml:space="preserve"> СДК, </w:t>
      </w:r>
      <w:proofErr w:type="spellStart"/>
      <w:r w:rsidRPr="008C1060">
        <w:rPr>
          <w:rFonts w:ascii="Times New Roman" w:eastAsia="Times New Roman" w:hAnsi="Times New Roman"/>
          <w:sz w:val="28"/>
          <w:szCs w:val="28"/>
          <w:lang w:eastAsia="ru-RU"/>
        </w:rPr>
        <w:t>Савлуковский</w:t>
      </w:r>
      <w:proofErr w:type="spellEnd"/>
      <w:r w:rsidRPr="008C1060">
        <w:rPr>
          <w:rFonts w:ascii="Times New Roman" w:eastAsia="Times New Roman" w:hAnsi="Times New Roman"/>
          <w:sz w:val="28"/>
          <w:szCs w:val="28"/>
          <w:lang w:eastAsia="ru-RU"/>
        </w:rPr>
        <w:t xml:space="preserve"> СДК , </w:t>
      </w:r>
      <w:proofErr w:type="spellStart"/>
      <w:r w:rsidRPr="008C1060">
        <w:rPr>
          <w:rFonts w:ascii="Times New Roman" w:eastAsia="Times New Roman" w:hAnsi="Times New Roman"/>
          <w:sz w:val="28"/>
          <w:szCs w:val="28"/>
          <w:lang w:eastAsia="ru-RU"/>
        </w:rPr>
        <w:t>Морачевский</w:t>
      </w:r>
      <w:proofErr w:type="spellEnd"/>
      <w:r w:rsidRPr="008C1060">
        <w:rPr>
          <w:rFonts w:ascii="Times New Roman" w:eastAsia="Times New Roman" w:hAnsi="Times New Roman"/>
          <w:sz w:val="28"/>
          <w:szCs w:val="28"/>
          <w:lang w:eastAsia="ru-RU"/>
        </w:rPr>
        <w:t xml:space="preserve"> СДК, </w:t>
      </w:r>
      <w:proofErr w:type="spellStart"/>
      <w:r w:rsidRPr="008C1060">
        <w:rPr>
          <w:rFonts w:ascii="Times New Roman" w:eastAsia="Times New Roman" w:hAnsi="Times New Roman"/>
          <w:sz w:val="28"/>
          <w:szCs w:val="28"/>
          <w:lang w:eastAsia="ru-RU"/>
        </w:rPr>
        <w:t>Страшевичский</w:t>
      </w:r>
      <w:proofErr w:type="spellEnd"/>
      <w:r w:rsidRPr="008C1060">
        <w:rPr>
          <w:rFonts w:ascii="Times New Roman" w:eastAsia="Times New Roman" w:hAnsi="Times New Roman"/>
          <w:sz w:val="28"/>
          <w:szCs w:val="28"/>
          <w:lang w:eastAsia="ru-RU"/>
        </w:rPr>
        <w:t xml:space="preserve"> СДК).</w:t>
      </w:r>
    </w:p>
    <w:p w:rsidR="00745ED0" w:rsidRPr="008C1060" w:rsidRDefault="00745ED0" w:rsidP="008C1060">
      <w:pPr>
        <w:spacing w:after="0" w:line="360" w:lineRule="auto"/>
        <w:ind w:left="283" w:right="283" w:firstLine="540"/>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3 КДУ </w:t>
      </w:r>
      <w:proofErr w:type="gramStart"/>
      <w:r w:rsidRPr="008C1060">
        <w:rPr>
          <w:rFonts w:ascii="Times New Roman" w:eastAsia="Times New Roman" w:hAnsi="Times New Roman"/>
          <w:sz w:val="28"/>
          <w:szCs w:val="28"/>
          <w:lang w:eastAsia="ru-RU"/>
        </w:rPr>
        <w:t>размещены  в</w:t>
      </w:r>
      <w:proofErr w:type="gramEnd"/>
      <w:r w:rsidRPr="008C1060">
        <w:rPr>
          <w:rFonts w:ascii="Times New Roman" w:eastAsia="Times New Roman" w:hAnsi="Times New Roman"/>
          <w:sz w:val="28"/>
          <w:szCs w:val="28"/>
          <w:lang w:eastAsia="ru-RU"/>
        </w:rPr>
        <w:t xml:space="preserve"> зданиях  школ (</w:t>
      </w:r>
      <w:proofErr w:type="spellStart"/>
      <w:r w:rsidRPr="008C1060">
        <w:rPr>
          <w:rFonts w:ascii="Times New Roman" w:eastAsia="Times New Roman" w:hAnsi="Times New Roman"/>
          <w:sz w:val="28"/>
          <w:szCs w:val="28"/>
          <w:lang w:eastAsia="ru-RU"/>
        </w:rPr>
        <w:t>Кульневский</w:t>
      </w:r>
      <w:proofErr w:type="spellEnd"/>
      <w:r w:rsidRPr="008C1060">
        <w:rPr>
          <w:rFonts w:ascii="Times New Roman" w:eastAsia="Times New Roman" w:hAnsi="Times New Roman"/>
          <w:sz w:val="28"/>
          <w:szCs w:val="28"/>
          <w:lang w:eastAsia="ru-RU"/>
        </w:rPr>
        <w:t xml:space="preserve">, </w:t>
      </w:r>
      <w:proofErr w:type="spellStart"/>
      <w:r w:rsidRPr="008C1060">
        <w:rPr>
          <w:rFonts w:ascii="Times New Roman" w:eastAsia="Times New Roman" w:hAnsi="Times New Roman"/>
          <w:sz w:val="28"/>
          <w:szCs w:val="28"/>
          <w:lang w:eastAsia="ru-RU"/>
        </w:rPr>
        <w:t>Высокский</w:t>
      </w:r>
      <w:proofErr w:type="spellEnd"/>
      <w:r w:rsidRPr="008C1060">
        <w:rPr>
          <w:rFonts w:ascii="Times New Roman" w:eastAsia="Times New Roman" w:hAnsi="Times New Roman"/>
          <w:sz w:val="28"/>
          <w:szCs w:val="28"/>
          <w:lang w:eastAsia="ru-RU"/>
        </w:rPr>
        <w:t xml:space="preserve">, </w:t>
      </w:r>
      <w:proofErr w:type="spellStart"/>
      <w:r w:rsidRPr="008C1060">
        <w:rPr>
          <w:rFonts w:ascii="Times New Roman" w:eastAsia="Times New Roman" w:hAnsi="Times New Roman"/>
          <w:sz w:val="28"/>
          <w:szCs w:val="28"/>
          <w:lang w:eastAsia="ru-RU"/>
        </w:rPr>
        <w:t>Княвичский</w:t>
      </w:r>
      <w:proofErr w:type="spellEnd"/>
      <w:r w:rsidRPr="008C1060">
        <w:rPr>
          <w:rFonts w:ascii="Times New Roman" w:eastAsia="Times New Roman" w:hAnsi="Times New Roman"/>
          <w:sz w:val="28"/>
          <w:szCs w:val="28"/>
          <w:lang w:eastAsia="ru-RU"/>
        </w:rPr>
        <w:t xml:space="preserve"> ).</w:t>
      </w:r>
    </w:p>
    <w:p w:rsidR="00745ED0" w:rsidRPr="008C1060" w:rsidRDefault="00745ED0" w:rsidP="008C1060">
      <w:pPr>
        <w:spacing w:after="0" w:line="360" w:lineRule="auto"/>
        <w:ind w:left="283" w:right="283" w:firstLine="540"/>
        <w:jc w:val="both"/>
        <w:rPr>
          <w:rFonts w:ascii="Times New Roman" w:eastAsia="Times New Roman" w:hAnsi="Times New Roman"/>
          <w:sz w:val="28"/>
          <w:szCs w:val="28"/>
          <w:lang w:eastAsia="ru-RU"/>
        </w:rPr>
      </w:pPr>
    </w:p>
    <w:p w:rsidR="00745ED0" w:rsidRPr="008C1060" w:rsidRDefault="00745ED0" w:rsidP="008C1060">
      <w:pPr>
        <w:spacing w:after="0" w:line="360" w:lineRule="auto"/>
        <w:ind w:left="283" w:right="283" w:firstLine="540"/>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Отопление зданий 6 КДУ осуществляется централизованными котельными.</w:t>
      </w:r>
    </w:p>
    <w:p w:rsidR="00745ED0" w:rsidRPr="008C1060" w:rsidRDefault="00745ED0" w:rsidP="008C1060">
      <w:pPr>
        <w:spacing w:after="0" w:line="360" w:lineRule="auto"/>
        <w:ind w:left="283" w:right="283" w:firstLine="540"/>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3 – </w:t>
      </w:r>
      <w:proofErr w:type="gramStart"/>
      <w:r w:rsidRPr="008C1060">
        <w:rPr>
          <w:rFonts w:ascii="Times New Roman" w:eastAsia="Times New Roman" w:hAnsi="Times New Roman"/>
          <w:sz w:val="28"/>
          <w:szCs w:val="28"/>
          <w:lang w:eastAsia="ru-RU"/>
        </w:rPr>
        <w:t>автономными  газовыми</w:t>
      </w:r>
      <w:proofErr w:type="gramEnd"/>
      <w:r w:rsidRPr="008C1060">
        <w:rPr>
          <w:rFonts w:ascii="Times New Roman" w:eastAsia="Times New Roman" w:hAnsi="Times New Roman"/>
          <w:sz w:val="28"/>
          <w:szCs w:val="28"/>
          <w:lang w:eastAsia="ru-RU"/>
        </w:rPr>
        <w:t xml:space="preserve">  топочными.</w:t>
      </w:r>
    </w:p>
    <w:p w:rsidR="00745ED0" w:rsidRPr="008C1060" w:rsidRDefault="00745ED0" w:rsidP="008C1060">
      <w:pPr>
        <w:spacing w:after="0" w:line="360" w:lineRule="auto"/>
        <w:ind w:left="283" w:right="283" w:firstLine="540"/>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2</w:t>
      </w:r>
      <w:proofErr w:type="gramStart"/>
      <w:r w:rsidRPr="008C1060">
        <w:rPr>
          <w:rFonts w:ascii="Times New Roman" w:eastAsia="Times New Roman" w:hAnsi="Times New Roman"/>
          <w:sz w:val="28"/>
          <w:szCs w:val="28"/>
          <w:lang w:eastAsia="ru-RU"/>
        </w:rPr>
        <w:t xml:space="preserve">-  </w:t>
      </w:r>
      <w:proofErr w:type="spellStart"/>
      <w:r w:rsidRPr="008C1060">
        <w:rPr>
          <w:rFonts w:ascii="Times New Roman" w:eastAsia="Times New Roman" w:hAnsi="Times New Roman"/>
          <w:sz w:val="28"/>
          <w:szCs w:val="28"/>
          <w:lang w:eastAsia="ru-RU"/>
        </w:rPr>
        <w:t>электропанелями</w:t>
      </w:r>
      <w:proofErr w:type="spellEnd"/>
      <w:proofErr w:type="gramEnd"/>
      <w:r w:rsidRPr="008C1060">
        <w:rPr>
          <w:rFonts w:ascii="Times New Roman" w:eastAsia="Times New Roman" w:hAnsi="Times New Roman"/>
          <w:sz w:val="28"/>
          <w:szCs w:val="28"/>
          <w:lang w:eastAsia="ru-RU"/>
        </w:rPr>
        <w:t xml:space="preserve">  и </w:t>
      </w:r>
      <w:proofErr w:type="spellStart"/>
      <w:r w:rsidRPr="008C1060">
        <w:rPr>
          <w:rFonts w:ascii="Times New Roman" w:eastAsia="Times New Roman" w:hAnsi="Times New Roman"/>
          <w:sz w:val="28"/>
          <w:szCs w:val="28"/>
          <w:lang w:eastAsia="ru-RU"/>
        </w:rPr>
        <w:t>колориферами</w:t>
      </w:r>
      <w:proofErr w:type="spellEnd"/>
      <w:r w:rsidRPr="008C1060">
        <w:rPr>
          <w:rFonts w:ascii="Times New Roman" w:eastAsia="Times New Roman" w:hAnsi="Times New Roman"/>
          <w:sz w:val="28"/>
          <w:szCs w:val="28"/>
          <w:lang w:eastAsia="ru-RU"/>
        </w:rPr>
        <w:t>.</w:t>
      </w:r>
    </w:p>
    <w:p w:rsidR="00745ED0" w:rsidRPr="008C1060" w:rsidRDefault="00745ED0" w:rsidP="008C1060">
      <w:pPr>
        <w:spacing w:after="0" w:line="360" w:lineRule="auto"/>
        <w:ind w:left="283" w:right="283" w:firstLine="540"/>
        <w:jc w:val="both"/>
        <w:rPr>
          <w:rFonts w:ascii="Times New Roman" w:eastAsia="Times New Roman" w:hAnsi="Times New Roman"/>
          <w:sz w:val="28"/>
          <w:szCs w:val="28"/>
          <w:lang w:eastAsia="ru-RU"/>
        </w:rPr>
      </w:pPr>
    </w:p>
    <w:p w:rsidR="008C1060" w:rsidRDefault="00745ED0" w:rsidP="008C1060">
      <w:pPr>
        <w:spacing w:after="0" w:line="360" w:lineRule="auto"/>
        <w:jc w:val="center"/>
        <w:rPr>
          <w:rFonts w:ascii="Times New Roman" w:eastAsia="Times New Roman" w:hAnsi="Times New Roman"/>
          <w:b/>
          <w:sz w:val="28"/>
          <w:szCs w:val="28"/>
          <w:lang w:eastAsia="ru-RU"/>
        </w:rPr>
      </w:pPr>
      <w:r w:rsidRPr="008C1060">
        <w:rPr>
          <w:rFonts w:ascii="Times New Roman" w:eastAsia="Times New Roman" w:hAnsi="Times New Roman"/>
          <w:b/>
          <w:sz w:val="28"/>
          <w:szCs w:val="28"/>
          <w:lang w:eastAsia="ru-RU"/>
        </w:rPr>
        <w:t>Мероприятия по улучшению материально-технической базы домов культуры</w:t>
      </w:r>
    </w:p>
    <w:p w:rsidR="00745ED0" w:rsidRPr="008C1060" w:rsidRDefault="00745ED0" w:rsidP="008C1060">
      <w:pPr>
        <w:spacing w:after="0" w:line="360" w:lineRule="auto"/>
        <w:jc w:val="center"/>
        <w:rPr>
          <w:rFonts w:ascii="Times New Roman" w:eastAsia="Times New Roman" w:hAnsi="Times New Roman"/>
          <w:b/>
          <w:sz w:val="28"/>
          <w:szCs w:val="28"/>
          <w:lang w:eastAsia="ru-RU"/>
        </w:rPr>
      </w:pPr>
      <w:r w:rsidRPr="008C1060">
        <w:rPr>
          <w:rFonts w:ascii="Times New Roman" w:eastAsia="Times New Roman" w:hAnsi="Times New Roman"/>
          <w:b/>
          <w:sz w:val="28"/>
          <w:szCs w:val="28"/>
          <w:lang w:eastAsia="ru-RU"/>
        </w:rPr>
        <w:t xml:space="preserve"> в 2021 году.</w:t>
      </w:r>
    </w:p>
    <w:p w:rsidR="00745ED0" w:rsidRPr="008C1060" w:rsidRDefault="00745ED0" w:rsidP="008C1060">
      <w:pPr>
        <w:spacing w:after="0" w:line="360" w:lineRule="auto"/>
        <w:jc w:val="both"/>
        <w:rPr>
          <w:rFonts w:ascii="Times New Roman" w:eastAsia="Times New Roman" w:hAnsi="Times New Roman"/>
          <w:sz w:val="28"/>
          <w:szCs w:val="28"/>
          <w:lang w:eastAsia="ru-RU"/>
        </w:rPr>
      </w:pPr>
    </w:p>
    <w:p w:rsidR="00745ED0" w:rsidRPr="008C1060" w:rsidRDefault="00745ED0" w:rsidP="008C1060">
      <w:pPr>
        <w:numPr>
          <w:ilvl w:val="0"/>
          <w:numId w:val="1"/>
        </w:num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В 2021 </w:t>
      </w:r>
      <w:proofErr w:type="gramStart"/>
      <w:r w:rsidRPr="008C1060">
        <w:rPr>
          <w:rFonts w:ascii="Times New Roman" w:eastAsia="Times New Roman" w:hAnsi="Times New Roman"/>
          <w:sz w:val="28"/>
          <w:szCs w:val="28"/>
          <w:lang w:eastAsia="ru-RU"/>
        </w:rPr>
        <w:t>году  был</w:t>
      </w:r>
      <w:proofErr w:type="gramEnd"/>
      <w:r w:rsidRPr="008C1060">
        <w:rPr>
          <w:rFonts w:ascii="Times New Roman" w:eastAsia="Times New Roman" w:hAnsi="Times New Roman"/>
          <w:sz w:val="28"/>
          <w:szCs w:val="28"/>
          <w:lang w:eastAsia="ru-RU"/>
        </w:rPr>
        <w:t xml:space="preserve"> произведен </w:t>
      </w:r>
      <w:r w:rsidRPr="008C1060">
        <w:rPr>
          <w:rFonts w:ascii="Times New Roman" w:eastAsia="Times New Roman" w:hAnsi="Times New Roman"/>
          <w:b/>
          <w:sz w:val="28"/>
          <w:szCs w:val="28"/>
          <w:u w:val="single"/>
          <w:lang w:eastAsia="ru-RU"/>
        </w:rPr>
        <w:t>частичный ремонт  Морачевского сельского дома культуры</w:t>
      </w:r>
      <w:r w:rsidRPr="008C1060">
        <w:rPr>
          <w:rFonts w:ascii="Times New Roman" w:eastAsia="Times New Roman" w:hAnsi="Times New Roman"/>
          <w:sz w:val="28"/>
          <w:szCs w:val="28"/>
          <w:lang w:eastAsia="ru-RU"/>
        </w:rPr>
        <w:t xml:space="preserve">. Освоено   1 063 830 рубля из </w:t>
      </w:r>
      <w:proofErr w:type="gramStart"/>
      <w:r w:rsidRPr="008C1060">
        <w:rPr>
          <w:rFonts w:ascii="Times New Roman" w:eastAsia="Times New Roman" w:hAnsi="Times New Roman"/>
          <w:sz w:val="28"/>
          <w:szCs w:val="28"/>
          <w:lang w:eastAsia="ru-RU"/>
        </w:rPr>
        <w:t>средств  консолидированного</w:t>
      </w:r>
      <w:proofErr w:type="gramEnd"/>
      <w:r w:rsidRPr="008C1060">
        <w:rPr>
          <w:rFonts w:ascii="Times New Roman" w:eastAsia="Times New Roman" w:hAnsi="Times New Roman"/>
          <w:sz w:val="28"/>
          <w:szCs w:val="28"/>
          <w:lang w:eastAsia="ru-RU"/>
        </w:rPr>
        <w:t xml:space="preserve"> бюджета </w:t>
      </w:r>
      <w:r w:rsidRPr="008C1060">
        <w:rPr>
          <w:rFonts w:ascii="Times New Roman" w:eastAsia="Times New Roman" w:hAnsi="Times New Roman"/>
          <w:b/>
          <w:sz w:val="28"/>
          <w:szCs w:val="28"/>
          <w:lang w:eastAsia="ru-RU"/>
        </w:rPr>
        <w:t>в рамках  государственной программы «Развитие культуры и туризма в Брянской области».</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w:t>
      </w:r>
      <w:proofErr w:type="gramStart"/>
      <w:r w:rsidRPr="008C1060">
        <w:rPr>
          <w:rFonts w:ascii="Times New Roman" w:eastAsia="Times New Roman" w:hAnsi="Times New Roman"/>
          <w:sz w:val="28"/>
          <w:szCs w:val="28"/>
          <w:lang w:eastAsia="ru-RU"/>
        </w:rPr>
        <w:t>Из  них</w:t>
      </w:r>
      <w:proofErr w:type="gramEnd"/>
      <w:r w:rsidRPr="008C1060">
        <w:rPr>
          <w:rFonts w:ascii="Times New Roman" w:eastAsia="Times New Roman" w:hAnsi="Times New Roman"/>
          <w:sz w:val="28"/>
          <w:szCs w:val="28"/>
          <w:lang w:eastAsia="ru-RU"/>
        </w:rPr>
        <w:t xml:space="preserve">: </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1 000 000 рублей – областной   бюджет</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63 830 рублей </w:t>
      </w:r>
      <w:proofErr w:type="gramStart"/>
      <w:r w:rsidRPr="008C1060">
        <w:rPr>
          <w:rFonts w:ascii="Times New Roman" w:eastAsia="Times New Roman" w:hAnsi="Times New Roman"/>
          <w:sz w:val="28"/>
          <w:szCs w:val="28"/>
          <w:lang w:eastAsia="ru-RU"/>
        </w:rPr>
        <w:t>-  местный</w:t>
      </w:r>
      <w:proofErr w:type="gramEnd"/>
      <w:r w:rsidRPr="008C1060">
        <w:rPr>
          <w:rFonts w:ascii="Times New Roman" w:eastAsia="Times New Roman" w:hAnsi="Times New Roman"/>
          <w:sz w:val="28"/>
          <w:szCs w:val="28"/>
          <w:lang w:eastAsia="ru-RU"/>
        </w:rPr>
        <w:t xml:space="preserve"> бюджет.</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lastRenderedPageBreak/>
        <w:t xml:space="preserve">      </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Произведен частичный ремонт </w:t>
      </w:r>
      <w:proofErr w:type="gramStart"/>
      <w:r w:rsidRPr="008C1060">
        <w:rPr>
          <w:rFonts w:ascii="Times New Roman" w:eastAsia="Times New Roman" w:hAnsi="Times New Roman"/>
          <w:sz w:val="28"/>
          <w:szCs w:val="28"/>
          <w:lang w:eastAsia="ru-RU"/>
        </w:rPr>
        <w:t>кровли,  пола</w:t>
      </w:r>
      <w:proofErr w:type="gramEnd"/>
      <w:r w:rsidRPr="008C1060">
        <w:rPr>
          <w:rFonts w:ascii="Times New Roman" w:eastAsia="Times New Roman" w:hAnsi="Times New Roman"/>
          <w:sz w:val="28"/>
          <w:szCs w:val="28"/>
          <w:lang w:eastAsia="ru-RU"/>
        </w:rPr>
        <w:t>, замена окон и дверей, внутренние ремонтные работы, обустройство крыльца/пандуса, ремонт отопительной системы.</w:t>
      </w:r>
    </w:p>
    <w:p w:rsidR="00745ED0" w:rsidRPr="008C1060" w:rsidRDefault="00745ED0" w:rsidP="008C1060">
      <w:pPr>
        <w:spacing w:after="0" w:line="360" w:lineRule="auto"/>
        <w:jc w:val="both"/>
        <w:rPr>
          <w:rFonts w:ascii="Times New Roman" w:eastAsia="Times New Roman" w:hAnsi="Times New Roman"/>
          <w:sz w:val="28"/>
          <w:szCs w:val="28"/>
          <w:lang w:eastAsia="ru-RU"/>
        </w:rPr>
      </w:pPr>
    </w:p>
    <w:p w:rsidR="00745ED0" w:rsidRPr="008C1060" w:rsidRDefault="00745ED0" w:rsidP="008C1060">
      <w:pPr>
        <w:numPr>
          <w:ilvl w:val="0"/>
          <w:numId w:val="1"/>
        </w:numPr>
        <w:spacing w:after="0" w:line="360" w:lineRule="auto"/>
        <w:jc w:val="both"/>
        <w:rPr>
          <w:rFonts w:ascii="Times New Roman" w:eastAsia="Times New Roman" w:hAnsi="Times New Roman"/>
          <w:sz w:val="28"/>
          <w:szCs w:val="28"/>
          <w:lang w:eastAsia="ru-RU"/>
        </w:rPr>
      </w:pPr>
      <w:proofErr w:type="spellStart"/>
      <w:r w:rsidRPr="008C1060">
        <w:rPr>
          <w:rFonts w:ascii="Times New Roman" w:eastAsia="Times New Roman" w:hAnsi="Times New Roman"/>
          <w:b/>
          <w:sz w:val="28"/>
          <w:szCs w:val="28"/>
          <w:lang w:eastAsia="ru-RU"/>
        </w:rPr>
        <w:t>Страшевичский</w:t>
      </w:r>
      <w:proofErr w:type="spellEnd"/>
      <w:r w:rsidRPr="008C1060">
        <w:rPr>
          <w:rFonts w:ascii="Times New Roman" w:eastAsia="Times New Roman" w:hAnsi="Times New Roman"/>
          <w:b/>
          <w:sz w:val="28"/>
          <w:szCs w:val="28"/>
          <w:lang w:eastAsia="ru-RU"/>
        </w:rPr>
        <w:t xml:space="preserve"> сельский дом культуры</w:t>
      </w:r>
      <w:r w:rsidRPr="008C1060">
        <w:rPr>
          <w:rFonts w:ascii="Times New Roman" w:eastAsia="Times New Roman" w:hAnsi="Times New Roman"/>
          <w:sz w:val="28"/>
          <w:szCs w:val="28"/>
          <w:lang w:eastAsia="ru-RU"/>
        </w:rPr>
        <w:t xml:space="preserve"> участвовал </w:t>
      </w:r>
      <w:proofErr w:type="gramStart"/>
      <w:r w:rsidRPr="008C1060">
        <w:rPr>
          <w:rFonts w:ascii="Times New Roman" w:eastAsia="Times New Roman" w:hAnsi="Times New Roman"/>
          <w:sz w:val="28"/>
          <w:szCs w:val="28"/>
          <w:lang w:eastAsia="ru-RU"/>
        </w:rPr>
        <w:t xml:space="preserve">в  </w:t>
      </w:r>
      <w:r w:rsidRPr="008C1060">
        <w:rPr>
          <w:rFonts w:ascii="Times New Roman" w:eastAsia="Times New Roman" w:hAnsi="Times New Roman"/>
          <w:b/>
          <w:sz w:val="28"/>
          <w:szCs w:val="28"/>
          <w:u w:val="single"/>
          <w:lang w:eastAsia="ru-RU"/>
        </w:rPr>
        <w:t>региональном</w:t>
      </w:r>
      <w:proofErr w:type="gramEnd"/>
      <w:r w:rsidRPr="008C1060">
        <w:rPr>
          <w:rFonts w:ascii="Times New Roman" w:eastAsia="Times New Roman" w:hAnsi="Times New Roman"/>
          <w:b/>
          <w:sz w:val="28"/>
          <w:szCs w:val="28"/>
          <w:u w:val="single"/>
          <w:lang w:eastAsia="ru-RU"/>
        </w:rPr>
        <w:t xml:space="preserve">  проекте «Творческие люди (Брянская область)</w:t>
      </w:r>
      <w:r w:rsidRPr="008C1060">
        <w:rPr>
          <w:rFonts w:ascii="Times New Roman" w:eastAsia="Times New Roman" w:hAnsi="Times New Roman"/>
          <w:sz w:val="28"/>
          <w:szCs w:val="28"/>
          <w:u w:val="single"/>
          <w:lang w:eastAsia="ru-RU"/>
        </w:rPr>
        <w:t>»</w:t>
      </w:r>
      <w:r w:rsidRPr="008C1060">
        <w:rPr>
          <w:rFonts w:ascii="Times New Roman" w:eastAsia="Times New Roman" w:hAnsi="Times New Roman"/>
          <w:sz w:val="28"/>
          <w:szCs w:val="28"/>
          <w:lang w:eastAsia="ru-RU"/>
        </w:rPr>
        <w:t xml:space="preserve"> государственной программы «Развитие культуры и туризма в Брянской области» в конкурсе на лучшее сельское учреждение района. Была получена денежная премия 109 794 рубля из средств консолидированного бюджета.</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Из них:</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108 696 руб. областной бюджет</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1 098 руб. местный бюджет</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На эти средства были приобретены: микрофонная радиосистема с двумя ручными микрофонами, ноутбук, активная акустическая система, тренога под колонку</w:t>
      </w:r>
    </w:p>
    <w:p w:rsidR="00745ED0" w:rsidRPr="008C1060" w:rsidRDefault="00745ED0" w:rsidP="008C1060">
      <w:pPr>
        <w:numPr>
          <w:ilvl w:val="0"/>
          <w:numId w:val="1"/>
        </w:numPr>
        <w:spacing w:after="0" w:line="360" w:lineRule="auto"/>
        <w:jc w:val="both"/>
        <w:rPr>
          <w:rFonts w:ascii="Times New Roman" w:eastAsia="Times New Roman" w:hAnsi="Times New Roman"/>
          <w:b/>
          <w:sz w:val="28"/>
          <w:szCs w:val="28"/>
          <w:lang w:eastAsia="ru-RU"/>
        </w:rPr>
      </w:pPr>
      <w:r w:rsidRPr="008C1060">
        <w:rPr>
          <w:rFonts w:ascii="Times New Roman" w:eastAsia="Times New Roman" w:hAnsi="Times New Roman"/>
          <w:b/>
          <w:sz w:val="28"/>
          <w:szCs w:val="28"/>
          <w:u w:val="single"/>
          <w:lang w:eastAsia="ru-RU"/>
        </w:rPr>
        <w:t>Приобретение оборудования</w:t>
      </w:r>
      <w:r w:rsidRPr="008C1060">
        <w:rPr>
          <w:rFonts w:ascii="Times New Roman" w:eastAsia="Times New Roman" w:hAnsi="Times New Roman"/>
          <w:b/>
          <w:sz w:val="28"/>
          <w:szCs w:val="28"/>
          <w:lang w:eastAsia="ru-RU"/>
        </w:rPr>
        <w:t xml:space="preserve"> </w:t>
      </w:r>
    </w:p>
    <w:p w:rsidR="00745ED0" w:rsidRPr="008C1060" w:rsidRDefault="00745ED0" w:rsidP="008C1060">
      <w:pPr>
        <w:spacing w:after="0" w:line="360" w:lineRule="auto"/>
        <w:jc w:val="both"/>
        <w:rPr>
          <w:rFonts w:ascii="Times New Roman" w:eastAsia="Times New Roman" w:hAnsi="Times New Roman"/>
          <w:sz w:val="28"/>
          <w:szCs w:val="28"/>
          <w:lang w:eastAsia="ru-RU"/>
        </w:rPr>
      </w:pP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Также в рамках участия в </w:t>
      </w:r>
      <w:r w:rsidRPr="008C1060">
        <w:rPr>
          <w:rFonts w:ascii="Times New Roman" w:eastAsia="Times New Roman" w:hAnsi="Times New Roman"/>
          <w:b/>
          <w:sz w:val="28"/>
          <w:szCs w:val="28"/>
          <w:u w:val="single"/>
          <w:lang w:eastAsia="ru-RU"/>
        </w:rPr>
        <w:t>проекте «Культура малой родины»</w:t>
      </w:r>
      <w:r w:rsidRPr="008C1060">
        <w:rPr>
          <w:rFonts w:ascii="Times New Roman" w:eastAsia="Times New Roman" w:hAnsi="Times New Roman"/>
          <w:sz w:val="28"/>
          <w:szCs w:val="28"/>
          <w:lang w:eastAsia="ru-RU"/>
        </w:rPr>
        <w:t xml:space="preserve"> были выделены 531 915 рублей </w:t>
      </w:r>
      <w:proofErr w:type="gramStart"/>
      <w:r w:rsidRPr="008C1060">
        <w:rPr>
          <w:rFonts w:ascii="Times New Roman" w:eastAsia="Times New Roman" w:hAnsi="Times New Roman"/>
          <w:sz w:val="28"/>
          <w:szCs w:val="28"/>
          <w:lang w:eastAsia="ru-RU"/>
        </w:rPr>
        <w:t>консолидированного  бюджета</w:t>
      </w:r>
      <w:proofErr w:type="gramEnd"/>
      <w:r w:rsidRPr="008C1060">
        <w:rPr>
          <w:rFonts w:ascii="Times New Roman" w:eastAsia="Times New Roman" w:hAnsi="Times New Roman"/>
          <w:sz w:val="28"/>
          <w:szCs w:val="28"/>
          <w:lang w:eastAsia="ru-RU"/>
        </w:rPr>
        <w:t xml:space="preserve"> на укрепление материально-технической базы домов культуры.</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Из них:</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500 000 рублей - средства федерального и </w:t>
      </w:r>
      <w:proofErr w:type="gramStart"/>
      <w:r w:rsidRPr="008C1060">
        <w:rPr>
          <w:rFonts w:ascii="Times New Roman" w:eastAsia="Times New Roman" w:hAnsi="Times New Roman"/>
          <w:sz w:val="28"/>
          <w:szCs w:val="28"/>
          <w:lang w:eastAsia="ru-RU"/>
        </w:rPr>
        <w:t>областного  бюджетов</w:t>
      </w:r>
      <w:proofErr w:type="gramEnd"/>
      <w:r w:rsidRPr="008C1060">
        <w:rPr>
          <w:rFonts w:ascii="Times New Roman" w:eastAsia="Times New Roman" w:hAnsi="Times New Roman"/>
          <w:sz w:val="28"/>
          <w:szCs w:val="28"/>
          <w:lang w:eastAsia="ru-RU"/>
        </w:rPr>
        <w:t>,</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31 </w:t>
      </w:r>
      <w:proofErr w:type="gramStart"/>
      <w:r w:rsidRPr="008C1060">
        <w:rPr>
          <w:rFonts w:ascii="Times New Roman" w:eastAsia="Times New Roman" w:hAnsi="Times New Roman"/>
          <w:sz w:val="28"/>
          <w:szCs w:val="28"/>
          <w:lang w:eastAsia="ru-RU"/>
        </w:rPr>
        <w:t>915  рублей</w:t>
      </w:r>
      <w:proofErr w:type="gramEnd"/>
      <w:r w:rsidRPr="008C1060">
        <w:rPr>
          <w:rFonts w:ascii="Times New Roman" w:eastAsia="Times New Roman" w:hAnsi="Times New Roman"/>
          <w:sz w:val="28"/>
          <w:szCs w:val="28"/>
          <w:lang w:eastAsia="ru-RU"/>
        </w:rPr>
        <w:t xml:space="preserve"> - средства местного бюджета.</w:t>
      </w:r>
    </w:p>
    <w:p w:rsidR="00745ED0" w:rsidRPr="008C1060" w:rsidRDefault="00745ED0" w:rsidP="008C1060">
      <w:pPr>
        <w:spacing w:after="0" w:line="360" w:lineRule="auto"/>
        <w:jc w:val="both"/>
        <w:rPr>
          <w:rFonts w:ascii="Times New Roman" w:eastAsia="Times New Roman" w:hAnsi="Times New Roman"/>
          <w:sz w:val="28"/>
          <w:szCs w:val="28"/>
          <w:lang w:eastAsia="ru-RU"/>
        </w:rPr>
      </w:pPr>
    </w:p>
    <w:p w:rsidR="00745ED0" w:rsidRPr="008C1060" w:rsidRDefault="00745ED0" w:rsidP="008C1060">
      <w:pPr>
        <w:spacing w:after="0" w:line="360" w:lineRule="auto"/>
        <w:jc w:val="both"/>
        <w:rPr>
          <w:rFonts w:ascii="Times New Roman" w:eastAsia="Times New Roman" w:hAnsi="Times New Roman"/>
          <w:b/>
          <w:sz w:val="28"/>
          <w:szCs w:val="28"/>
          <w:lang w:eastAsia="ru-RU"/>
        </w:rPr>
      </w:pPr>
      <w:r w:rsidRPr="008C1060">
        <w:rPr>
          <w:rFonts w:ascii="Times New Roman" w:eastAsia="Times New Roman" w:hAnsi="Times New Roman"/>
          <w:sz w:val="28"/>
          <w:szCs w:val="28"/>
          <w:lang w:eastAsia="ru-RU"/>
        </w:rPr>
        <w:t>1.</w:t>
      </w:r>
      <w:proofErr w:type="gramStart"/>
      <w:r w:rsidRPr="008C1060">
        <w:rPr>
          <w:rFonts w:ascii="Times New Roman" w:eastAsia="Times New Roman" w:hAnsi="Times New Roman"/>
          <w:b/>
          <w:sz w:val="28"/>
          <w:szCs w:val="28"/>
          <w:lang w:eastAsia="ru-RU"/>
        </w:rPr>
        <w:t>Морачевский  сельский</w:t>
      </w:r>
      <w:proofErr w:type="gramEnd"/>
      <w:r w:rsidRPr="008C1060">
        <w:rPr>
          <w:rFonts w:ascii="Times New Roman" w:eastAsia="Times New Roman" w:hAnsi="Times New Roman"/>
          <w:b/>
          <w:sz w:val="28"/>
          <w:szCs w:val="28"/>
          <w:lang w:eastAsia="ru-RU"/>
        </w:rPr>
        <w:t xml:space="preserve"> Дом культуры</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Музыкальный центр</w:t>
      </w:r>
    </w:p>
    <w:p w:rsidR="00745ED0" w:rsidRPr="008C1060" w:rsidRDefault="00745ED0" w:rsidP="008C1060">
      <w:pPr>
        <w:spacing w:after="0" w:line="360" w:lineRule="auto"/>
        <w:jc w:val="both"/>
        <w:rPr>
          <w:rFonts w:ascii="Times New Roman" w:eastAsia="Times New Roman" w:hAnsi="Times New Roman"/>
          <w:b/>
          <w:sz w:val="28"/>
          <w:szCs w:val="28"/>
          <w:lang w:eastAsia="ru-RU"/>
        </w:rPr>
      </w:pPr>
      <w:r w:rsidRPr="008C1060">
        <w:rPr>
          <w:rFonts w:ascii="Times New Roman" w:eastAsia="Times New Roman" w:hAnsi="Times New Roman"/>
          <w:sz w:val="28"/>
          <w:szCs w:val="28"/>
          <w:lang w:eastAsia="ru-RU"/>
        </w:rPr>
        <w:t>2.</w:t>
      </w:r>
      <w:r w:rsidRPr="008C1060">
        <w:rPr>
          <w:rFonts w:ascii="Times New Roman" w:eastAsia="Times New Roman" w:hAnsi="Times New Roman"/>
          <w:b/>
          <w:sz w:val="28"/>
          <w:szCs w:val="28"/>
          <w:lang w:eastAsia="ru-RU"/>
        </w:rPr>
        <w:t xml:space="preserve">Высокский </w:t>
      </w:r>
      <w:proofErr w:type="gramStart"/>
      <w:r w:rsidRPr="008C1060">
        <w:rPr>
          <w:rFonts w:ascii="Times New Roman" w:eastAsia="Times New Roman" w:hAnsi="Times New Roman"/>
          <w:b/>
          <w:sz w:val="28"/>
          <w:szCs w:val="28"/>
          <w:lang w:eastAsia="ru-RU"/>
        </w:rPr>
        <w:t>сельский  клуб</w:t>
      </w:r>
      <w:proofErr w:type="gramEnd"/>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Принтер</w:t>
      </w:r>
    </w:p>
    <w:p w:rsidR="00745ED0" w:rsidRPr="008C1060" w:rsidRDefault="00745ED0" w:rsidP="008C1060">
      <w:pPr>
        <w:spacing w:after="0" w:line="360" w:lineRule="auto"/>
        <w:jc w:val="both"/>
        <w:rPr>
          <w:rFonts w:ascii="Times New Roman" w:eastAsia="Times New Roman" w:hAnsi="Times New Roman"/>
          <w:b/>
          <w:sz w:val="28"/>
          <w:szCs w:val="28"/>
          <w:lang w:eastAsia="ru-RU"/>
        </w:rPr>
      </w:pPr>
      <w:r w:rsidRPr="008C1060">
        <w:rPr>
          <w:rFonts w:ascii="Times New Roman" w:eastAsia="Times New Roman" w:hAnsi="Times New Roman"/>
          <w:sz w:val="28"/>
          <w:szCs w:val="28"/>
          <w:lang w:eastAsia="ru-RU"/>
        </w:rPr>
        <w:t xml:space="preserve"> 3. </w:t>
      </w:r>
      <w:proofErr w:type="spellStart"/>
      <w:r w:rsidRPr="008C1060">
        <w:rPr>
          <w:rFonts w:ascii="Times New Roman" w:eastAsia="Times New Roman" w:hAnsi="Times New Roman"/>
          <w:b/>
          <w:sz w:val="28"/>
          <w:szCs w:val="28"/>
          <w:lang w:eastAsia="ru-RU"/>
        </w:rPr>
        <w:t>Воробейнский</w:t>
      </w:r>
      <w:proofErr w:type="spellEnd"/>
      <w:r w:rsidRPr="008C1060">
        <w:rPr>
          <w:rFonts w:ascii="Times New Roman" w:eastAsia="Times New Roman" w:hAnsi="Times New Roman"/>
          <w:b/>
          <w:sz w:val="28"/>
          <w:szCs w:val="28"/>
          <w:lang w:eastAsia="ru-RU"/>
        </w:rPr>
        <w:t xml:space="preserve"> сельский Дом культуры</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Ноутбук</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Принтер</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Микшерный пульт</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2 радиомикрофона</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4.</w:t>
      </w:r>
      <w:r w:rsidRPr="008C1060">
        <w:rPr>
          <w:rFonts w:ascii="Times New Roman" w:eastAsia="Times New Roman" w:hAnsi="Times New Roman"/>
          <w:b/>
          <w:sz w:val="28"/>
          <w:szCs w:val="28"/>
          <w:lang w:eastAsia="ru-RU"/>
        </w:rPr>
        <w:t>Норинский сельский Дом культуры</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Музыкальный центр</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lastRenderedPageBreak/>
        <w:t>5.</w:t>
      </w:r>
      <w:r w:rsidRPr="008C1060">
        <w:rPr>
          <w:rFonts w:ascii="Times New Roman" w:eastAsia="Times New Roman" w:hAnsi="Times New Roman"/>
          <w:b/>
          <w:sz w:val="28"/>
          <w:szCs w:val="28"/>
          <w:lang w:eastAsia="ru-RU"/>
        </w:rPr>
        <w:t>Будлянский сельский Дом культуры</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Принтер</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2 радиомикрофона</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микшерный пульт </w:t>
      </w:r>
    </w:p>
    <w:p w:rsidR="00745ED0" w:rsidRPr="008C1060" w:rsidRDefault="00745ED0" w:rsidP="008C1060">
      <w:pPr>
        <w:spacing w:after="0" w:line="360" w:lineRule="auto"/>
        <w:jc w:val="both"/>
        <w:rPr>
          <w:rFonts w:ascii="Times New Roman" w:eastAsia="Times New Roman" w:hAnsi="Times New Roman"/>
          <w:b/>
          <w:sz w:val="28"/>
          <w:szCs w:val="28"/>
          <w:lang w:eastAsia="ru-RU"/>
        </w:rPr>
      </w:pPr>
      <w:r w:rsidRPr="008C1060">
        <w:rPr>
          <w:rFonts w:ascii="Times New Roman" w:eastAsia="Times New Roman" w:hAnsi="Times New Roman"/>
          <w:sz w:val="28"/>
          <w:szCs w:val="28"/>
          <w:lang w:eastAsia="ru-RU"/>
        </w:rPr>
        <w:t>6.</w:t>
      </w:r>
      <w:r w:rsidRPr="008C1060">
        <w:rPr>
          <w:rFonts w:ascii="Times New Roman" w:eastAsia="Times New Roman" w:hAnsi="Times New Roman"/>
          <w:b/>
          <w:sz w:val="28"/>
          <w:szCs w:val="28"/>
          <w:lang w:eastAsia="ru-RU"/>
        </w:rPr>
        <w:t>Колоднянский сельский Дом культуры</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2 радиомикрофона</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7. </w:t>
      </w:r>
      <w:r w:rsidRPr="008C1060">
        <w:rPr>
          <w:rFonts w:ascii="Times New Roman" w:eastAsia="Times New Roman" w:hAnsi="Times New Roman"/>
          <w:b/>
          <w:sz w:val="28"/>
          <w:szCs w:val="28"/>
          <w:lang w:eastAsia="ru-RU"/>
        </w:rPr>
        <w:t>Жирятинский районный Дом культуры</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Ноутбук</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Проектор</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Активная акустическая система</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Микшерный пульт</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4 радиомикрофона</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Переносная портативная колонка</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Произведена замена освещения сцены, боковых софитов</w:t>
      </w:r>
    </w:p>
    <w:p w:rsidR="00745ED0" w:rsidRPr="008C1060" w:rsidRDefault="00745ED0" w:rsidP="008C1060">
      <w:pPr>
        <w:spacing w:after="0" w:line="360" w:lineRule="auto"/>
        <w:jc w:val="both"/>
        <w:rPr>
          <w:rFonts w:ascii="Times New Roman" w:eastAsia="Times New Roman" w:hAnsi="Times New Roman"/>
          <w:sz w:val="28"/>
          <w:szCs w:val="28"/>
          <w:lang w:eastAsia="ru-RU"/>
        </w:rPr>
      </w:pP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Сумма затраченных средств – 1 705 539 рублей</w:t>
      </w:r>
    </w:p>
    <w:p w:rsidR="00745ED0" w:rsidRPr="008C1060" w:rsidRDefault="00745ED0" w:rsidP="008C1060">
      <w:pPr>
        <w:spacing w:after="0" w:line="360" w:lineRule="auto"/>
        <w:jc w:val="both"/>
        <w:rPr>
          <w:rFonts w:ascii="Times New Roman" w:eastAsia="Times New Roman" w:hAnsi="Times New Roman"/>
          <w:sz w:val="28"/>
          <w:szCs w:val="28"/>
          <w:lang w:eastAsia="ru-RU"/>
        </w:rPr>
      </w:pP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В планах - закончить ремонты в </w:t>
      </w:r>
      <w:proofErr w:type="spellStart"/>
      <w:r w:rsidRPr="008C1060">
        <w:rPr>
          <w:rFonts w:ascii="Times New Roman" w:eastAsia="Times New Roman" w:hAnsi="Times New Roman"/>
          <w:sz w:val="28"/>
          <w:szCs w:val="28"/>
          <w:lang w:eastAsia="ru-RU"/>
        </w:rPr>
        <w:t>Страшевичском</w:t>
      </w:r>
      <w:proofErr w:type="spellEnd"/>
      <w:r w:rsidRPr="008C1060">
        <w:rPr>
          <w:rFonts w:ascii="Times New Roman" w:eastAsia="Times New Roman" w:hAnsi="Times New Roman"/>
          <w:sz w:val="28"/>
          <w:szCs w:val="28"/>
          <w:lang w:eastAsia="ru-RU"/>
        </w:rPr>
        <w:t xml:space="preserve"> сельском доме культуры, </w:t>
      </w:r>
      <w:proofErr w:type="spellStart"/>
      <w:r w:rsidRPr="008C1060">
        <w:rPr>
          <w:rFonts w:ascii="Times New Roman" w:eastAsia="Times New Roman" w:hAnsi="Times New Roman"/>
          <w:sz w:val="28"/>
          <w:szCs w:val="28"/>
          <w:lang w:eastAsia="ru-RU"/>
        </w:rPr>
        <w:t>Воробейнском</w:t>
      </w:r>
      <w:proofErr w:type="spellEnd"/>
      <w:r w:rsidRPr="008C1060">
        <w:rPr>
          <w:rFonts w:ascii="Times New Roman" w:eastAsia="Times New Roman" w:hAnsi="Times New Roman"/>
          <w:sz w:val="28"/>
          <w:szCs w:val="28"/>
          <w:lang w:eastAsia="ru-RU"/>
        </w:rPr>
        <w:t xml:space="preserve">, </w:t>
      </w:r>
      <w:proofErr w:type="spellStart"/>
      <w:r w:rsidRPr="008C1060">
        <w:rPr>
          <w:rFonts w:ascii="Times New Roman" w:eastAsia="Times New Roman" w:hAnsi="Times New Roman"/>
          <w:sz w:val="28"/>
          <w:szCs w:val="28"/>
          <w:lang w:eastAsia="ru-RU"/>
        </w:rPr>
        <w:t>Морачевском</w:t>
      </w:r>
      <w:proofErr w:type="spellEnd"/>
      <w:r w:rsidRPr="008C1060">
        <w:rPr>
          <w:rFonts w:ascii="Times New Roman" w:eastAsia="Times New Roman" w:hAnsi="Times New Roman"/>
          <w:sz w:val="28"/>
          <w:szCs w:val="28"/>
          <w:lang w:eastAsia="ru-RU"/>
        </w:rPr>
        <w:t xml:space="preserve">. Сделать ремонт в </w:t>
      </w:r>
      <w:proofErr w:type="spellStart"/>
      <w:r w:rsidRPr="008C1060">
        <w:rPr>
          <w:rFonts w:ascii="Times New Roman" w:eastAsia="Times New Roman" w:hAnsi="Times New Roman"/>
          <w:sz w:val="28"/>
          <w:szCs w:val="28"/>
          <w:lang w:eastAsia="ru-RU"/>
        </w:rPr>
        <w:t>Колоднянском</w:t>
      </w:r>
      <w:proofErr w:type="spellEnd"/>
      <w:r w:rsidRPr="008C1060">
        <w:rPr>
          <w:rFonts w:ascii="Times New Roman" w:eastAsia="Times New Roman" w:hAnsi="Times New Roman"/>
          <w:sz w:val="28"/>
          <w:szCs w:val="28"/>
          <w:lang w:eastAsia="ru-RU"/>
        </w:rPr>
        <w:t xml:space="preserve"> и </w:t>
      </w:r>
      <w:proofErr w:type="spellStart"/>
      <w:r w:rsidRPr="008C1060">
        <w:rPr>
          <w:rFonts w:ascii="Times New Roman" w:eastAsia="Times New Roman" w:hAnsi="Times New Roman"/>
          <w:sz w:val="28"/>
          <w:szCs w:val="28"/>
          <w:lang w:eastAsia="ru-RU"/>
        </w:rPr>
        <w:t>Будлянском</w:t>
      </w:r>
      <w:proofErr w:type="spellEnd"/>
      <w:r w:rsidRPr="008C1060">
        <w:rPr>
          <w:rFonts w:ascii="Times New Roman" w:eastAsia="Times New Roman" w:hAnsi="Times New Roman"/>
          <w:sz w:val="28"/>
          <w:szCs w:val="28"/>
          <w:lang w:eastAsia="ru-RU"/>
        </w:rPr>
        <w:t xml:space="preserve"> сельских домах культуры.</w:t>
      </w:r>
    </w:p>
    <w:p w:rsidR="00745ED0" w:rsidRPr="008C1060" w:rsidRDefault="00745ED0" w:rsidP="008C1060">
      <w:pPr>
        <w:spacing w:after="0" w:line="360" w:lineRule="auto"/>
        <w:jc w:val="center"/>
        <w:rPr>
          <w:rFonts w:ascii="Times New Roman" w:eastAsia="Times New Roman" w:hAnsi="Times New Roman"/>
          <w:b/>
          <w:sz w:val="28"/>
          <w:szCs w:val="28"/>
          <w:lang w:eastAsia="ru-RU"/>
        </w:rPr>
      </w:pPr>
      <w:r w:rsidRPr="008C1060">
        <w:rPr>
          <w:rFonts w:ascii="Times New Roman" w:eastAsia="Times New Roman" w:hAnsi="Times New Roman"/>
          <w:b/>
          <w:sz w:val="28"/>
          <w:szCs w:val="28"/>
          <w:lang w:eastAsia="ru-RU"/>
        </w:rPr>
        <w:t>Основная деятельность</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В районе на сегодняшний день сохранена сеть учреждений сферы культуры, численность персонала </w:t>
      </w:r>
      <w:proofErr w:type="gramStart"/>
      <w:r w:rsidRPr="008C1060">
        <w:rPr>
          <w:rFonts w:ascii="Times New Roman" w:eastAsia="Times New Roman" w:hAnsi="Times New Roman"/>
          <w:sz w:val="28"/>
          <w:szCs w:val="28"/>
          <w:lang w:eastAsia="ru-RU"/>
        </w:rPr>
        <w:t>и  коллективов</w:t>
      </w:r>
      <w:proofErr w:type="gramEnd"/>
      <w:r w:rsidRPr="008C1060">
        <w:rPr>
          <w:rFonts w:ascii="Times New Roman" w:eastAsia="Times New Roman" w:hAnsi="Times New Roman"/>
          <w:sz w:val="28"/>
          <w:szCs w:val="28"/>
          <w:lang w:eastAsia="ru-RU"/>
        </w:rPr>
        <w:t xml:space="preserve"> художественной самодеятельности,  создаются условия для их активности и реализации творческого потенциала, а также для развития здорового образа жизни.</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w:t>
      </w:r>
      <w:proofErr w:type="gramStart"/>
      <w:r w:rsidRPr="008C1060">
        <w:rPr>
          <w:rFonts w:ascii="Times New Roman" w:eastAsia="Times New Roman" w:hAnsi="Times New Roman"/>
          <w:sz w:val="28"/>
          <w:szCs w:val="28"/>
          <w:lang w:eastAsia="ru-RU"/>
        </w:rPr>
        <w:t>В  Домах</w:t>
      </w:r>
      <w:proofErr w:type="gramEnd"/>
      <w:r w:rsidRPr="008C1060">
        <w:rPr>
          <w:rFonts w:ascii="Times New Roman" w:eastAsia="Times New Roman" w:hAnsi="Times New Roman"/>
          <w:sz w:val="28"/>
          <w:szCs w:val="28"/>
          <w:lang w:eastAsia="ru-RU"/>
        </w:rPr>
        <w:t xml:space="preserve"> культуры  функционирует 77 клубных формирований с числом участников 913 человек. Из них для детей 36, число участников 503 человека; для молодежи - </w:t>
      </w:r>
      <w:proofErr w:type="gramStart"/>
      <w:r w:rsidRPr="008C1060">
        <w:rPr>
          <w:rFonts w:ascii="Times New Roman" w:eastAsia="Times New Roman" w:hAnsi="Times New Roman"/>
          <w:sz w:val="28"/>
          <w:szCs w:val="28"/>
          <w:lang w:eastAsia="ru-RU"/>
        </w:rPr>
        <w:t>19 ,</w:t>
      </w:r>
      <w:proofErr w:type="gramEnd"/>
      <w:r w:rsidRPr="008C1060">
        <w:rPr>
          <w:rFonts w:ascii="Times New Roman" w:eastAsia="Times New Roman" w:hAnsi="Times New Roman"/>
          <w:sz w:val="28"/>
          <w:szCs w:val="28"/>
          <w:lang w:eastAsia="ru-RU"/>
        </w:rPr>
        <w:t xml:space="preserve"> число участников  - 234 человека. Результаты своей деятельности </w:t>
      </w:r>
      <w:proofErr w:type="gramStart"/>
      <w:r w:rsidRPr="008C1060">
        <w:rPr>
          <w:rFonts w:ascii="Times New Roman" w:eastAsia="Times New Roman" w:hAnsi="Times New Roman"/>
          <w:sz w:val="28"/>
          <w:szCs w:val="28"/>
          <w:lang w:eastAsia="ru-RU"/>
        </w:rPr>
        <w:t>клубные  формирования</w:t>
      </w:r>
      <w:proofErr w:type="gramEnd"/>
      <w:r w:rsidRPr="008C1060">
        <w:rPr>
          <w:rFonts w:ascii="Times New Roman" w:eastAsia="Times New Roman" w:hAnsi="Times New Roman"/>
          <w:sz w:val="28"/>
          <w:szCs w:val="28"/>
          <w:lang w:eastAsia="ru-RU"/>
        </w:rPr>
        <w:t xml:space="preserve">  демонстрируют при подготовке, организации и проведении мероприятий по различным направлениям работы.</w:t>
      </w:r>
    </w:p>
    <w:p w:rsidR="00D22B9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Проводимые клубными учреждениями мероприятия, в основном, </w:t>
      </w:r>
      <w:proofErr w:type="gramStart"/>
      <w:r w:rsidRPr="008C1060">
        <w:rPr>
          <w:rFonts w:ascii="Times New Roman" w:eastAsia="Times New Roman" w:hAnsi="Times New Roman"/>
          <w:sz w:val="28"/>
          <w:szCs w:val="28"/>
          <w:lang w:eastAsia="ru-RU"/>
        </w:rPr>
        <w:t>массовые ,</w:t>
      </w:r>
      <w:proofErr w:type="gramEnd"/>
      <w:r w:rsidRPr="008C1060">
        <w:rPr>
          <w:rFonts w:ascii="Times New Roman" w:eastAsia="Times New Roman" w:hAnsi="Times New Roman"/>
          <w:sz w:val="28"/>
          <w:szCs w:val="28"/>
          <w:lang w:eastAsia="ru-RU"/>
        </w:rPr>
        <w:t xml:space="preserve"> перечислять их – займет много времени. </w:t>
      </w:r>
    </w:p>
    <w:p w:rsidR="00D22B90" w:rsidRDefault="00D22B90" w:rsidP="008C1060">
      <w:pPr>
        <w:spacing w:after="0" w:line="360" w:lineRule="auto"/>
        <w:jc w:val="both"/>
        <w:rPr>
          <w:rFonts w:ascii="Times New Roman" w:eastAsia="Times New Roman" w:hAnsi="Times New Roman"/>
          <w:sz w:val="28"/>
          <w:szCs w:val="28"/>
          <w:lang w:eastAsia="ru-RU"/>
        </w:rPr>
      </w:pP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lastRenderedPageBreak/>
        <w:t xml:space="preserve">Все мероприятия проводятся совместно с библиотеками, школами, при поддержке как администрации района, так и администрациями сельских поселений, в тесном партнерстве с </w:t>
      </w:r>
      <w:proofErr w:type="gramStart"/>
      <w:r w:rsidRPr="008C1060">
        <w:rPr>
          <w:rFonts w:ascii="Times New Roman" w:eastAsia="Times New Roman" w:hAnsi="Times New Roman"/>
          <w:sz w:val="28"/>
          <w:szCs w:val="28"/>
          <w:lang w:eastAsia="ru-RU"/>
        </w:rPr>
        <w:t>отделом  образования</w:t>
      </w:r>
      <w:proofErr w:type="gramEnd"/>
      <w:r w:rsidRPr="008C1060">
        <w:rPr>
          <w:rFonts w:ascii="Times New Roman" w:eastAsia="Times New Roman" w:hAnsi="Times New Roman"/>
          <w:sz w:val="28"/>
          <w:szCs w:val="28"/>
          <w:lang w:eastAsia="ru-RU"/>
        </w:rPr>
        <w:t>, специалистами по молодежной политике, физической культуре и спорту, комиссией по делам несовершеннолетних, Советом ветеранов и др.</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Несмотря на ограничительные меры в 2021 году учреждения культуры работали как в </w:t>
      </w:r>
      <w:proofErr w:type="gramStart"/>
      <w:r w:rsidRPr="008C1060">
        <w:rPr>
          <w:rFonts w:ascii="Times New Roman" w:eastAsia="Times New Roman" w:hAnsi="Times New Roman"/>
          <w:sz w:val="28"/>
          <w:szCs w:val="28"/>
          <w:lang w:eastAsia="ru-RU"/>
        </w:rPr>
        <w:t>офлайн</w:t>
      </w:r>
      <w:proofErr w:type="gramEnd"/>
      <w:r w:rsidRPr="008C1060">
        <w:rPr>
          <w:rFonts w:ascii="Times New Roman" w:eastAsia="Times New Roman" w:hAnsi="Times New Roman"/>
          <w:sz w:val="28"/>
          <w:szCs w:val="28"/>
          <w:lang w:eastAsia="ru-RU"/>
        </w:rPr>
        <w:t xml:space="preserve"> так и в режиме онлайн. Проводили концертные программы на улицах, во дворах, </w:t>
      </w:r>
      <w:proofErr w:type="gramStart"/>
      <w:r w:rsidRPr="008C1060">
        <w:rPr>
          <w:rFonts w:ascii="Times New Roman" w:eastAsia="Times New Roman" w:hAnsi="Times New Roman"/>
          <w:sz w:val="28"/>
          <w:szCs w:val="28"/>
          <w:lang w:eastAsia="ru-RU"/>
        </w:rPr>
        <w:t>выставляли  свои</w:t>
      </w:r>
      <w:proofErr w:type="gramEnd"/>
      <w:r w:rsidRPr="008C1060">
        <w:rPr>
          <w:rFonts w:ascii="Times New Roman" w:eastAsia="Times New Roman" w:hAnsi="Times New Roman"/>
          <w:sz w:val="28"/>
          <w:szCs w:val="28"/>
          <w:lang w:eastAsia="ru-RU"/>
        </w:rPr>
        <w:t xml:space="preserve"> мероприятия в </w:t>
      </w:r>
      <w:proofErr w:type="spellStart"/>
      <w:r w:rsidRPr="008C1060">
        <w:rPr>
          <w:rFonts w:ascii="Times New Roman" w:eastAsia="Times New Roman" w:hAnsi="Times New Roman"/>
          <w:sz w:val="28"/>
          <w:szCs w:val="28"/>
          <w:lang w:eastAsia="ru-RU"/>
        </w:rPr>
        <w:t>соц</w:t>
      </w:r>
      <w:r w:rsidR="006662DB">
        <w:rPr>
          <w:rFonts w:ascii="Times New Roman" w:eastAsia="Times New Roman" w:hAnsi="Times New Roman"/>
          <w:sz w:val="28"/>
          <w:szCs w:val="28"/>
          <w:lang w:eastAsia="ru-RU"/>
        </w:rPr>
        <w:t>.</w:t>
      </w:r>
      <w:r w:rsidRPr="008C1060">
        <w:rPr>
          <w:rFonts w:ascii="Times New Roman" w:eastAsia="Times New Roman" w:hAnsi="Times New Roman"/>
          <w:sz w:val="28"/>
          <w:szCs w:val="28"/>
          <w:lang w:eastAsia="ru-RU"/>
        </w:rPr>
        <w:t>сетях</w:t>
      </w:r>
      <w:proofErr w:type="spellEnd"/>
      <w:r w:rsidRPr="008C1060">
        <w:rPr>
          <w:rFonts w:ascii="Times New Roman" w:eastAsia="Times New Roman" w:hAnsi="Times New Roman"/>
          <w:sz w:val="28"/>
          <w:szCs w:val="28"/>
          <w:lang w:eastAsia="ru-RU"/>
        </w:rPr>
        <w:t xml:space="preserve">.  Принимали участие в областных онлайн-акциях и конкурсах (конкурс чтецов «Край ты мой, родимый край!», конкурс «Елка в праздничный час, акции «Будем здоровы», «День работников скорой помощи», акция «Россия», акции «Мой Тютчев»,  «Родные объятия», «Дарите женщинам цветы», «Поздравления любимым»,  «Вам, любимые», «Спасибо медикам») </w:t>
      </w:r>
    </w:p>
    <w:p w:rsidR="00745ED0" w:rsidRPr="008C1060" w:rsidRDefault="00745ED0" w:rsidP="008C1060">
      <w:pPr>
        <w:spacing w:after="0" w:line="360" w:lineRule="auto"/>
        <w:rPr>
          <w:rFonts w:ascii="Times New Roman" w:eastAsia="Times New Roman" w:hAnsi="Times New Roman"/>
          <w:b/>
          <w:sz w:val="28"/>
          <w:szCs w:val="28"/>
        </w:rPr>
      </w:pPr>
      <w:r w:rsidRPr="008C1060">
        <w:rPr>
          <w:rFonts w:ascii="Times New Roman" w:eastAsia="Times New Roman" w:hAnsi="Times New Roman"/>
          <w:sz w:val="28"/>
          <w:szCs w:val="28"/>
          <w:lang w:eastAsia="ru-RU"/>
        </w:rPr>
        <w:t xml:space="preserve">              Также </w:t>
      </w:r>
      <w:proofErr w:type="gramStart"/>
      <w:r w:rsidRPr="008C1060">
        <w:rPr>
          <w:rFonts w:ascii="Times New Roman" w:eastAsia="Times New Roman" w:hAnsi="Times New Roman"/>
          <w:sz w:val="28"/>
          <w:szCs w:val="28"/>
          <w:lang w:eastAsia="ru-RU"/>
        </w:rPr>
        <w:t>приняли  участие</w:t>
      </w:r>
      <w:proofErr w:type="gramEnd"/>
      <w:r w:rsidRPr="008C1060">
        <w:rPr>
          <w:rFonts w:ascii="Times New Roman" w:eastAsia="Times New Roman" w:hAnsi="Times New Roman"/>
          <w:sz w:val="28"/>
          <w:szCs w:val="28"/>
          <w:lang w:eastAsia="ru-RU"/>
        </w:rPr>
        <w:t xml:space="preserve"> в мероприятия</w:t>
      </w:r>
      <w:r w:rsidR="00D22B90">
        <w:rPr>
          <w:rFonts w:ascii="Times New Roman" w:eastAsia="Times New Roman" w:hAnsi="Times New Roman"/>
          <w:sz w:val="28"/>
          <w:szCs w:val="28"/>
          <w:lang w:eastAsia="ru-RU"/>
        </w:rPr>
        <w:t xml:space="preserve">х </w:t>
      </w:r>
      <w:r w:rsidRPr="008C1060">
        <w:rPr>
          <w:rFonts w:ascii="Times New Roman" w:eastAsia="Times New Roman" w:hAnsi="Times New Roman"/>
          <w:sz w:val="28"/>
          <w:szCs w:val="28"/>
          <w:lang w:eastAsia="ru-RU"/>
        </w:rPr>
        <w:t xml:space="preserve"> областного уровня:</w:t>
      </w:r>
      <w:r w:rsidRPr="008C1060">
        <w:rPr>
          <w:rFonts w:ascii="Times New Roman" w:eastAsia="Times New Roman" w:hAnsi="Times New Roman"/>
          <w:b/>
          <w:sz w:val="28"/>
          <w:szCs w:val="28"/>
        </w:rPr>
        <w:t xml:space="preserve"> </w:t>
      </w:r>
    </w:p>
    <w:p w:rsidR="00745ED0" w:rsidRPr="008C1060" w:rsidRDefault="00745ED0" w:rsidP="008C1060">
      <w:pPr>
        <w:spacing w:after="0" w:line="360" w:lineRule="auto"/>
        <w:rPr>
          <w:rFonts w:ascii="Times New Roman" w:eastAsia="Times New Roman" w:hAnsi="Times New Roman"/>
          <w:sz w:val="28"/>
          <w:szCs w:val="28"/>
          <w:lang w:eastAsia="ru-RU"/>
        </w:rPr>
      </w:pPr>
      <w:r w:rsidRPr="008C1060">
        <w:rPr>
          <w:rFonts w:ascii="Times New Roman" w:eastAsia="Times New Roman" w:hAnsi="Times New Roman"/>
          <w:sz w:val="28"/>
          <w:szCs w:val="28"/>
        </w:rPr>
        <w:t>- Областной обще жанровый духовно-исторический фестиваль –конкурс «На том стоит и стоять будет русская земля»</w:t>
      </w:r>
      <w:r w:rsidRPr="008C1060">
        <w:rPr>
          <w:rFonts w:ascii="Times New Roman" w:eastAsia="Times New Roman" w:hAnsi="Times New Roman"/>
          <w:sz w:val="28"/>
          <w:szCs w:val="28"/>
          <w:lang w:eastAsia="ru-RU"/>
        </w:rPr>
        <w:t xml:space="preserve"> </w:t>
      </w:r>
      <w:r w:rsidR="006662DB">
        <w:rPr>
          <w:rFonts w:ascii="Times New Roman" w:eastAsia="Times New Roman" w:hAnsi="Times New Roman"/>
          <w:sz w:val="28"/>
          <w:szCs w:val="28"/>
          <w:lang w:eastAsia="ru-RU"/>
        </w:rPr>
        <w:t>Народный коллектив «</w:t>
      </w:r>
      <w:proofErr w:type="spellStart"/>
      <w:r w:rsidR="006662DB">
        <w:rPr>
          <w:rFonts w:ascii="Times New Roman" w:eastAsia="Times New Roman" w:hAnsi="Times New Roman"/>
          <w:sz w:val="28"/>
          <w:szCs w:val="28"/>
          <w:lang w:eastAsia="ru-RU"/>
        </w:rPr>
        <w:t>Селяночка</w:t>
      </w:r>
      <w:proofErr w:type="spellEnd"/>
      <w:proofErr w:type="gramStart"/>
      <w:r w:rsidR="006662DB">
        <w:rPr>
          <w:rFonts w:ascii="Times New Roman" w:eastAsia="Times New Roman" w:hAnsi="Times New Roman"/>
          <w:sz w:val="28"/>
          <w:szCs w:val="28"/>
          <w:lang w:eastAsia="ru-RU"/>
        </w:rPr>
        <w:t>» ,</w:t>
      </w:r>
      <w:proofErr w:type="spellStart"/>
      <w:r w:rsidR="006662DB">
        <w:rPr>
          <w:rFonts w:ascii="Times New Roman" w:eastAsia="Times New Roman" w:hAnsi="Times New Roman"/>
          <w:sz w:val="28"/>
          <w:szCs w:val="28"/>
          <w:lang w:eastAsia="ru-RU"/>
        </w:rPr>
        <w:t>КФ</w:t>
      </w:r>
      <w:proofErr w:type="gramEnd"/>
      <w:r w:rsidR="006662DB">
        <w:rPr>
          <w:rFonts w:ascii="Times New Roman" w:eastAsia="Times New Roman" w:hAnsi="Times New Roman"/>
          <w:sz w:val="28"/>
          <w:szCs w:val="28"/>
          <w:lang w:eastAsia="ru-RU"/>
        </w:rPr>
        <w:t>«Маска</w:t>
      </w:r>
      <w:proofErr w:type="spellEnd"/>
      <w:r w:rsidR="006662DB">
        <w:rPr>
          <w:rFonts w:ascii="Times New Roman" w:eastAsia="Times New Roman" w:hAnsi="Times New Roman"/>
          <w:sz w:val="28"/>
          <w:szCs w:val="28"/>
          <w:lang w:eastAsia="ru-RU"/>
        </w:rPr>
        <w:t xml:space="preserve">», </w:t>
      </w:r>
      <w:proofErr w:type="spellStart"/>
      <w:r w:rsidRPr="008C1060">
        <w:rPr>
          <w:rFonts w:ascii="Times New Roman" w:eastAsia="Times New Roman" w:hAnsi="Times New Roman"/>
          <w:sz w:val="28"/>
          <w:szCs w:val="28"/>
          <w:lang w:eastAsia="ru-RU"/>
        </w:rPr>
        <w:t>КФ«Вокалист</w:t>
      </w:r>
      <w:proofErr w:type="spellEnd"/>
      <w:r w:rsidRPr="008C1060">
        <w:rPr>
          <w:rFonts w:ascii="Times New Roman" w:eastAsia="Times New Roman" w:hAnsi="Times New Roman"/>
          <w:sz w:val="28"/>
          <w:szCs w:val="28"/>
          <w:lang w:eastAsia="ru-RU"/>
        </w:rPr>
        <w:t xml:space="preserve">» </w:t>
      </w:r>
      <w:r w:rsidR="006662DB">
        <w:rPr>
          <w:rFonts w:ascii="Times New Roman" w:eastAsia="Times New Roman" w:hAnsi="Times New Roman"/>
          <w:sz w:val="28"/>
          <w:szCs w:val="28"/>
          <w:lang w:eastAsia="ru-RU"/>
        </w:rPr>
        <w:t xml:space="preserve">- </w:t>
      </w:r>
      <w:r w:rsidRPr="008C1060">
        <w:rPr>
          <w:rFonts w:ascii="Times New Roman" w:eastAsia="Times New Roman" w:hAnsi="Times New Roman"/>
          <w:sz w:val="28"/>
          <w:szCs w:val="28"/>
          <w:lang w:eastAsia="ru-RU"/>
        </w:rPr>
        <w:t xml:space="preserve"> Диплом  Лауреата 3 степени</w:t>
      </w:r>
    </w:p>
    <w:p w:rsidR="00745ED0" w:rsidRPr="008C1060" w:rsidRDefault="00745ED0" w:rsidP="008C1060">
      <w:pPr>
        <w:spacing w:after="0" w:line="360" w:lineRule="auto"/>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Областной смотр-конкурс «Живая старина» ЛО «Хозяюшка</w:t>
      </w:r>
      <w:proofErr w:type="gramStart"/>
      <w:r w:rsidRPr="008C1060">
        <w:rPr>
          <w:rFonts w:ascii="Times New Roman" w:eastAsia="Times New Roman" w:hAnsi="Times New Roman"/>
          <w:sz w:val="28"/>
          <w:szCs w:val="28"/>
          <w:lang w:eastAsia="ru-RU"/>
        </w:rPr>
        <w:t xml:space="preserve">» </w:t>
      </w:r>
      <w:r w:rsidR="006662DB">
        <w:rPr>
          <w:rFonts w:ascii="Times New Roman" w:eastAsia="Times New Roman" w:hAnsi="Times New Roman"/>
          <w:sz w:val="28"/>
          <w:szCs w:val="28"/>
          <w:lang w:eastAsia="ru-RU"/>
        </w:rPr>
        <w:t>,</w:t>
      </w:r>
      <w:proofErr w:type="gramEnd"/>
      <w:r w:rsidR="006662DB">
        <w:rPr>
          <w:rFonts w:ascii="Times New Roman" w:eastAsia="Times New Roman" w:hAnsi="Times New Roman"/>
          <w:sz w:val="28"/>
          <w:szCs w:val="28"/>
          <w:lang w:eastAsia="ru-RU"/>
        </w:rPr>
        <w:t xml:space="preserve"> </w:t>
      </w:r>
      <w:r w:rsidRPr="008C1060">
        <w:rPr>
          <w:rFonts w:ascii="Times New Roman" w:eastAsia="Times New Roman" w:hAnsi="Times New Roman"/>
          <w:sz w:val="28"/>
          <w:szCs w:val="28"/>
          <w:lang w:eastAsia="ru-RU"/>
        </w:rPr>
        <w:t xml:space="preserve">ЛО «Истоки» </w:t>
      </w:r>
      <w:r w:rsidR="006662DB">
        <w:rPr>
          <w:rFonts w:ascii="Times New Roman" w:eastAsia="Times New Roman" w:hAnsi="Times New Roman"/>
          <w:sz w:val="28"/>
          <w:szCs w:val="28"/>
          <w:lang w:eastAsia="ru-RU"/>
        </w:rPr>
        <w:t xml:space="preserve">- </w:t>
      </w:r>
      <w:r w:rsidRPr="008C1060">
        <w:rPr>
          <w:rFonts w:ascii="Times New Roman" w:eastAsia="Times New Roman" w:hAnsi="Times New Roman"/>
          <w:sz w:val="28"/>
          <w:szCs w:val="28"/>
          <w:lang w:eastAsia="ru-RU"/>
        </w:rPr>
        <w:t>Диплом Лауреата 2 степени</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В учреждениях культуры Жирятинского района активно работают коллективы:</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народный ансамбль русской песни «</w:t>
      </w:r>
      <w:proofErr w:type="spellStart"/>
      <w:r w:rsidRPr="008C1060">
        <w:rPr>
          <w:rFonts w:ascii="Times New Roman" w:eastAsia="Times New Roman" w:hAnsi="Times New Roman"/>
          <w:sz w:val="28"/>
          <w:szCs w:val="28"/>
          <w:lang w:eastAsia="ru-RU"/>
        </w:rPr>
        <w:t>Селяночка</w:t>
      </w:r>
      <w:proofErr w:type="spellEnd"/>
      <w:r w:rsidRPr="008C1060">
        <w:rPr>
          <w:rFonts w:ascii="Times New Roman" w:eastAsia="Times New Roman" w:hAnsi="Times New Roman"/>
          <w:sz w:val="28"/>
          <w:szCs w:val="28"/>
          <w:lang w:eastAsia="ru-RU"/>
        </w:rPr>
        <w:t>» (Жирятинский Дом культуры»</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коллектив «Сударушка» (</w:t>
      </w:r>
      <w:proofErr w:type="spellStart"/>
      <w:r w:rsidRPr="008C1060">
        <w:rPr>
          <w:rFonts w:ascii="Times New Roman" w:eastAsia="Times New Roman" w:hAnsi="Times New Roman"/>
          <w:sz w:val="28"/>
          <w:szCs w:val="28"/>
          <w:lang w:eastAsia="ru-RU"/>
        </w:rPr>
        <w:t>Савлуковский</w:t>
      </w:r>
      <w:proofErr w:type="spellEnd"/>
      <w:r w:rsidRPr="008C1060">
        <w:rPr>
          <w:rFonts w:ascii="Times New Roman" w:eastAsia="Times New Roman" w:hAnsi="Times New Roman"/>
          <w:sz w:val="28"/>
          <w:szCs w:val="28"/>
          <w:lang w:eastAsia="ru-RU"/>
        </w:rPr>
        <w:t xml:space="preserve"> сельский клуб), который объединил женщин разных возрастов. Коллектив проводит как обрядовые праздники, так и мирские. Форма работы данного коллектива – это в основном </w:t>
      </w:r>
      <w:proofErr w:type="gramStart"/>
      <w:r w:rsidRPr="008C1060">
        <w:rPr>
          <w:rFonts w:ascii="Times New Roman" w:eastAsia="Times New Roman" w:hAnsi="Times New Roman"/>
          <w:sz w:val="28"/>
          <w:szCs w:val="28"/>
          <w:lang w:eastAsia="ru-RU"/>
        </w:rPr>
        <w:t>мероприятия  в</w:t>
      </w:r>
      <w:proofErr w:type="gramEnd"/>
      <w:r w:rsidRPr="008C1060">
        <w:rPr>
          <w:rFonts w:ascii="Times New Roman" w:eastAsia="Times New Roman" w:hAnsi="Times New Roman"/>
          <w:sz w:val="28"/>
          <w:szCs w:val="28"/>
          <w:lang w:eastAsia="ru-RU"/>
        </w:rPr>
        <w:t xml:space="preserve">  которые вовлекаются  зрители. </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театральный коллектив «Буратино» (</w:t>
      </w:r>
      <w:proofErr w:type="spellStart"/>
      <w:r w:rsidRPr="008C1060">
        <w:rPr>
          <w:rFonts w:ascii="Times New Roman" w:eastAsia="Times New Roman" w:hAnsi="Times New Roman"/>
          <w:sz w:val="28"/>
          <w:szCs w:val="28"/>
          <w:lang w:eastAsia="ru-RU"/>
        </w:rPr>
        <w:t>Страшевичский</w:t>
      </w:r>
      <w:proofErr w:type="spellEnd"/>
      <w:r w:rsidRPr="008C1060">
        <w:rPr>
          <w:rFonts w:ascii="Times New Roman" w:eastAsia="Times New Roman" w:hAnsi="Times New Roman"/>
          <w:sz w:val="28"/>
          <w:szCs w:val="28"/>
          <w:lang w:eastAsia="ru-RU"/>
        </w:rPr>
        <w:t xml:space="preserve"> сельский Дом культуры).  Коллектив детский, представляет </w:t>
      </w:r>
      <w:r w:rsidR="00D22B90">
        <w:rPr>
          <w:rFonts w:ascii="Times New Roman" w:eastAsia="Times New Roman" w:hAnsi="Times New Roman"/>
          <w:sz w:val="28"/>
          <w:szCs w:val="28"/>
          <w:lang w:eastAsia="ru-RU"/>
        </w:rPr>
        <w:t>различные</w:t>
      </w:r>
      <w:r w:rsidRPr="008C1060">
        <w:rPr>
          <w:rFonts w:ascii="Times New Roman" w:eastAsia="Times New Roman" w:hAnsi="Times New Roman"/>
          <w:sz w:val="28"/>
          <w:szCs w:val="28"/>
          <w:lang w:eastAsia="ru-RU"/>
        </w:rPr>
        <w:t xml:space="preserve"> спектакли.</w:t>
      </w:r>
    </w:p>
    <w:p w:rsidR="00745ED0" w:rsidRPr="008C1060" w:rsidRDefault="00745ED0" w:rsidP="008C1060">
      <w:pPr>
        <w:spacing w:after="0" w:line="360" w:lineRule="auto"/>
        <w:ind w:left="283" w:right="283" w:firstLine="240"/>
        <w:jc w:val="both"/>
        <w:rPr>
          <w:rFonts w:ascii="Times New Roman" w:eastAsia="Times New Roman" w:hAnsi="Times New Roman"/>
          <w:sz w:val="28"/>
          <w:szCs w:val="28"/>
          <w:shd w:val="clear" w:color="auto" w:fill="FFFFFF"/>
          <w:lang w:eastAsia="ru-RU"/>
        </w:rPr>
      </w:pPr>
      <w:r w:rsidRPr="008C1060">
        <w:rPr>
          <w:rFonts w:ascii="Times New Roman" w:eastAsia="Times New Roman" w:hAnsi="Times New Roman"/>
          <w:sz w:val="28"/>
          <w:szCs w:val="28"/>
          <w:lang w:eastAsia="ru-RU"/>
        </w:rPr>
        <w:t>- коллектив «Девчата» (</w:t>
      </w:r>
      <w:proofErr w:type="spellStart"/>
      <w:r w:rsidRPr="008C1060">
        <w:rPr>
          <w:rFonts w:ascii="Times New Roman" w:eastAsia="Times New Roman" w:hAnsi="Times New Roman"/>
          <w:sz w:val="28"/>
          <w:szCs w:val="28"/>
          <w:lang w:eastAsia="ru-RU"/>
        </w:rPr>
        <w:t>Воробейнский</w:t>
      </w:r>
      <w:proofErr w:type="spellEnd"/>
      <w:r w:rsidRPr="008C1060">
        <w:rPr>
          <w:rFonts w:ascii="Times New Roman" w:eastAsia="Times New Roman" w:hAnsi="Times New Roman"/>
          <w:sz w:val="28"/>
          <w:szCs w:val="28"/>
          <w:lang w:eastAsia="ru-RU"/>
        </w:rPr>
        <w:t xml:space="preserve"> сельский Дом культуры) </w:t>
      </w:r>
      <w:proofErr w:type="gramStart"/>
      <w:r w:rsidRPr="008C1060">
        <w:rPr>
          <w:rFonts w:ascii="Times New Roman" w:eastAsia="Times New Roman" w:hAnsi="Times New Roman"/>
          <w:sz w:val="28"/>
          <w:szCs w:val="28"/>
          <w:lang w:eastAsia="ru-RU"/>
        </w:rPr>
        <w:t>объединяет  творческих</w:t>
      </w:r>
      <w:proofErr w:type="gramEnd"/>
      <w:r w:rsidRPr="008C1060">
        <w:rPr>
          <w:rFonts w:ascii="Times New Roman" w:eastAsia="Times New Roman" w:hAnsi="Times New Roman"/>
          <w:sz w:val="28"/>
          <w:szCs w:val="28"/>
          <w:lang w:eastAsia="ru-RU"/>
        </w:rPr>
        <w:t xml:space="preserve"> людей пяти населенных пунктов. Коллектив с концертными программами объезжает села Воробейнского сельского поселения. Программы коллектива разножанровые</w:t>
      </w:r>
    </w:p>
    <w:p w:rsidR="00D22B9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w:t>
      </w:r>
    </w:p>
    <w:p w:rsidR="00D22B90" w:rsidRDefault="00D22B90" w:rsidP="008C1060">
      <w:pPr>
        <w:spacing w:after="0" w:line="360" w:lineRule="auto"/>
        <w:ind w:left="283" w:right="283"/>
        <w:jc w:val="both"/>
        <w:rPr>
          <w:rFonts w:ascii="Times New Roman" w:eastAsia="Times New Roman" w:hAnsi="Times New Roman"/>
          <w:sz w:val="28"/>
          <w:szCs w:val="28"/>
          <w:lang w:eastAsia="ru-RU"/>
        </w:rPr>
      </w:pP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lastRenderedPageBreak/>
        <w:t xml:space="preserve">Деятельность МБУК «Жирятинское КДО» направлена на формирование и удовлетворение потребности населения в интеллектуальном и духовном росте, самопознании и самообразовании, на приобщение к национальной культуре, а также, что немаловажно, содействует интеграции в социокультурную среду лиц с ограниченными возможностями здоровья. Работа Домов культуры с социально незащищенными слоями населения </w:t>
      </w:r>
      <w:proofErr w:type="gramStart"/>
      <w:r w:rsidRPr="008C1060">
        <w:rPr>
          <w:rFonts w:ascii="Times New Roman" w:eastAsia="Times New Roman" w:hAnsi="Times New Roman"/>
          <w:sz w:val="28"/>
          <w:szCs w:val="28"/>
          <w:lang w:eastAsia="ru-RU"/>
        </w:rPr>
        <w:t>и  с</w:t>
      </w:r>
      <w:proofErr w:type="gramEnd"/>
      <w:r w:rsidRPr="008C1060">
        <w:rPr>
          <w:rFonts w:ascii="Times New Roman" w:eastAsia="Times New Roman" w:hAnsi="Times New Roman"/>
          <w:sz w:val="28"/>
          <w:szCs w:val="28"/>
          <w:lang w:eastAsia="ru-RU"/>
        </w:rPr>
        <w:t xml:space="preserve"> лицами с ограниченными возможностями здоровья проводится в  основном в работе ЛО. В них участвуют люди с ограниченными возможностями, пенсионеры, безработные.</w:t>
      </w:r>
    </w:p>
    <w:p w:rsidR="005D2D22"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w:t>
      </w:r>
      <w:proofErr w:type="gramStart"/>
      <w:r w:rsidRPr="008C1060">
        <w:rPr>
          <w:rFonts w:ascii="Times New Roman" w:eastAsia="Times New Roman" w:hAnsi="Times New Roman"/>
          <w:sz w:val="28"/>
          <w:szCs w:val="28"/>
          <w:lang w:eastAsia="ru-RU"/>
        </w:rPr>
        <w:t>Проведено  мероприятий</w:t>
      </w:r>
      <w:proofErr w:type="gramEnd"/>
      <w:r w:rsidRPr="008C1060">
        <w:rPr>
          <w:rFonts w:ascii="Times New Roman" w:eastAsia="Times New Roman" w:hAnsi="Times New Roman"/>
          <w:sz w:val="28"/>
          <w:szCs w:val="28"/>
          <w:lang w:eastAsia="ru-RU"/>
        </w:rPr>
        <w:t xml:space="preserve">    всего 1875.  Число участников всего     61539 чел.</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Из </w:t>
      </w:r>
      <w:proofErr w:type="gramStart"/>
      <w:r w:rsidRPr="008C1060">
        <w:rPr>
          <w:rFonts w:ascii="Times New Roman" w:eastAsia="Times New Roman" w:hAnsi="Times New Roman"/>
          <w:sz w:val="28"/>
          <w:szCs w:val="28"/>
          <w:lang w:eastAsia="ru-RU"/>
        </w:rPr>
        <w:t>них:  для</w:t>
      </w:r>
      <w:proofErr w:type="gramEnd"/>
      <w:r w:rsidRPr="008C1060">
        <w:rPr>
          <w:rFonts w:ascii="Times New Roman" w:eastAsia="Times New Roman" w:hAnsi="Times New Roman"/>
          <w:sz w:val="28"/>
          <w:szCs w:val="28"/>
          <w:lang w:eastAsia="ru-RU"/>
        </w:rPr>
        <w:t xml:space="preserve"> детей – 776 мероприятий, 16710 человек;  для молодежи    - 686 мероприятия, 15292 человека.</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Анализируя все мероприятия, проводимые </w:t>
      </w:r>
      <w:proofErr w:type="gramStart"/>
      <w:r w:rsidRPr="008C1060">
        <w:rPr>
          <w:rFonts w:ascii="Times New Roman" w:eastAsia="Times New Roman" w:hAnsi="Times New Roman"/>
          <w:sz w:val="28"/>
          <w:szCs w:val="28"/>
          <w:lang w:eastAsia="ru-RU"/>
        </w:rPr>
        <w:t>в учреждениями</w:t>
      </w:r>
      <w:proofErr w:type="gramEnd"/>
      <w:r w:rsidRPr="008C1060">
        <w:rPr>
          <w:rFonts w:ascii="Times New Roman" w:eastAsia="Times New Roman" w:hAnsi="Times New Roman"/>
          <w:sz w:val="28"/>
          <w:szCs w:val="28"/>
          <w:lang w:eastAsia="ru-RU"/>
        </w:rPr>
        <w:t xml:space="preserve"> культуры можно отметить, что были представлены разнообразные программы для всех категорий населения.</w:t>
      </w:r>
      <w:r w:rsidRPr="008C1060">
        <w:rPr>
          <w:rFonts w:ascii="Times New Roman" w:eastAsia="Times New Roman" w:hAnsi="Times New Roman"/>
          <w:sz w:val="28"/>
          <w:szCs w:val="28"/>
        </w:rPr>
        <w:t xml:space="preserve"> </w:t>
      </w:r>
      <w:r w:rsidRPr="008C1060">
        <w:rPr>
          <w:rFonts w:ascii="Times New Roman" w:eastAsia="Times New Roman" w:hAnsi="Times New Roman"/>
          <w:sz w:val="28"/>
          <w:szCs w:val="28"/>
          <w:lang w:eastAsia="ru-RU"/>
        </w:rPr>
        <w:t>УК района  начали свою работу в 2021 году с основных мероприятий зимнего периода это традиционные новогодние мероприятия стилизованный обряд колядок «Это мы ряженые…», посиделки «Старый Новый год»,</w:t>
      </w:r>
      <w:r w:rsidRPr="008C1060">
        <w:rPr>
          <w:rFonts w:ascii="Times New Roman" w:eastAsia="Times New Roman" w:hAnsi="Times New Roman"/>
          <w:sz w:val="28"/>
          <w:szCs w:val="28"/>
        </w:rPr>
        <w:t xml:space="preserve"> вечера отдыха «Кому за…»: , «Как встречают Новый год люди всех земных широт»», «Праздник Снеговика» однако из-за пандемии не все мероприятия можно было провести в очном формате. Поздравить мужчин с Днем защитников </w:t>
      </w:r>
      <w:proofErr w:type="gramStart"/>
      <w:r w:rsidRPr="008C1060">
        <w:rPr>
          <w:rFonts w:ascii="Times New Roman" w:eastAsia="Times New Roman" w:hAnsi="Times New Roman"/>
          <w:sz w:val="28"/>
          <w:szCs w:val="28"/>
        </w:rPr>
        <w:t>Отечество  участники</w:t>
      </w:r>
      <w:proofErr w:type="gramEnd"/>
      <w:r w:rsidRPr="008C1060">
        <w:rPr>
          <w:rFonts w:ascii="Times New Roman" w:eastAsia="Times New Roman" w:hAnsi="Times New Roman"/>
          <w:sz w:val="28"/>
          <w:szCs w:val="28"/>
        </w:rPr>
        <w:t xml:space="preserve"> художественной самодеятельности  УК смогли на интернет-площадках, (что при отсутствии интернета в ДК очень не легко сделать.) Привычные мероприятия удалось провести в марте, праздничный концерт «А женщины всегда прекрасны», театрализованное представление «Ты прощай, прощай масленица»</w:t>
      </w:r>
      <w:r w:rsidR="006662DB">
        <w:rPr>
          <w:rFonts w:ascii="Times New Roman" w:eastAsia="Times New Roman" w:hAnsi="Times New Roman"/>
          <w:sz w:val="28"/>
          <w:szCs w:val="28"/>
        </w:rPr>
        <w:t>.</w:t>
      </w:r>
    </w:p>
    <w:p w:rsidR="00745ED0" w:rsidRPr="008C1060" w:rsidRDefault="00745ED0" w:rsidP="008C1060">
      <w:pPr>
        <w:spacing w:after="0" w:line="360" w:lineRule="auto"/>
        <w:ind w:left="283" w:right="283"/>
        <w:jc w:val="center"/>
        <w:rPr>
          <w:rFonts w:ascii="Times New Roman" w:eastAsia="Times New Roman" w:hAnsi="Times New Roman"/>
          <w:b/>
          <w:sz w:val="28"/>
          <w:szCs w:val="28"/>
          <w:lang w:eastAsia="ru-RU"/>
        </w:rPr>
      </w:pPr>
      <w:r w:rsidRPr="008C1060">
        <w:rPr>
          <w:rFonts w:ascii="Times New Roman" w:eastAsia="Times New Roman" w:hAnsi="Times New Roman"/>
          <w:b/>
          <w:sz w:val="28"/>
          <w:szCs w:val="28"/>
          <w:lang w:eastAsia="ru-RU"/>
        </w:rPr>
        <w:t>Работа с детьми и подростками</w:t>
      </w:r>
    </w:p>
    <w:p w:rsidR="00745ED0" w:rsidRPr="008C1060" w:rsidRDefault="00745ED0" w:rsidP="008C1060">
      <w:pPr>
        <w:spacing w:after="0" w:line="360" w:lineRule="auto"/>
        <w:ind w:left="283" w:right="283"/>
        <w:jc w:val="center"/>
        <w:rPr>
          <w:rFonts w:ascii="Times New Roman" w:eastAsia="Times New Roman" w:hAnsi="Times New Roman"/>
          <w:b/>
          <w:sz w:val="28"/>
          <w:szCs w:val="28"/>
          <w:lang w:eastAsia="ru-RU"/>
        </w:rPr>
      </w:pPr>
    </w:p>
    <w:p w:rsidR="00D22B90" w:rsidRDefault="00745ED0" w:rsidP="008C1060">
      <w:pPr>
        <w:spacing w:after="0" w:line="360" w:lineRule="auto"/>
        <w:ind w:firstLine="708"/>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Задачи работников культуры клуба по работе с детьми и подростками – разбудить уважение к себе и другим, помочь им выбрать правильный путь будущей жизни, помогая юным гостям выразить себя в творчестве. Развитие способностей, формирование творческой личности, воспитание чувства гордости за нашу Родину </w:t>
      </w:r>
      <w:proofErr w:type="gramStart"/>
      <w:r w:rsidRPr="008C1060">
        <w:rPr>
          <w:rFonts w:ascii="Times New Roman" w:eastAsia="Times New Roman" w:hAnsi="Times New Roman"/>
          <w:sz w:val="28"/>
          <w:szCs w:val="28"/>
          <w:lang w:eastAsia="ru-RU"/>
        </w:rPr>
        <w:t>- вот</w:t>
      </w:r>
      <w:proofErr w:type="gramEnd"/>
      <w:r w:rsidRPr="008C1060">
        <w:rPr>
          <w:rFonts w:ascii="Times New Roman" w:eastAsia="Times New Roman" w:hAnsi="Times New Roman"/>
          <w:sz w:val="28"/>
          <w:szCs w:val="28"/>
          <w:lang w:eastAsia="ru-RU"/>
        </w:rPr>
        <w:t xml:space="preserve"> те задачи, которые ставят перед собой работники культуры при подготовке и проведении мероприятий для детей и подростков. </w:t>
      </w:r>
    </w:p>
    <w:p w:rsidR="00745ED0" w:rsidRPr="008C1060" w:rsidRDefault="00745ED0" w:rsidP="008C1060">
      <w:pPr>
        <w:spacing w:after="0" w:line="360" w:lineRule="auto"/>
        <w:ind w:firstLine="708"/>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lastRenderedPageBreak/>
        <w:t xml:space="preserve">Перед работниками культуры ставятся задачи: контроль за посещением кружков, совместная деятельность с общеобразовательными учреждениями. Следует отметить сложившуюся практику совместной деятельности культурно-досугового учреждения в организации летнего отдыха детей, разрабатывались совместные планы по летнему отдыху. Наибольшее количество детских мероприятий проводятся на каникулах. </w:t>
      </w:r>
    </w:p>
    <w:p w:rsidR="00745ED0" w:rsidRPr="008C1060" w:rsidRDefault="00745ED0" w:rsidP="008C1060">
      <w:pPr>
        <w:spacing w:after="0" w:line="360" w:lineRule="auto"/>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Формы мероприятий, проведённых с детьми очень разнообразны: различные игровые программы с элементами театрализации, театрализованные и познавательные конкурсные программы, игры-путешествия, спортивные и культурно-развлекательные программы, конкурсы, викторины, квесты, интеллектуальные игры, часы истории: познавательная программа  "Новогодние приключения», районная выставка-конкурс детского рисунка «Эпоха Александра Невского», посвященная 800-летию со дня рождения князя Александра Невского,  конкурсная программа ко Дню влюблённых "Сердечко в подарок", районная выставка-конкурс детского творчества «Дорога к звёздам», посвященная 60-летию полёта в космос </w:t>
      </w:r>
      <w:proofErr w:type="spellStart"/>
      <w:r w:rsidRPr="008C1060">
        <w:rPr>
          <w:rFonts w:ascii="Times New Roman" w:eastAsia="Times New Roman" w:hAnsi="Times New Roman"/>
          <w:sz w:val="28"/>
          <w:szCs w:val="28"/>
          <w:lang w:eastAsia="ru-RU"/>
        </w:rPr>
        <w:t>Ю.А.Гагарина</w:t>
      </w:r>
      <w:proofErr w:type="spellEnd"/>
      <w:r w:rsidRPr="008C1060">
        <w:rPr>
          <w:rFonts w:ascii="Times New Roman" w:eastAsia="Times New Roman" w:hAnsi="Times New Roman"/>
          <w:sz w:val="28"/>
          <w:szCs w:val="28"/>
          <w:lang w:eastAsia="ru-RU"/>
        </w:rPr>
        <w:t>, спортивная эстафета "Дружная семейка", посвященная Дню семьи, "В гостях у Карлсона" театрализованное представление с играми и конкурсами, приуроченное к Международному Дню защиты детей и т.д.</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В период летних каникул работники  КДУ  особое внимание уделяют организации и проведению мероприятий экологической направленности (познавательные программы, викторины, турниры, эко-репортажи, игры, эко-часы, путешествия, турпоходы и т.д.), а так же мероприятий, направленных на пропаганду здорового образа жизни и профилактику вредных привычек, спортивных игровых программ на свежем воздухе. Специально оборудованных спортивных площадок у клубных учреждений, к сожалению, нет. Поэтому многими учреждениями культуры используются прилегающие территории и площадки при школах. В нескольких клубных учреждениях имеются теннисные столы, настольные игры, футбольные и баскетбольные мячи, сетки и т.п. Спортивные мероприятия организуются и проходят во взаимодействии с инспектором по физической культуре и </w:t>
      </w:r>
      <w:proofErr w:type="gramStart"/>
      <w:r w:rsidRPr="008C1060">
        <w:rPr>
          <w:rFonts w:ascii="Times New Roman" w:eastAsia="Times New Roman" w:hAnsi="Times New Roman"/>
          <w:sz w:val="28"/>
          <w:szCs w:val="28"/>
          <w:lang w:eastAsia="ru-RU"/>
        </w:rPr>
        <w:t>спорту,  учителями</w:t>
      </w:r>
      <w:proofErr w:type="gramEnd"/>
      <w:r w:rsidRPr="008C1060">
        <w:rPr>
          <w:rFonts w:ascii="Times New Roman" w:eastAsia="Times New Roman" w:hAnsi="Times New Roman"/>
          <w:sz w:val="28"/>
          <w:szCs w:val="28"/>
          <w:lang w:eastAsia="ru-RU"/>
        </w:rPr>
        <w:t xml:space="preserve"> школ -  кроме соревнований непосредственно по какому-либо виду спорта, это спортивные эстафеты, весёлые старты, спортивно-развлекательные и игровые программы</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Деятельность культурно - досуговых </w:t>
      </w:r>
      <w:proofErr w:type="gramStart"/>
      <w:r w:rsidRPr="008C1060">
        <w:rPr>
          <w:rFonts w:ascii="Times New Roman" w:eastAsia="Times New Roman" w:hAnsi="Times New Roman"/>
          <w:sz w:val="28"/>
          <w:szCs w:val="28"/>
          <w:lang w:eastAsia="ru-RU"/>
        </w:rPr>
        <w:t>учреждений  района</w:t>
      </w:r>
      <w:proofErr w:type="gramEnd"/>
      <w:r w:rsidRPr="008C1060">
        <w:rPr>
          <w:rFonts w:ascii="Times New Roman" w:eastAsia="Times New Roman" w:hAnsi="Times New Roman"/>
          <w:sz w:val="28"/>
          <w:szCs w:val="28"/>
          <w:lang w:eastAsia="ru-RU"/>
        </w:rPr>
        <w:t xml:space="preserve"> в системе патриотического воспитания граждан ведётся по трём направлениям: военно-патриотическое воспитание; национально-патриотическое воспитание; </w:t>
      </w:r>
      <w:r w:rsidRPr="008C1060">
        <w:rPr>
          <w:rFonts w:ascii="Times New Roman" w:eastAsia="Times New Roman" w:hAnsi="Times New Roman"/>
          <w:sz w:val="28"/>
          <w:szCs w:val="28"/>
          <w:lang w:eastAsia="ru-RU"/>
        </w:rPr>
        <w:lastRenderedPageBreak/>
        <w:t>гражданско-патриотическое воспитание.</w:t>
      </w:r>
      <w:r w:rsidRPr="008C1060">
        <w:rPr>
          <w:rFonts w:ascii="Times New Roman" w:eastAsia="Times New Roman" w:hAnsi="Times New Roman"/>
          <w:b/>
          <w:sz w:val="28"/>
          <w:szCs w:val="28"/>
          <w:lang w:eastAsia="ru-RU"/>
        </w:rPr>
        <w:t xml:space="preserve"> </w:t>
      </w:r>
      <w:r w:rsidRPr="008C1060">
        <w:rPr>
          <w:rFonts w:ascii="Times New Roman" w:eastAsia="Times New Roman" w:hAnsi="Times New Roman"/>
          <w:sz w:val="28"/>
          <w:szCs w:val="28"/>
          <w:lang w:eastAsia="ru-RU"/>
        </w:rPr>
        <w:t xml:space="preserve">В рамках патриотического воспитания было проведено 132 мероприятия, из них для детей до 14 лет 68, для молодежи 64. Всего посетили мероприятий 1521 человек. Из них детей до 14 лет 980, молодежи 541 человек. </w:t>
      </w:r>
    </w:p>
    <w:p w:rsidR="005D2D22" w:rsidRDefault="00745ED0" w:rsidP="008C1060">
      <w:pPr>
        <w:widowControl w:val="0"/>
        <w:autoSpaceDE w:val="0"/>
        <w:autoSpaceDN w:val="0"/>
        <w:adjustRightInd w:val="0"/>
        <w:spacing w:after="0" w:line="360" w:lineRule="auto"/>
        <w:rPr>
          <w:rFonts w:ascii="Times New Roman" w:eastAsia="Times New Roman" w:hAnsi="Times New Roman"/>
          <w:sz w:val="28"/>
          <w:szCs w:val="28"/>
          <w:lang w:eastAsia="ru-RU"/>
        </w:rPr>
      </w:pPr>
      <w:r w:rsidRPr="008C1060">
        <w:rPr>
          <w:rFonts w:ascii="Times New Roman" w:eastAsia="Times New Roman" w:hAnsi="Times New Roman"/>
          <w:sz w:val="28"/>
          <w:szCs w:val="28"/>
        </w:rPr>
        <w:t>П</w:t>
      </w:r>
      <w:r w:rsidRPr="008C1060">
        <w:rPr>
          <w:rFonts w:ascii="Times New Roman" w:eastAsia="Times New Roman" w:hAnsi="Times New Roman"/>
          <w:sz w:val="28"/>
          <w:szCs w:val="28"/>
          <w:lang w:eastAsia="ru-RU"/>
        </w:rPr>
        <w:t xml:space="preserve">атриотическое воспитание является одним из приоритетных направлений. Праздник День </w:t>
      </w:r>
      <w:proofErr w:type="gramStart"/>
      <w:r w:rsidRPr="008C1060">
        <w:rPr>
          <w:rFonts w:ascii="Times New Roman" w:eastAsia="Times New Roman" w:hAnsi="Times New Roman"/>
          <w:sz w:val="28"/>
          <w:szCs w:val="28"/>
          <w:lang w:eastAsia="ru-RU"/>
        </w:rPr>
        <w:t>Победы  с</w:t>
      </w:r>
      <w:proofErr w:type="gramEnd"/>
      <w:r w:rsidRPr="008C1060">
        <w:rPr>
          <w:rFonts w:ascii="Times New Roman" w:eastAsia="Times New Roman" w:hAnsi="Times New Roman"/>
          <w:sz w:val="28"/>
          <w:szCs w:val="28"/>
          <w:lang w:eastAsia="ru-RU"/>
        </w:rPr>
        <w:t xml:space="preserve"> соблюдением всех санитарных норм прошел не менее торжественно. Для </w:t>
      </w:r>
      <w:proofErr w:type="gramStart"/>
      <w:r w:rsidRPr="008C1060">
        <w:rPr>
          <w:rFonts w:ascii="Times New Roman" w:eastAsia="Times New Roman" w:hAnsi="Times New Roman"/>
          <w:sz w:val="28"/>
          <w:szCs w:val="28"/>
          <w:lang w:eastAsia="ru-RU"/>
        </w:rPr>
        <w:t>работников  УК</w:t>
      </w:r>
      <w:proofErr w:type="gramEnd"/>
      <w:r w:rsidRPr="008C1060">
        <w:rPr>
          <w:rFonts w:ascii="Times New Roman" w:eastAsia="Times New Roman" w:hAnsi="Times New Roman"/>
          <w:sz w:val="28"/>
          <w:szCs w:val="28"/>
          <w:lang w:eastAsia="ru-RU"/>
        </w:rPr>
        <w:t xml:space="preserve"> стало уже хорошей традицией оформление стены памяти в ДК, «Окна Победы»</w:t>
      </w:r>
      <w:r w:rsidR="006662DB">
        <w:rPr>
          <w:rFonts w:ascii="Times New Roman" w:eastAsia="Times New Roman" w:hAnsi="Times New Roman"/>
          <w:sz w:val="28"/>
          <w:szCs w:val="28"/>
          <w:lang w:eastAsia="ru-RU"/>
        </w:rPr>
        <w:t>,</w:t>
      </w:r>
      <w:r w:rsidRPr="008C1060">
        <w:rPr>
          <w:rFonts w:ascii="Times New Roman" w:eastAsia="Times New Roman" w:hAnsi="Times New Roman"/>
          <w:sz w:val="28"/>
          <w:szCs w:val="28"/>
          <w:lang w:eastAsia="ru-RU"/>
        </w:rPr>
        <w:t xml:space="preserve"> «Фронтовые бригады» </w:t>
      </w:r>
      <w:r w:rsidR="006662DB">
        <w:rPr>
          <w:rFonts w:ascii="Times New Roman" w:eastAsia="Times New Roman" w:hAnsi="Times New Roman"/>
          <w:sz w:val="28"/>
          <w:szCs w:val="28"/>
          <w:lang w:eastAsia="ru-RU"/>
        </w:rPr>
        <w:t>,</w:t>
      </w:r>
      <w:r w:rsidRPr="008C1060">
        <w:rPr>
          <w:rFonts w:ascii="Times New Roman" w:eastAsia="Times New Roman" w:hAnsi="Times New Roman"/>
          <w:sz w:val="28"/>
          <w:szCs w:val="28"/>
          <w:lang w:eastAsia="ru-RU"/>
        </w:rPr>
        <w:t xml:space="preserve">«Фонарики Победы», </w:t>
      </w:r>
    </w:p>
    <w:p w:rsidR="00745ED0" w:rsidRPr="008C1060" w:rsidRDefault="00745ED0" w:rsidP="008C1060">
      <w:pPr>
        <w:widowControl w:val="0"/>
        <w:autoSpaceDE w:val="0"/>
        <w:autoSpaceDN w:val="0"/>
        <w:adjustRightInd w:val="0"/>
        <w:spacing w:after="0" w:line="360" w:lineRule="auto"/>
        <w:rPr>
          <w:rFonts w:ascii="Times New Roman" w:eastAsia="Times New Roman" w:hAnsi="Times New Roman"/>
          <w:bCs/>
          <w:sz w:val="28"/>
          <w:szCs w:val="28"/>
          <w:lang w:eastAsia="ru-RU"/>
        </w:rPr>
      </w:pPr>
      <w:r w:rsidRPr="008C1060">
        <w:rPr>
          <w:rFonts w:ascii="Times New Roman" w:eastAsia="Times New Roman" w:hAnsi="Times New Roman"/>
          <w:sz w:val="28"/>
          <w:szCs w:val="28"/>
          <w:lang w:eastAsia="ru-RU"/>
        </w:rPr>
        <w:t>Традиционными здесь остаются и формы мероприятий — это акции, митинги, концерты. Наиболее распространённые среди них:</w:t>
      </w:r>
    </w:p>
    <w:p w:rsidR="00745ED0" w:rsidRPr="008C1060" w:rsidRDefault="00745ED0" w:rsidP="008C1060">
      <w:pPr>
        <w:widowControl w:val="0"/>
        <w:autoSpaceDE w:val="0"/>
        <w:autoSpaceDN w:val="0"/>
        <w:adjustRightInd w:val="0"/>
        <w:spacing w:after="0" w:line="360" w:lineRule="auto"/>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-Георгиевская лента;</w:t>
      </w:r>
    </w:p>
    <w:p w:rsidR="00745ED0" w:rsidRPr="008C1060" w:rsidRDefault="00745ED0" w:rsidP="008C1060">
      <w:pPr>
        <w:widowControl w:val="0"/>
        <w:autoSpaceDE w:val="0"/>
        <w:autoSpaceDN w:val="0"/>
        <w:adjustRightInd w:val="0"/>
        <w:spacing w:after="0" w:line="360" w:lineRule="auto"/>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-Могила солдата;</w:t>
      </w:r>
    </w:p>
    <w:p w:rsidR="00745ED0" w:rsidRPr="008C1060" w:rsidRDefault="00745ED0" w:rsidP="008C1060">
      <w:pPr>
        <w:widowControl w:val="0"/>
        <w:autoSpaceDE w:val="0"/>
        <w:autoSpaceDN w:val="0"/>
        <w:adjustRightInd w:val="0"/>
        <w:spacing w:after="0" w:line="360" w:lineRule="auto"/>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-Зажги свечу;</w:t>
      </w:r>
    </w:p>
    <w:p w:rsidR="00745ED0" w:rsidRPr="008C1060" w:rsidRDefault="00745ED0" w:rsidP="008C1060">
      <w:pPr>
        <w:widowControl w:val="0"/>
        <w:autoSpaceDE w:val="0"/>
        <w:autoSpaceDN w:val="0"/>
        <w:adjustRightInd w:val="0"/>
        <w:spacing w:after="0" w:line="360" w:lineRule="auto"/>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-Вахта Памяти;</w:t>
      </w:r>
    </w:p>
    <w:p w:rsidR="00745ED0" w:rsidRPr="008C1060" w:rsidRDefault="00745ED0" w:rsidP="008C1060">
      <w:pPr>
        <w:widowControl w:val="0"/>
        <w:autoSpaceDE w:val="0"/>
        <w:autoSpaceDN w:val="0"/>
        <w:adjustRightInd w:val="0"/>
        <w:spacing w:after="0" w:line="360" w:lineRule="auto"/>
        <w:rPr>
          <w:rFonts w:ascii="Times New Roman" w:eastAsia="Times New Roman" w:hAnsi="Times New Roman"/>
          <w:sz w:val="28"/>
          <w:szCs w:val="28"/>
          <w:lang w:eastAsia="ru-RU"/>
        </w:rPr>
      </w:pPr>
      <w:r w:rsidRPr="008C1060">
        <w:rPr>
          <w:rFonts w:ascii="Times New Roman" w:eastAsia="Times New Roman" w:hAnsi="Times New Roman"/>
          <w:iCs/>
          <w:sz w:val="28"/>
          <w:szCs w:val="28"/>
          <w:lang w:eastAsia="ru-RU"/>
        </w:rPr>
        <w:t xml:space="preserve">Мероприятия, посвящённые Дню Победы и другим воинским праздникам: </w:t>
      </w:r>
    </w:p>
    <w:p w:rsidR="00745ED0" w:rsidRPr="008C1060" w:rsidRDefault="00745ED0" w:rsidP="008C1060">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-встречи с ветеранами;</w:t>
      </w:r>
    </w:p>
    <w:p w:rsidR="00745ED0" w:rsidRPr="008C1060" w:rsidRDefault="00745ED0" w:rsidP="008C1060">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-встречи трех поколений,</w:t>
      </w:r>
    </w:p>
    <w:p w:rsidR="00745ED0" w:rsidRPr="008C1060" w:rsidRDefault="00745ED0" w:rsidP="008C1060">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Концерты, посвящённые праздникам воинской славы (День Защитника Отечества, День Победы День освобождения Брянщины от немецко-фашистских захватчиков) </w:t>
      </w:r>
    </w:p>
    <w:p w:rsidR="00745ED0" w:rsidRPr="008C1060" w:rsidRDefault="00745ED0" w:rsidP="008C1060">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w:t>
      </w:r>
      <w:r w:rsidRPr="008C1060">
        <w:rPr>
          <w:rFonts w:ascii="Times New Roman" w:eastAsia="Times New Roman" w:hAnsi="Times New Roman"/>
          <w:sz w:val="28"/>
          <w:szCs w:val="28"/>
        </w:rPr>
        <w:t xml:space="preserve">К 9 мая работниками ДК и подростками были проведены патриотические акции:  «Георгиевская ленточка», «Обелиск»,  «Фронтовая бригада» «Поем двором»-  целью акций стало стремление не дать забыть новым поколениям, кто и какой ценой одержал победу в самой страшной войне в истории человечества, чьими наследниками мы остаёмся, чем и кем должны гордиться, о ком помнить. В ходе акций были проведены мероприятия по благоустройству территории памятников и мест захоронения воинов, проводились посещения </w:t>
      </w:r>
      <w:proofErr w:type="gramStart"/>
      <w:r w:rsidR="00837B0F">
        <w:rPr>
          <w:rFonts w:ascii="Times New Roman" w:eastAsia="Times New Roman" w:hAnsi="Times New Roman"/>
          <w:sz w:val="28"/>
          <w:szCs w:val="28"/>
        </w:rPr>
        <w:t>узников  ВОВ</w:t>
      </w:r>
      <w:proofErr w:type="gramEnd"/>
      <w:r w:rsidR="00837B0F">
        <w:rPr>
          <w:rFonts w:ascii="Times New Roman" w:eastAsia="Times New Roman" w:hAnsi="Times New Roman"/>
          <w:sz w:val="28"/>
          <w:szCs w:val="28"/>
        </w:rPr>
        <w:t xml:space="preserve">, тружеников тыла </w:t>
      </w:r>
      <w:r w:rsidRPr="008C1060">
        <w:rPr>
          <w:rFonts w:ascii="Times New Roman" w:eastAsia="Times New Roman" w:hAnsi="Times New Roman"/>
          <w:sz w:val="28"/>
          <w:szCs w:val="28"/>
        </w:rPr>
        <w:t>на дому, раздавались Георгиевские ленточки. В Жирятинском РДК состоялся праздничный концерт «Победный майский день весны»</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В процессе участия в таких мероприятиях подросток познает не только что-то новое, но и учится формировать свою точку зрения.</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В рамках духовно-нравственного воспитания было проведено 110 мероприятий, из них для </w:t>
      </w:r>
      <w:proofErr w:type="gramStart"/>
      <w:r w:rsidRPr="008C1060">
        <w:rPr>
          <w:rFonts w:ascii="Times New Roman" w:eastAsia="Times New Roman" w:hAnsi="Times New Roman"/>
          <w:sz w:val="28"/>
          <w:szCs w:val="28"/>
          <w:lang w:eastAsia="ru-RU"/>
        </w:rPr>
        <w:t>детей  64</w:t>
      </w:r>
      <w:proofErr w:type="gramEnd"/>
      <w:r w:rsidRPr="008C1060">
        <w:rPr>
          <w:rFonts w:ascii="Times New Roman" w:eastAsia="Times New Roman" w:hAnsi="Times New Roman"/>
          <w:sz w:val="28"/>
          <w:szCs w:val="28"/>
          <w:lang w:eastAsia="ru-RU"/>
        </w:rPr>
        <w:t xml:space="preserve"> , для молодежи 46. Всего посетили мероприятий 1210 человек. Из них детей до 14 лет 661, молодежи </w:t>
      </w:r>
      <w:proofErr w:type="gramStart"/>
      <w:r w:rsidRPr="008C1060">
        <w:rPr>
          <w:rFonts w:ascii="Times New Roman" w:eastAsia="Times New Roman" w:hAnsi="Times New Roman"/>
          <w:sz w:val="28"/>
          <w:szCs w:val="28"/>
          <w:lang w:eastAsia="ru-RU"/>
        </w:rPr>
        <w:t>549  человек</w:t>
      </w:r>
      <w:proofErr w:type="gramEnd"/>
      <w:r w:rsidRPr="008C1060">
        <w:rPr>
          <w:rFonts w:ascii="Times New Roman" w:eastAsia="Times New Roman" w:hAnsi="Times New Roman"/>
          <w:sz w:val="28"/>
          <w:szCs w:val="28"/>
          <w:lang w:eastAsia="ru-RU"/>
        </w:rPr>
        <w:t xml:space="preserve">. </w:t>
      </w:r>
      <w:proofErr w:type="gramStart"/>
      <w:r w:rsidRPr="008C1060">
        <w:rPr>
          <w:rFonts w:ascii="Times New Roman" w:eastAsia="Times New Roman" w:hAnsi="Times New Roman"/>
          <w:sz w:val="28"/>
          <w:szCs w:val="28"/>
          <w:lang w:eastAsia="ru-RU"/>
        </w:rPr>
        <w:t>Население  в</w:t>
      </w:r>
      <w:proofErr w:type="gramEnd"/>
      <w:r w:rsidRPr="008C1060">
        <w:rPr>
          <w:rFonts w:ascii="Times New Roman" w:eastAsia="Times New Roman" w:hAnsi="Times New Roman"/>
          <w:sz w:val="28"/>
          <w:szCs w:val="28"/>
          <w:lang w:eastAsia="ru-RU"/>
        </w:rPr>
        <w:t xml:space="preserve"> </w:t>
      </w:r>
      <w:r w:rsidRPr="008C1060">
        <w:rPr>
          <w:rFonts w:ascii="Times New Roman" w:eastAsia="Times New Roman" w:hAnsi="Times New Roman"/>
          <w:sz w:val="28"/>
          <w:szCs w:val="28"/>
          <w:lang w:eastAsia="ru-RU"/>
        </w:rPr>
        <w:lastRenderedPageBreak/>
        <w:t>возрасте от 10 до 40  лет  активно принимают участие в организации и проведении таких мероприятий.</w:t>
      </w:r>
    </w:p>
    <w:p w:rsidR="00745ED0" w:rsidRPr="008C1060" w:rsidRDefault="00745ED0" w:rsidP="008C1060">
      <w:pPr>
        <w:autoSpaceDE w:val="0"/>
        <w:autoSpaceDN w:val="0"/>
        <w:adjustRightInd w:val="0"/>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Согласно плану пропаганды здорового образа жизни, борьбе с вредными привычками с такими детьми проводятся тематические вечера- встречи, беседы с подростками на тему алкоголизма и наркомании. </w:t>
      </w:r>
    </w:p>
    <w:p w:rsidR="00745ED0" w:rsidRPr="008C1060" w:rsidRDefault="00745ED0" w:rsidP="008C1060">
      <w:pPr>
        <w:autoSpaceDE w:val="0"/>
        <w:autoSpaceDN w:val="0"/>
        <w:adjustRightInd w:val="0"/>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С целью профилактики девиантного поведения детей и подростков, а также профилактики правонарушений в Жирятинском РДК </w:t>
      </w:r>
      <w:proofErr w:type="gramStart"/>
      <w:r w:rsidRPr="008C1060">
        <w:rPr>
          <w:rFonts w:ascii="Times New Roman" w:eastAsia="Times New Roman" w:hAnsi="Times New Roman"/>
          <w:sz w:val="28"/>
          <w:szCs w:val="28"/>
          <w:lang w:eastAsia="ru-RU"/>
        </w:rPr>
        <w:t>проводится  работа</w:t>
      </w:r>
      <w:proofErr w:type="gramEnd"/>
      <w:r w:rsidRPr="008C1060">
        <w:rPr>
          <w:rFonts w:ascii="Times New Roman" w:eastAsia="Times New Roman" w:hAnsi="Times New Roman"/>
          <w:sz w:val="28"/>
          <w:szCs w:val="28"/>
          <w:lang w:eastAsia="ru-RU"/>
        </w:rPr>
        <w:t xml:space="preserve"> по организации досуга :</w:t>
      </w:r>
    </w:p>
    <w:p w:rsidR="00745ED0" w:rsidRPr="008C1060" w:rsidRDefault="00745ED0" w:rsidP="008C1060">
      <w:pPr>
        <w:autoSpaceDE w:val="0"/>
        <w:autoSpaceDN w:val="0"/>
        <w:adjustRightInd w:val="0"/>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-тематические </w:t>
      </w:r>
      <w:proofErr w:type="gramStart"/>
      <w:r w:rsidRPr="008C1060">
        <w:rPr>
          <w:rFonts w:ascii="Times New Roman" w:eastAsia="Times New Roman" w:hAnsi="Times New Roman"/>
          <w:sz w:val="28"/>
          <w:szCs w:val="28"/>
          <w:lang w:eastAsia="ru-RU"/>
        </w:rPr>
        <w:t>мероприятия ;</w:t>
      </w:r>
      <w:proofErr w:type="gramEnd"/>
    </w:p>
    <w:p w:rsidR="00745ED0" w:rsidRPr="008C1060" w:rsidRDefault="00745ED0" w:rsidP="008C1060">
      <w:pPr>
        <w:autoSpaceDE w:val="0"/>
        <w:autoSpaceDN w:val="0"/>
        <w:adjustRightInd w:val="0"/>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профилактические беседы;</w:t>
      </w:r>
    </w:p>
    <w:p w:rsidR="00745ED0" w:rsidRPr="008C1060" w:rsidRDefault="00745ED0" w:rsidP="008C1060">
      <w:pPr>
        <w:autoSpaceDE w:val="0"/>
        <w:autoSpaceDN w:val="0"/>
        <w:adjustRightInd w:val="0"/>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выставки творческих работ несовершеннолетних. </w:t>
      </w:r>
    </w:p>
    <w:p w:rsidR="00745ED0" w:rsidRPr="008C1060" w:rsidRDefault="00745ED0" w:rsidP="008C1060">
      <w:pPr>
        <w:autoSpaceDE w:val="0"/>
        <w:autoSpaceDN w:val="0"/>
        <w:adjustRightInd w:val="0"/>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Размещены и постоянно обновляются информационные стенды и уголки по профилактике вредных привычек. Кроме того на </w:t>
      </w:r>
      <w:proofErr w:type="gramStart"/>
      <w:r w:rsidRPr="008C1060">
        <w:rPr>
          <w:rFonts w:ascii="Times New Roman" w:eastAsia="Times New Roman" w:hAnsi="Times New Roman"/>
          <w:sz w:val="28"/>
          <w:szCs w:val="28"/>
          <w:lang w:eastAsia="ru-RU"/>
        </w:rPr>
        <w:t>стендах  размещаются</w:t>
      </w:r>
      <w:proofErr w:type="gramEnd"/>
      <w:r w:rsidRPr="008C1060">
        <w:rPr>
          <w:rFonts w:ascii="Times New Roman" w:eastAsia="Times New Roman" w:hAnsi="Times New Roman"/>
          <w:sz w:val="28"/>
          <w:szCs w:val="28"/>
          <w:lang w:eastAsia="ru-RU"/>
        </w:rPr>
        <w:t xml:space="preserve"> объявления с телефонами «горячей линии» в целях своевременного предотвращения преступлений, связанных с употреблением и распространением наркотических и психотропных веществ. </w:t>
      </w:r>
    </w:p>
    <w:p w:rsidR="00745ED0" w:rsidRPr="008C1060" w:rsidRDefault="00745ED0" w:rsidP="008C1060">
      <w:pPr>
        <w:autoSpaceDE w:val="0"/>
        <w:autoSpaceDN w:val="0"/>
        <w:adjustRightInd w:val="0"/>
        <w:spacing w:after="0" w:line="360" w:lineRule="auto"/>
        <w:ind w:left="283" w:right="283" w:hanging="180"/>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В выходные, праздничные и в </w:t>
      </w:r>
      <w:proofErr w:type="gramStart"/>
      <w:r w:rsidRPr="008C1060">
        <w:rPr>
          <w:rFonts w:ascii="Times New Roman" w:eastAsia="Times New Roman" w:hAnsi="Times New Roman"/>
          <w:sz w:val="28"/>
          <w:szCs w:val="28"/>
          <w:lang w:eastAsia="ru-RU"/>
        </w:rPr>
        <w:t>дни  каникул</w:t>
      </w:r>
      <w:proofErr w:type="gramEnd"/>
      <w:r w:rsidRPr="008C1060">
        <w:rPr>
          <w:rFonts w:ascii="Times New Roman" w:eastAsia="Times New Roman" w:hAnsi="Times New Roman"/>
          <w:sz w:val="28"/>
          <w:szCs w:val="28"/>
          <w:lang w:eastAsia="ru-RU"/>
        </w:rPr>
        <w:t xml:space="preserve"> в КДУ  проводятся вечера отдыха.   Время проведения данных мероприятий  упорядочено в соответствии с Законом  Брянской области от 05.08.2009 N 57-З "Об отдельных мерах по содействию физическому, интеллектуальному, психическому, духовному и нравственному развитию детей, защите их от факторов, негативно влияющих на физическое, интеллектуальное, психическое, духовное и нравственное развитие". Вечера отдыха для молодежи в </w:t>
      </w:r>
      <w:proofErr w:type="gramStart"/>
      <w:r w:rsidRPr="008C1060">
        <w:rPr>
          <w:rFonts w:ascii="Times New Roman" w:eastAsia="Times New Roman" w:hAnsi="Times New Roman"/>
          <w:sz w:val="28"/>
          <w:szCs w:val="28"/>
          <w:lang w:eastAsia="ru-RU"/>
        </w:rPr>
        <w:t>возрасте  до</w:t>
      </w:r>
      <w:proofErr w:type="gramEnd"/>
      <w:r w:rsidRPr="008C1060">
        <w:rPr>
          <w:rFonts w:ascii="Times New Roman" w:eastAsia="Times New Roman" w:hAnsi="Times New Roman"/>
          <w:sz w:val="28"/>
          <w:szCs w:val="28"/>
          <w:lang w:eastAsia="ru-RU"/>
        </w:rPr>
        <w:t xml:space="preserve"> 18 лет проводятся до 22.00.  </w:t>
      </w:r>
    </w:p>
    <w:p w:rsidR="00745ED0" w:rsidRPr="008C1060" w:rsidRDefault="00745ED0" w:rsidP="008C1060">
      <w:pPr>
        <w:autoSpaceDE w:val="0"/>
        <w:autoSpaceDN w:val="0"/>
        <w:adjustRightInd w:val="0"/>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На всех мероприятиях присутствуют работники полиции, которые оперативно и грамотно реагируют в случаях возникновения каких-либо проблем.   Молодежь до 18-ти лет покидает вечера отдыха в 21.40 ч</w:t>
      </w:r>
    </w:p>
    <w:p w:rsidR="00745ED0" w:rsidRPr="008C1060" w:rsidRDefault="00745ED0" w:rsidP="00837B0F">
      <w:pPr>
        <w:autoSpaceDE w:val="0"/>
        <w:autoSpaceDN w:val="0"/>
        <w:adjustRightInd w:val="0"/>
        <w:spacing w:after="0" w:line="360" w:lineRule="auto"/>
        <w:ind w:left="283" w:right="283"/>
        <w:jc w:val="center"/>
        <w:rPr>
          <w:rFonts w:ascii="Times New Roman" w:eastAsia="Times New Roman" w:hAnsi="Times New Roman"/>
          <w:b/>
          <w:sz w:val="28"/>
          <w:szCs w:val="28"/>
          <w:lang w:eastAsia="ru-RU"/>
        </w:rPr>
      </w:pPr>
      <w:r w:rsidRPr="008C1060">
        <w:rPr>
          <w:rFonts w:ascii="Times New Roman" w:eastAsia="Times New Roman" w:hAnsi="Times New Roman"/>
          <w:b/>
          <w:sz w:val="28"/>
          <w:szCs w:val="28"/>
          <w:lang w:eastAsia="ru-RU"/>
        </w:rPr>
        <w:t>Работа с пожилыми людьми</w:t>
      </w:r>
    </w:p>
    <w:p w:rsidR="00745ED0" w:rsidRPr="008C1060" w:rsidRDefault="00745ED0" w:rsidP="008C1060">
      <w:pPr>
        <w:spacing w:after="0" w:line="360" w:lineRule="auto"/>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Организуя работу с людьми старшего возраста, работники культуры ставят задачи по выявлению и дальнейшей поддержке творчески одаренных людей, вовлечению их в культурную жизнь. </w:t>
      </w:r>
      <w:r w:rsidR="00D22B90">
        <w:rPr>
          <w:rFonts w:ascii="Times New Roman" w:eastAsia="Times New Roman" w:hAnsi="Times New Roman"/>
          <w:sz w:val="28"/>
          <w:szCs w:val="28"/>
          <w:lang w:eastAsia="ru-RU"/>
        </w:rPr>
        <w:t xml:space="preserve"> </w:t>
      </w:r>
      <w:r w:rsidRPr="008C1060">
        <w:rPr>
          <w:rFonts w:ascii="Times New Roman" w:eastAsia="Times New Roman" w:hAnsi="Times New Roman"/>
          <w:sz w:val="28"/>
          <w:szCs w:val="28"/>
          <w:lang w:eastAsia="ru-RU"/>
        </w:rPr>
        <w:t xml:space="preserve">Формы мероприятий, проводимых для данной категории довольно разнообразны: это театрализованные представления, концертные, развлекательные и конкурсные программы, посиделки и т.д. Основная цель работы культурно – досуговых учреждений в данном направлении - поддержка пожилых людей, создание условий для проявления творческих способностей, знаний и опыта. К одной из самых </w:t>
      </w:r>
      <w:r w:rsidRPr="008C1060">
        <w:rPr>
          <w:rFonts w:ascii="Times New Roman" w:eastAsia="Times New Roman" w:hAnsi="Times New Roman"/>
          <w:sz w:val="28"/>
          <w:szCs w:val="28"/>
          <w:lang w:eastAsia="ru-RU"/>
        </w:rPr>
        <w:lastRenderedPageBreak/>
        <w:t xml:space="preserve">распространенных форм работы с данной возрастной категорией можно отнести концерты любительских коллективов, работающих на базе клубов, вечера отдыха, участие в выставках, посиделки в рамках празднования различных календарных и народных праздников, таких как Новый год, Масленица. Большое внимание уделялось людям пожилого возраста в праздники, </w:t>
      </w:r>
      <w:proofErr w:type="gramStart"/>
      <w:r w:rsidRPr="008C1060">
        <w:rPr>
          <w:rFonts w:ascii="Times New Roman" w:eastAsia="Times New Roman" w:hAnsi="Times New Roman"/>
          <w:sz w:val="28"/>
          <w:szCs w:val="28"/>
          <w:lang w:eastAsia="ru-RU"/>
        </w:rPr>
        <w:t>приуроченные ,</w:t>
      </w:r>
      <w:proofErr w:type="gramEnd"/>
      <w:r w:rsidRPr="008C1060">
        <w:rPr>
          <w:rFonts w:ascii="Times New Roman" w:eastAsia="Times New Roman" w:hAnsi="Times New Roman"/>
          <w:sz w:val="28"/>
          <w:szCs w:val="28"/>
          <w:lang w:eastAsia="ru-RU"/>
        </w:rPr>
        <w:t xml:space="preserve"> 8 марта. В новогодние и рождественские праздники люди пожилого возраста собираются вместе, чтобы в теплой обстановке провести свой досуг. </w:t>
      </w:r>
    </w:p>
    <w:p w:rsidR="00745ED0" w:rsidRPr="008C1060" w:rsidRDefault="00745ED0" w:rsidP="008C1060">
      <w:pPr>
        <w:spacing w:after="0" w:line="360" w:lineRule="auto"/>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Можно отметить, что работа строится с целью удовлетворения культурных интересов людей, находящихся на заслуженном отдыхе, создаются все условия, чтобы досуг был наполненным и разнообразным. Данная категория одна из самых активных зрителей на концертах.</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Практикуются посещения пожилых, не имеющих возможность посещать ДК, людей на </w:t>
      </w:r>
      <w:proofErr w:type="gramStart"/>
      <w:r w:rsidRPr="008C1060">
        <w:rPr>
          <w:rFonts w:ascii="Times New Roman" w:eastAsia="Times New Roman" w:hAnsi="Times New Roman"/>
          <w:sz w:val="28"/>
          <w:szCs w:val="28"/>
          <w:lang w:eastAsia="ru-RU"/>
        </w:rPr>
        <w:t>дому .</w:t>
      </w:r>
      <w:proofErr w:type="gramEnd"/>
      <w:r w:rsidRPr="008C1060">
        <w:rPr>
          <w:rFonts w:ascii="Times New Roman" w:eastAsia="Times New Roman" w:hAnsi="Times New Roman"/>
          <w:sz w:val="28"/>
          <w:szCs w:val="28"/>
          <w:lang w:eastAsia="ru-RU"/>
        </w:rPr>
        <w:t xml:space="preserve"> Пожилые </w:t>
      </w:r>
      <w:proofErr w:type="gramStart"/>
      <w:r w:rsidRPr="008C1060">
        <w:rPr>
          <w:rFonts w:ascii="Times New Roman" w:eastAsia="Times New Roman" w:hAnsi="Times New Roman"/>
          <w:sz w:val="28"/>
          <w:szCs w:val="28"/>
          <w:lang w:eastAsia="ru-RU"/>
        </w:rPr>
        <w:t>жители  –</w:t>
      </w:r>
      <w:proofErr w:type="gramEnd"/>
      <w:r w:rsidRPr="008C1060">
        <w:rPr>
          <w:rFonts w:ascii="Times New Roman" w:eastAsia="Times New Roman" w:hAnsi="Times New Roman"/>
          <w:sz w:val="28"/>
          <w:szCs w:val="28"/>
          <w:lang w:eastAsia="ru-RU"/>
        </w:rPr>
        <w:t xml:space="preserve"> пенсионеры, ветераны труда и труженики тыла предпочитают, как правило, народные праздники, тематические концерты, посиделки, огоньки. Надо отметить, что старшее поколение всегда является самым активным участником на всех </w:t>
      </w:r>
      <w:proofErr w:type="gramStart"/>
      <w:r w:rsidRPr="008C1060">
        <w:rPr>
          <w:rFonts w:ascii="Times New Roman" w:eastAsia="Times New Roman" w:hAnsi="Times New Roman"/>
          <w:sz w:val="28"/>
          <w:szCs w:val="28"/>
          <w:lang w:eastAsia="ru-RU"/>
        </w:rPr>
        <w:t>мероприятиях .</w:t>
      </w:r>
      <w:proofErr w:type="gramEnd"/>
      <w:r w:rsidRPr="008C1060">
        <w:rPr>
          <w:rFonts w:ascii="Times New Roman" w:eastAsia="Times New Roman" w:hAnsi="Times New Roman"/>
          <w:sz w:val="28"/>
          <w:szCs w:val="28"/>
          <w:lang w:eastAsia="ru-RU"/>
        </w:rPr>
        <w:t xml:space="preserve">       В Жирятинском РДК КФ «Вдохновение», в </w:t>
      </w:r>
      <w:proofErr w:type="spellStart"/>
      <w:r w:rsidRPr="008C1060">
        <w:rPr>
          <w:rFonts w:ascii="Times New Roman" w:eastAsia="Times New Roman" w:hAnsi="Times New Roman"/>
          <w:sz w:val="28"/>
          <w:szCs w:val="28"/>
          <w:lang w:eastAsia="ru-RU"/>
        </w:rPr>
        <w:t>Княвичском</w:t>
      </w:r>
      <w:proofErr w:type="spellEnd"/>
      <w:r w:rsidRPr="008C1060">
        <w:rPr>
          <w:rFonts w:ascii="Times New Roman" w:eastAsia="Times New Roman" w:hAnsi="Times New Roman"/>
          <w:sz w:val="28"/>
          <w:szCs w:val="28"/>
          <w:lang w:eastAsia="ru-RU"/>
        </w:rPr>
        <w:t xml:space="preserve"> СК ЛО «Нам года – не беда!», в </w:t>
      </w:r>
      <w:proofErr w:type="spellStart"/>
      <w:r w:rsidRPr="008C1060">
        <w:rPr>
          <w:rFonts w:ascii="Times New Roman" w:eastAsia="Times New Roman" w:hAnsi="Times New Roman"/>
          <w:sz w:val="28"/>
          <w:szCs w:val="28"/>
          <w:lang w:eastAsia="ru-RU"/>
        </w:rPr>
        <w:t>Савлуковском</w:t>
      </w:r>
      <w:proofErr w:type="spellEnd"/>
      <w:r w:rsidRPr="008C1060">
        <w:rPr>
          <w:rFonts w:ascii="Times New Roman" w:eastAsia="Times New Roman" w:hAnsi="Times New Roman"/>
          <w:sz w:val="28"/>
          <w:szCs w:val="28"/>
          <w:lang w:eastAsia="ru-RU"/>
        </w:rPr>
        <w:t xml:space="preserve"> СДК </w:t>
      </w:r>
      <w:proofErr w:type="gramStart"/>
      <w:r w:rsidRPr="008C1060">
        <w:rPr>
          <w:rFonts w:ascii="Times New Roman" w:eastAsia="Times New Roman" w:hAnsi="Times New Roman"/>
          <w:sz w:val="28"/>
          <w:szCs w:val="28"/>
          <w:lang w:eastAsia="ru-RU"/>
        </w:rPr>
        <w:t>ЛО  «</w:t>
      </w:r>
      <w:proofErr w:type="gramEnd"/>
      <w:r w:rsidRPr="008C1060">
        <w:rPr>
          <w:rFonts w:ascii="Times New Roman" w:eastAsia="Times New Roman" w:hAnsi="Times New Roman"/>
          <w:sz w:val="28"/>
          <w:szCs w:val="28"/>
          <w:lang w:eastAsia="ru-RU"/>
        </w:rPr>
        <w:t xml:space="preserve">Между нами, женщинами», который посещают пожилые люди. Чаще всего заседания походят в виде посиделок. </w:t>
      </w:r>
      <w:proofErr w:type="gramStart"/>
      <w:r w:rsidRPr="008C1060">
        <w:rPr>
          <w:rFonts w:ascii="Times New Roman" w:eastAsia="Times New Roman" w:hAnsi="Times New Roman"/>
          <w:sz w:val="28"/>
          <w:szCs w:val="28"/>
          <w:lang w:eastAsia="ru-RU"/>
        </w:rPr>
        <w:t>Участники  любительских</w:t>
      </w:r>
      <w:proofErr w:type="gramEnd"/>
      <w:r w:rsidRPr="008C1060">
        <w:rPr>
          <w:rFonts w:ascii="Times New Roman" w:eastAsia="Times New Roman" w:hAnsi="Times New Roman"/>
          <w:sz w:val="28"/>
          <w:szCs w:val="28"/>
          <w:lang w:eastAsia="ru-RU"/>
        </w:rPr>
        <w:t xml:space="preserve"> объединений поют старинные песни, приносят свои кулинарные творения, за чашкой чая ведут беседы, оказывают помощь в сборе материалов для уголков  старины. </w:t>
      </w:r>
    </w:p>
    <w:p w:rsidR="00745ED0" w:rsidRPr="008C1060" w:rsidRDefault="00745ED0" w:rsidP="008C1060">
      <w:pPr>
        <w:spacing w:after="0" w:line="360" w:lineRule="auto"/>
        <w:ind w:left="283" w:right="283"/>
        <w:jc w:val="center"/>
        <w:rPr>
          <w:rFonts w:ascii="Times New Roman" w:eastAsia="Times New Roman" w:hAnsi="Times New Roman"/>
          <w:b/>
          <w:sz w:val="28"/>
          <w:szCs w:val="28"/>
          <w:lang w:eastAsia="ru-RU"/>
        </w:rPr>
      </w:pPr>
      <w:r w:rsidRPr="008C1060">
        <w:rPr>
          <w:rFonts w:ascii="Times New Roman" w:eastAsia="Times New Roman" w:hAnsi="Times New Roman"/>
          <w:b/>
          <w:sz w:val="28"/>
          <w:szCs w:val="28"/>
          <w:lang w:eastAsia="ru-RU"/>
        </w:rPr>
        <w:t>Организация работы с инвалидами.</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Инвалидность представляет собой социальный феномен, избежать которого не может ни одно</w:t>
      </w:r>
      <w:r w:rsidR="003517A7" w:rsidRPr="008C1060">
        <w:rPr>
          <w:rFonts w:ascii="Times New Roman" w:eastAsia="Times New Roman" w:hAnsi="Times New Roman"/>
          <w:sz w:val="28"/>
          <w:szCs w:val="28"/>
          <w:lang w:eastAsia="ru-RU"/>
        </w:rPr>
        <w:t xml:space="preserve"> общество</w:t>
      </w:r>
      <w:r w:rsidRPr="008C1060">
        <w:rPr>
          <w:rFonts w:ascii="Times New Roman" w:eastAsia="Times New Roman" w:hAnsi="Times New Roman"/>
          <w:sz w:val="28"/>
          <w:szCs w:val="28"/>
          <w:lang w:eastAsia="ru-RU"/>
        </w:rPr>
        <w:t xml:space="preserve">. Уже традицией наших КДУ является проведение праздничных мероприятий посвященных Дню инвалидов. Так и в этом </w:t>
      </w:r>
      <w:proofErr w:type="gramStart"/>
      <w:r w:rsidRPr="008C1060">
        <w:rPr>
          <w:rFonts w:ascii="Times New Roman" w:eastAsia="Times New Roman" w:hAnsi="Times New Roman"/>
          <w:sz w:val="28"/>
          <w:szCs w:val="28"/>
          <w:lang w:eastAsia="ru-RU"/>
        </w:rPr>
        <w:t>году  проводились</w:t>
      </w:r>
      <w:proofErr w:type="gramEnd"/>
      <w:r w:rsidRPr="008C1060">
        <w:rPr>
          <w:rFonts w:ascii="Times New Roman" w:eastAsia="Times New Roman" w:hAnsi="Times New Roman"/>
          <w:sz w:val="28"/>
          <w:szCs w:val="28"/>
          <w:lang w:eastAsia="ru-RU"/>
        </w:rPr>
        <w:t xml:space="preserve"> встречи,  чаепития. </w:t>
      </w:r>
      <w:proofErr w:type="gramStart"/>
      <w:r w:rsidRPr="008C1060">
        <w:rPr>
          <w:rFonts w:ascii="Times New Roman" w:eastAsia="Times New Roman" w:hAnsi="Times New Roman"/>
          <w:sz w:val="28"/>
          <w:szCs w:val="28"/>
          <w:lang w:eastAsia="ru-RU"/>
        </w:rPr>
        <w:t>Инвалиды  активно</w:t>
      </w:r>
      <w:proofErr w:type="gramEnd"/>
      <w:r w:rsidRPr="008C1060">
        <w:rPr>
          <w:rFonts w:ascii="Times New Roman" w:eastAsia="Times New Roman" w:hAnsi="Times New Roman"/>
          <w:sz w:val="28"/>
          <w:szCs w:val="28"/>
          <w:lang w:eastAsia="ru-RU"/>
        </w:rPr>
        <w:t xml:space="preserve"> посещают клубы по интересам, концерты .          С участием инвалидов было проведено 300 мероприятия (1834 участников), </w:t>
      </w:r>
      <w:proofErr w:type="gramStart"/>
      <w:r w:rsidRPr="008C1060">
        <w:rPr>
          <w:rFonts w:ascii="Times New Roman" w:eastAsia="Times New Roman" w:hAnsi="Times New Roman"/>
          <w:sz w:val="28"/>
          <w:szCs w:val="28"/>
          <w:lang w:eastAsia="ru-RU"/>
        </w:rPr>
        <w:t>мероприятий .</w:t>
      </w:r>
      <w:proofErr w:type="gramEnd"/>
      <w:r w:rsidRPr="008C1060">
        <w:rPr>
          <w:rFonts w:ascii="Times New Roman" w:eastAsia="Times New Roman" w:hAnsi="Times New Roman"/>
          <w:sz w:val="28"/>
          <w:szCs w:val="28"/>
          <w:lang w:eastAsia="ru-RU"/>
        </w:rPr>
        <w:t xml:space="preserve"> 23 КФ посещают 291 инвалид.</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w:t>
      </w:r>
    </w:p>
    <w:p w:rsidR="00745ED0" w:rsidRPr="008C1060" w:rsidRDefault="00745ED0" w:rsidP="008C1060">
      <w:pPr>
        <w:spacing w:after="0" w:line="360" w:lineRule="auto"/>
        <w:ind w:left="283" w:right="283"/>
        <w:jc w:val="center"/>
        <w:rPr>
          <w:rFonts w:ascii="Times New Roman" w:eastAsia="Times New Roman" w:hAnsi="Times New Roman"/>
          <w:b/>
          <w:sz w:val="28"/>
          <w:szCs w:val="28"/>
          <w:lang w:eastAsia="ru-RU"/>
        </w:rPr>
      </w:pPr>
      <w:r w:rsidRPr="008C1060">
        <w:rPr>
          <w:rFonts w:ascii="Times New Roman" w:eastAsia="Times New Roman" w:hAnsi="Times New Roman"/>
          <w:b/>
          <w:sz w:val="28"/>
          <w:szCs w:val="28"/>
          <w:lang w:eastAsia="ru-RU"/>
        </w:rPr>
        <w:t>Работа с семьёй</w:t>
      </w:r>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Работники культуры принимают активное участие в работе с семьями, решают такие задачи, как - укрепление семейных традиций и связи поколений; здорового образа жизни и благоприятных условий воспитания детей; популяризация </w:t>
      </w:r>
      <w:r w:rsidRPr="008C1060">
        <w:rPr>
          <w:rFonts w:ascii="Times New Roman" w:eastAsia="Times New Roman" w:hAnsi="Times New Roman"/>
          <w:sz w:val="28"/>
          <w:szCs w:val="28"/>
          <w:lang w:eastAsia="ru-RU"/>
        </w:rPr>
        <w:lastRenderedPageBreak/>
        <w:t xml:space="preserve">активных и позитивных форм семейного досуга и отдыха и многое другое. Они проводят чествования многодетных семей, отмечают другие мероприятия, связанные с организацией семейного досуга и работой, направленной на сохранение и преемственность семейных традиций. 15 мая 2021 года мероприятие, посвященное Международному дню семьи, проходило под названием "Дружная семейка», </w:t>
      </w:r>
      <w:proofErr w:type="gramStart"/>
      <w:r w:rsidRPr="008C1060">
        <w:rPr>
          <w:rFonts w:ascii="Times New Roman" w:eastAsia="Times New Roman" w:hAnsi="Times New Roman"/>
          <w:sz w:val="28"/>
          <w:szCs w:val="28"/>
          <w:lang w:eastAsia="ru-RU"/>
        </w:rPr>
        <w:t>мероприятие</w:t>
      </w:r>
      <w:proofErr w:type="gramEnd"/>
      <w:r w:rsidRPr="008C1060">
        <w:rPr>
          <w:rFonts w:ascii="Times New Roman" w:eastAsia="Times New Roman" w:hAnsi="Times New Roman"/>
          <w:sz w:val="28"/>
          <w:szCs w:val="28"/>
          <w:lang w:eastAsia="ru-RU"/>
        </w:rPr>
        <w:t xml:space="preserve"> посвященное Дню добра и уважения «Бабушки и внуки - лучшие друзья».</w:t>
      </w:r>
    </w:p>
    <w:p w:rsidR="00745ED0" w:rsidRPr="008C1060" w:rsidRDefault="00745ED0" w:rsidP="008C1060">
      <w:pPr>
        <w:spacing w:after="0" w:line="360" w:lineRule="auto"/>
        <w:ind w:left="283" w:right="283" w:firstLine="540"/>
        <w:jc w:val="center"/>
        <w:rPr>
          <w:rFonts w:ascii="Times New Roman" w:eastAsia="Times New Roman" w:hAnsi="Times New Roman"/>
          <w:b/>
          <w:bCs/>
          <w:sz w:val="28"/>
          <w:szCs w:val="28"/>
          <w:lang w:eastAsia="ru-RU"/>
        </w:rPr>
      </w:pPr>
      <w:r w:rsidRPr="008C1060">
        <w:rPr>
          <w:rFonts w:ascii="Times New Roman" w:eastAsia="Times New Roman" w:hAnsi="Times New Roman"/>
          <w:b/>
          <w:bCs/>
          <w:sz w:val="28"/>
          <w:szCs w:val="28"/>
          <w:lang w:eastAsia="ru-RU"/>
        </w:rPr>
        <w:t>Кадровое обеспечение культурно-досуговых учреждений</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proofErr w:type="gramStart"/>
      <w:r w:rsidRPr="008C1060">
        <w:rPr>
          <w:rFonts w:ascii="Times New Roman" w:eastAsia="Times New Roman" w:hAnsi="Times New Roman"/>
          <w:sz w:val="28"/>
          <w:szCs w:val="28"/>
          <w:lang w:eastAsia="ru-RU"/>
        </w:rPr>
        <w:t>Штатная  численность</w:t>
      </w:r>
      <w:proofErr w:type="gramEnd"/>
      <w:r w:rsidRPr="008C1060">
        <w:rPr>
          <w:rFonts w:ascii="Times New Roman" w:eastAsia="Times New Roman" w:hAnsi="Times New Roman"/>
          <w:sz w:val="28"/>
          <w:szCs w:val="28"/>
          <w:lang w:eastAsia="ru-RU"/>
        </w:rPr>
        <w:t xml:space="preserve">  – 19,5  единиц</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Количество работников всего – 28 человек</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Работников, относящихся к основному персоналу -22 человека</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Из общей численности имеют образование:</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Высшее -5 человек</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Среднее профессиональное -4 человека</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Имеют стаж работы:</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До 3 лет -7 человек</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От 3 до 10 лет -8 человек</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Свыше 10 лет -12 человек</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На 1,0 ставки работают – 6 человек</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На 0,75 ставки – 3 человека</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На 0,5 ставки- 10 человек</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На 0,25 ставки – 8 человек</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Внутренних совместителей – 1 чел на 0,</w:t>
      </w:r>
      <w:proofErr w:type="gramStart"/>
      <w:r w:rsidRPr="008C1060">
        <w:rPr>
          <w:rFonts w:ascii="Times New Roman" w:eastAsia="Times New Roman" w:hAnsi="Times New Roman"/>
          <w:sz w:val="28"/>
          <w:szCs w:val="28"/>
          <w:lang w:eastAsia="ru-RU"/>
        </w:rPr>
        <w:t>5  ставки</w:t>
      </w:r>
      <w:proofErr w:type="gramEnd"/>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5 </w:t>
      </w:r>
      <w:proofErr w:type="gramStart"/>
      <w:r w:rsidRPr="008C1060">
        <w:rPr>
          <w:rFonts w:ascii="Times New Roman" w:eastAsia="Times New Roman" w:hAnsi="Times New Roman"/>
          <w:sz w:val="28"/>
          <w:szCs w:val="28"/>
          <w:lang w:eastAsia="ru-RU"/>
        </w:rPr>
        <w:t>чел</w:t>
      </w:r>
      <w:proofErr w:type="gramEnd"/>
      <w:r w:rsidRPr="008C1060">
        <w:rPr>
          <w:rFonts w:ascii="Times New Roman" w:eastAsia="Times New Roman" w:hAnsi="Times New Roman"/>
          <w:sz w:val="28"/>
          <w:szCs w:val="28"/>
          <w:lang w:eastAsia="ru-RU"/>
        </w:rPr>
        <w:t xml:space="preserve"> на 0,25 ставки</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Внешних </w:t>
      </w:r>
      <w:proofErr w:type="gramStart"/>
      <w:r w:rsidRPr="008C1060">
        <w:rPr>
          <w:rFonts w:ascii="Times New Roman" w:eastAsia="Times New Roman" w:hAnsi="Times New Roman"/>
          <w:sz w:val="28"/>
          <w:szCs w:val="28"/>
          <w:lang w:eastAsia="ru-RU"/>
        </w:rPr>
        <w:t>совместителей  -</w:t>
      </w:r>
      <w:proofErr w:type="gramEnd"/>
      <w:r w:rsidRPr="008C1060">
        <w:rPr>
          <w:rFonts w:ascii="Times New Roman" w:eastAsia="Times New Roman" w:hAnsi="Times New Roman"/>
          <w:sz w:val="28"/>
          <w:szCs w:val="28"/>
          <w:lang w:eastAsia="ru-RU"/>
        </w:rPr>
        <w:t xml:space="preserve"> 2 чел на 0,5 ставки</w:t>
      </w:r>
    </w:p>
    <w:p w:rsidR="00745ED0" w:rsidRPr="008C1060" w:rsidRDefault="00745ED0" w:rsidP="008C1060">
      <w:pPr>
        <w:spacing w:after="0" w:line="360" w:lineRule="auto"/>
        <w:ind w:left="283" w:right="283"/>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7 </w:t>
      </w:r>
      <w:proofErr w:type="gramStart"/>
      <w:r w:rsidRPr="008C1060">
        <w:rPr>
          <w:rFonts w:ascii="Times New Roman" w:eastAsia="Times New Roman" w:hAnsi="Times New Roman"/>
          <w:sz w:val="28"/>
          <w:szCs w:val="28"/>
          <w:lang w:eastAsia="ru-RU"/>
        </w:rPr>
        <w:t>чел</w:t>
      </w:r>
      <w:proofErr w:type="gramEnd"/>
      <w:r w:rsidRPr="008C1060">
        <w:rPr>
          <w:rFonts w:ascii="Times New Roman" w:eastAsia="Times New Roman" w:hAnsi="Times New Roman"/>
          <w:sz w:val="28"/>
          <w:szCs w:val="28"/>
          <w:lang w:eastAsia="ru-RU"/>
        </w:rPr>
        <w:t xml:space="preserve"> на 0,25 ставки</w:t>
      </w:r>
    </w:p>
    <w:p w:rsidR="00745ED0" w:rsidRPr="008C1060" w:rsidRDefault="00745ED0" w:rsidP="008C1060">
      <w:pPr>
        <w:spacing w:after="0" w:line="360" w:lineRule="auto"/>
        <w:ind w:left="283" w:right="283" w:firstLine="540"/>
        <w:jc w:val="both"/>
        <w:rPr>
          <w:rFonts w:ascii="Times New Roman" w:eastAsia="Times New Roman" w:hAnsi="Times New Roman"/>
          <w:b/>
          <w:bCs/>
          <w:sz w:val="28"/>
          <w:szCs w:val="28"/>
          <w:lang w:eastAsia="ru-RU"/>
        </w:rPr>
      </w:pPr>
    </w:p>
    <w:p w:rsidR="00745ED0" w:rsidRPr="008C1060" w:rsidRDefault="00745ED0" w:rsidP="008C1060">
      <w:pPr>
        <w:spacing w:after="0" w:line="360" w:lineRule="auto"/>
        <w:ind w:firstLine="708"/>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Общий объем финансирования в 2021 году составил 9191 тыс. руб. в т.ч.:</w:t>
      </w:r>
    </w:p>
    <w:p w:rsidR="00745ED0" w:rsidRPr="008C1060" w:rsidRDefault="00745ED0" w:rsidP="008C1060">
      <w:pPr>
        <w:spacing w:after="0" w:line="360" w:lineRule="auto"/>
        <w:ind w:firstLine="708"/>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областного 1636 тыс. руб. </w:t>
      </w:r>
    </w:p>
    <w:p w:rsidR="00745ED0" w:rsidRPr="008C1060" w:rsidRDefault="00745ED0" w:rsidP="008C1060">
      <w:pPr>
        <w:spacing w:after="0" w:line="360" w:lineRule="auto"/>
        <w:ind w:firstLine="708"/>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муниципального 7322 тыс. </w:t>
      </w:r>
      <w:proofErr w:type="spellStart"/>
      <w:r w:rsidRPr="008C1060">
        <w:rPr>
          <w:rFonts w:ascii="Times New Roman" w:eastAsia="Times New Roman" w:hAnsi="Times New Roman"/>
          <w:sz w:val="28"/>
          <w:szCs w:val="28"/>
          <w:lang w:eastAsia="ru-RU"/>
        </w:rPr>
        <w:t>руб</w:t>
      </w:r>
      <w:proofErr w:type="spellEnd"/>
    </w:p>
    <w:p w:rsidR="00745ED0" w:rsidRPr="008C1060" w:rsidRDefault="00745ED0" w:rsidP="008C1060">
      <w:pPr>
        <w:spacing w:after="0" w:line="360" w:lineRule="auto"/>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ab/>
        <w:t xml:space="preserve">Доходы от основных видов уставной деятельности составили 180 тыс. руб.  </w:t>
      </w:r>
    </w:p>
    <w:p w:rsidR="00745ED0" w:rsidRPr="008C1060" w:rsidRDefault="00745ED0" w:rsidP="008C1060">
      <w:pPr>
        <w:spacing w:after="0" w:line="360" w:lineRule="auto"/>
        <w:ind w:firstLine="540"/>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Всего на деятельность КДУ использовано в 2021 году 9191 тыс. руб., </w:t>
      </w:r>
    </w:p>
    <w:p w:rsidR="00745ED0" w:rsidRPr="008C1060" w:rsidRDefault="00745ED0" w:rsidP="008C1060">
      <w:pPr>
        <w:spacing w:after="0" w:line="360" w:lineRule="auto"/>
        <w:ind w:firstLine="540"/>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в т.ч. на оплату труда 5774 тыс. руб. из них за счет собственных – 170,0</w:t>
      </w:r>
    </w:p>
    <w:p w:rsidR="00745ED0" w:rsidRPr="008C1060" w:rsidRDefault="00745ED0" w:rsidP="008C1060">
      <w:pPr>
        <w:spacing w:after="0" w:line="360" w:lineRule="auto"/>
        <w:ind w:firstLine="540"/>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lastRenderedPageBreak/>
        <w:t>на оплату основного персонала – 4819,0 руб.</w:t>
      </w:r>
    </w:p>
    <w:p w:rsidR="00745ED0" w:rsidRPr="008C1060" w:rsidRDefault="00745ED0" w:rsidP="008C1060">
      <w:pPr>
        <w:spacing w:after="0" w:line="360" w:lineRule="auto"/>
        <w:ind w:firstLine="540"/>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на капремонт 1064 тыс. руб. </w:t>
      </w:r>
    </w:p>
    <w:p w:rsidR="00745ED0" w:rsidRPr="008C1060" w:rsidRDefault="00745ED0" w:rsidP="008C1060">
      <w:pPr>
        <w:spacing w:after="0" w:line="360" w:lineRule="auto"/>
        <w:ind w:firstLine="540"/>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на приобретение </w:t>
      </w:r>
      <w:proofErr w:type="gramStart"/>
      <w:r w:rsidRPr="008C1060">
        <w:rPr>
          <w:rFonts w:ascii="Times New Roman" w:eastAsia="Times New Roman" w:hAnsi="Times New Roman"/>
          <w:sz w:val="28"/>
          <w:szCs w:val="28"/>
          <w:lang w:eastAsia="ru-RU"/>
        </w:rPr>
        <w:t>оборудования  678</w:t>
      </w:r>
      <w:proofErr w:type="gramEnd"/>
      <w:r w:rsidRPr="008C1060">
        <w:rPr>
          <w:rFonts w:ascii="Times New Roman" w:eastAsia="Times New Roman" w:hAnsi="Times New Roman"/>
          <w:sz w:val="28"/>
          <w:szCs w:val="28"/>
          <w:lang w:eastAsia="ru-RU"/>
        </w:rPr>
        <w:t xml:space="preserve"> тыс. </w:t>
      </w:r>
      <w:proofErr w:type="spellStart"/>
      <w:r w:rsidRPr="008C1060">
        <w:rPr>
          <w:rFonts w:ascii="Times New Roman" w:eastAsia="Times New Roman" w:hAnsi="Times New Roman"/>
          <w:sz w:val="28"/>
          <w:szCs w:val="28"/>
          <w:lang w:eastAsia="ru-RU"/>
        </w:rPr>
        <w:t>руб</w:t>
      </w:r>
      <w:proofErr w:type="spellEnd"/>
    </w:p>
    <w:p w:rsidR="00745ED0" w:rsidRPr="008C1060" w:rsidRDefault="00745ED0" w:rsidP="008C1060">
      <w:pPr>
        <w:spacing w:after="0" w:line="360" w:lineRule="auto"/>
        <w:ind w:firstLine="540"/>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на проведение социально-значимых мероприятий 79 тыс. руб., из них за счет собственных -62,</w:t>
      </w:r>
      <w:proofErr w:type="gramStart"/>
      <w:r w:rsidRPr="008C1060">
        <w:rPr>
          <w:rFonts w:ascii="Times New Roman" w:eastAsia="Times New Roman" w:hAnsi="Times New Roman"/>
          <w:sz w:val="28"/>
          <w:szCs w:val="28"/>
          <w:lang w:eastAsia="ru-RU"/>
        </w:rPr>
        <w:t>0  руб.</w:t>
      </w:r>
      <w:proofErr w:type="gramEnd"/>
    </w:p>
    <w:p w:rsidR="00745ED0" w:rsidRDefault="00745ED0" w:rsidP="008C1060">
      <w:pPr>
        <w:spacing w:after="0" w:line="360" w:lineRule="auto"/>
        <w:jc w:val="both"/>
        <w:rPr>
          <w:rFonts w:ascii="Times New Roman" w:eastAsia="Times New Roman" w:hAnsi="Times New Roman"/>
          <w:sz w:val="28"/>
          <w:szCs w:val="28"/>
          <w:lang w:eastAsia="ru-RU"/>
        </w:rPr>
      </w:pPr>
    </w:p>
    <w:p w:rsidR="005D2D22" w:rsidRPr="008C1060" w:rsidRDefault="005D2D22" w:rsidP="008C1060">
      <w:pPr>
        <w:spacing w:after="0" w:line="360" w:lineRule="auto"/>
        <w:jc w:val="both"/>
        <w:rPr>
          <w:rFonts w:ascii="Times New Roman" w:eastAsia="Times New Roman" w:hAnsi="Times New Roman"/>
          <w:sz w:val="28"/>
          <w:szCs w:val="28"/>
          <w:lang w:eastAsia="ru-RU"/>
        </w:rPr>
      </w:pPr>
    </w:p>
    <w:p w:rsidR="00745ED0" w:rsidRPr="008C1060" w:rsidRDefault="00745ED0" w:rsidP="008C1060">
      <w:pPr>
        <w:spacing w:after="0" w:line="360" w:lineRule="auto"/>
        <w:ind w:firstLine="708"/>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Средняя з/плата в 2021 году составила:</w:t>
      </w:r>
    </w:p>
    <w:p w:rsidR="00745ED0" w:rsidRPr="008C1060" w:rsidRDefault="00745ED0" w:rsidP="008C1060">
      <w:pPr>
        <w:spacing w:after="0" w:line="360" w:lineRule="auto"/>
        <w:ind w:firstLine="708"/>
        <w:jc w:val="both"/>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В целом по учреждению 24,7 руб.</w:t>
      </w:r>
    </w:p>
    <w:p w:rsidR="00745ED0" w:rsidRPr="008C1060" w:rsidRDefault="00745ED0" w:rsidP="008C1060">
      <w:pPr>
        <w:widowControl w:val="0"/>
        <w:autoSpaceDE w:val="0"/>
        <w:autoSpaceDN w:val="0"/>
        <w:adjustRightInd w:val="0"/>
        <w:spacing w:after="0" w:line="360" w:lineRule="auto"/>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В своей работе </w:t>
      </w:r>
      <w:proofErr w:type="gramStart"/>
      <w:r w:rsidRPr="008C1060">
        <w:rPr>
          <w:rFonts w:ascii="Times New Roman" w:eastAsia="Times New Roman" w:hAnsi="Times New Roman"/>
          <w:sz w:val="28"/>
          <w:szCs w:val="28"/>
          <w:lang w:eastAsia="ru-RU"/>
        </w:rPr>
        <w:t>специалисты  УК</w:t>
      </w:r>
      <w:proofErr w:type="gramEnd"/>
      <w:r w:rsidRPr="008C1060">
        <w:rPr>
          <w:rFonts w:ascii="Times New Roman" w:eastAsia="Times New Roman" w:hAnsi="Times New Roman"/>
          <w:sz w:val="28"/>
          <w:szCs w:val="28"/>
          <w:lang w:eastAsia="ru-RU"/>
        </w:rPr>
        <w:t xml:space="preserve"> взаимодействуют с администрацией Жирятинского района, администрациями сельских поселений, районными социальными службами, редакцией местной газеты «Жирятинский край», районным </w:t>
      </w:r>
      <w:proofErr w:type="spellStart"/>
      <w:r w:rsidRPr="008C1060">
        <w:rPr>
          <w:rFonts w:ascii="Times New Roman" w:eastAsia="Times New Roman" w:hAnsi="Times New Roman"/>
          <w:sz w:val="28"/>
          <w:szCs w:val="28"/>
          <w:lang w:eastAsia="ru-RU"/>
        </w:rPr>
        <w:t>ЗАГСом</w:t>
      </w:r>
      <w:proofErr w:type="spellEnd"/>
      <w:r w:rsidRPr="008C1060">
        <w:rPr>
          <w:rFonts w:ascii="Times New Roman" w:eastAsia="Times New Roman" w:hAnsi="Times New Roman"/>
          <w:sz w:val="28"/>
          <w:szCs w:val="28"/>
          <w:lang w:eastAsia="ru-RU"/>
        </w:rPr>
        <w:t xml:space="preserve">, школами района(ДШИ, Жирятинская СОШ).  Взаимодействие учреждений культуры с органами местного самоуправления, различными учреждениями и организациями социальной </w:t>
      </w:r>
      <w:proofErr w:type="gramStart"/>
      <w:r w:rsidRPr="008C1060">
        <w:rPr>
          <w:rFonts w:ascii="Times New Roman" w:eastAsia="Times New Roman" w:hAnsi="Times New Roman"/>
          <w:sz w:val="28"/>
          <w:szCs w:val="28"/>
          <w:lang w:eastAsia="ru-RU"/>
        </w:rPr>
        <w:t>сферы  налажено</w:t>
      </w:r>
      <w:proofErr w:type="gramEnd"/>
      <w:r w:rsidRPr="008C1060">
        <w:rPr>
          <w:rFonts w:ascii="Times New Roman" w:eastAsia="Times New Roman" w:hAnsi="Times New Roman"/>
          <w:sz w:val="28"/>
          <w:szCs w:val="28"/>
          <w:lang w:eastAsia="ru-RU"/>
        </w:rPr>
        <w:t xml:space="preserve"> давно и плодотворно существует на основании устной договоренности.</w:t>
      </w:r>
    </w:p>
    <w:p w:rsidR="00745ED0" w:rsidRPr="008C1060" w:rsidRDefault="00745ED0" w:rsidP="008C1060">
      <w:pPr>
        <w:tabs>
          <w:tab w:val="left" w:pos="2506"/>
        </w:tabs>
        <w:spacing w:after="160" w:line="360" w:lineRule="auto"/>
        <w:rPr>
          <w:rFonts w:ascii="Times New Roman" w:eastAsia="Times New Roman" w:hAnsi="Times New Roman"/>
          <w:sz w:val="28"/>
          <w:szCs w:val="28"/>
        </w:rPr>
      </w:pPr>
      <w:r w:rsidRPr="008C1060">
        <w:rPr>
          <w:rFonts w:ascii="Times New Roman" w:eastAsia="Times New Roman" w:hAnsi="Times New Roman"/>
          <w:sz w:val="28"/>
          <w:szCs w:val="28"/>
          <w:lang w:eastAsia="ru-RU"/>
        </w:rPr>
        <w:t xml:space="preserve">           Анализируя работу учреждений </w:t>
      </w:r>
      <w:proofErr w:type="gramStart"/>
      <w:r w:rsidRPr="008C1060">
        <w:rPr>
          <w:rFonts w:ascii="Times New Roman" w:eastAsia="Times New Roman" w:hAnsi="Times New Roman"/>
          <w:sz w:val="28"/>
          <w:szCs w:val="28"/>
          <w:lang w:eastAsia="ru-RU"/>
        </w:rPr>
        <w:t>культуры  в</w:t>
      </w:r>
      <w:proofErr w:type="gramEnd"/>
      <w:r w:rsidRPr="008C1060">
        <w:rPr>
          <w:rFonts w:ascii="Times New Roman" w:eastAsia="Times New Roman" w:hAnsi="Times New Roman"/>
          <w:sz w:val="28"/>
          <w:szCs w:val="28"/>
          <w:lang w:eastAsia="ru-RU"/>
        </w:rPr>
        <w:t xml:space="preserve">  2021 году (не смотря на карантин ) можно сделать вывод:  работа прошла плодотворно, по сравнению с 2020 годом, наблюдается увеличение количество просмотров  мероприятий в соц. сетях .  Население получает отдых и массу интересных впечатлений. Для освещения работы учреждения в социальной сети создана группа </w:t>
      </w:r>
      <w:proofErr w:type="gramStart"/>
      <w:r w:rsidRPr="008C1060">
        <w:rPr>
          <w:rFonts w:ascii="Times New Roman" w:eastAsia="Times New Roman" w:hAnsi="Times New Roman"/>
          <w:sz w:val="28"/>
          <w:szCs w:val="28"/>
          <w:lang w:eastAsia="ru-RU"/>
        </w:rPr>
        <w:t>«Одноклассники»</w:t>
      </w:r>
      <w:proofErr w:type="gramEnd"/>
      <w:r w:rsidRPr="008C1060">
        <w:rPr>
          <w:rFonts w:ascii="Times New Roman" w:eastAsia="Times New Roman" w:hAnsi="Times New Roman"/>
          <w:sz w:val="28"/>
          <w:szCs w:val="28"/>
          <w:lang w:eastAsia="ru-RU"/>
        </w:rPr>
        <w:t xml:space="preserve"> где можно посмотреть фото видео отчеты о наиболее значимых проведенных мероприятиях. Формы этих мероприятий были разнообразны: тематические концерты, вечера-встречи с участием ветеранов, конкурсные игровые программы и фото - выставки, выставки детского рисунка, экскурсии в комнату крестьянского быта.</w:t>
      </w:r>
    </w:p>
    <w:p w:rsidR="00745ED0" w:rsidRPr="008C1060" w:rsidRDefault="00745ED0" w:rsidP="008C1060">
      <w:pPr>
        <w:tabs>
          <w:tab w:val="left" w:pos="2506"/>
        </w:tabs>
        <w:spacing w:after="160" w:line="360" w:lineRule="auto"/>
        <w:rPr>
          <w:rFonts w:ascii="Times New Roman" w:eastAsia="Times New Roman" w:hAnsi="Times New Roman"/>
          <w:sz w:val="28"/>
          <w:szCs w:val="28"/>
        </w:rPr>
      </w:pPr>
    </w:p>
    <w:p w:rsidR="00745ED0" w:rsidRPr="008C1060" w:rsidRDefault="00745ED0" w:rsidP="008C1060">
      <w:pPr>
        <w:spacing w:after="160" w:line="360" w:lineRule="auto"/>
        <w:rPr>
          <w:rFonts w:ascii="Times New Roman" w:eastAsia="Times New Roman" w:hAnsi="Times New Roman"/>
          <w:sz w:val="28"/>
          <w:szCs w:val="28"/>
          <w:lang w:eastAsia="ru-RU"/>
        </w:rPr>
      </w:pPr>
      <w:r w:rsidRPr="008C1060">
        <w:rPr>
          <w:rFonts w:ascii="Times New Roman" w:eastAsia="Times New Roman" w:hAnsi="Times New Roman"/>
          <w:sz w:val="28"/>
          <w:szCs w:val="28"/>
          <w:lang w:eastAsia="ru-RU"/>
        </w:rPr>
        <w:t xml:space="preserve">          </w:t>
      </w:r>
    </w:p>
    <w:p w:rsidR="00745ED0" w:rsidRPr="008C1060" w:rsidRDefault="00745ED0" w:rsidP="008C1060">
      <w:pPr>
        <w:spacing w:after="0" w:line="360" w:lineRule="auto"/>
        <w:ind w:left="283" w:right="283" w:firstLine="540"/>
        <w:jc w:val="both"/>
        <w:rPr>
          <w:rFonts w:ascii="Times New Roman" w:eastAsia="Times New Roman" w:hAnsi="Times New Roman"/>
          <w:sz w:val="28"/>
          <w:szCs w:val="28"/>
          <w:lang w:eastAsia="ru-RU"/>
        </w:rPr>
      </w:pPr>
    </w:p>
    <w:p w:rsidR="00B44172" w:rsidRPr="008C1060" w:rsidRDefault="00B44172" w:rsidP="008C1060">
      <w:pPr>
        <w:spacing w:line="360" w:lineRule="auto"/>
        <w:rPr>
          <w:sz w:val="28"/>
          <w:szCs w:val="28"/>
        </w:rPr>
      </w:pPr>
    </w:p>
    <w:sectPr w:rsidR="00B44172" w:rsidRPr="008C1060" w:rsidSect="00D22B90">
      <w:pgSz w:w="11905" w:h="16837" w:code="9"/>
      <w:pgMar w:top="238" w:right="565" w:bottom="180" w:left="851" w:header="0" w:footer="6" w:gutter="0"/>
      <w:paperSrc w:first="7"/>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43329"/>
    <w:multiLevelType w:val="hybridMultilevel"/>
    <w:tmpl w:val="E1029CAC"/>
    <w:lvl w:ilvl="0" w:tplc="D464777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D0"/>
    <w:rsid w:val="003517A7"/>
    <w:rsid w:val="005D2D22"/>
    <w:rsid w:val="006662DB"/>
    <w:rsid w:val="00717001"/>
    <w:rsid w:val="00745ED0"/>
    <w:rsid w:val="00837B0F"/>
    <w:rsid w:val="008C1060"/>
    <w:rsid w:val="00B44172"/>
    <w:rsid w:val="00BD106E"/>
    <w:rsid w:val="00BF4BD2"/>
    <w:rsid w:val="00D22B90"/>
    <w:rsid w:val="00FA4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000CC-898E-49EB-97FF-D2286B49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2D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6662D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EB482-9317-48E6-836D-16FC9DA4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2970</Words>
  <Characters>16934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Администратор</cp:lastModifiedBy>
  <cp:revision>2</cp:revision>
  <cp:lastPrinted>2022-06-29T06:43:00Z</cp:lastPrinted>
  <dcterms:created xsi:type="dcterms:W3CDTF">2022-07-06T09:26:00Z</dcterms:created>
  <dcterms:modified xsi:type="dcterms:W3CDTF">2022-07-06T09:26:00Z</dcterms:modified>
</cp:coreProperties>
</file>