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6E" w:rsidRPr="00B820F5" w:rsidRDefault="00062A6E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B820F5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062A6E" w:rsidRPr="00B820F5" w:rsidRDefault="00062A6E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820F5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CC763B" w:rsidRPr="00B820F5">
        <w:rPr>
          <w:rFonts w:ascii="Times New Roman" w:hAnsi="Times New Roman" w:cs="Times New Roman"/>
          <w:b w:val="0"/>
          <w:sz w:val="24"/>
          <w:szCs w:val="24"/>
        </w:rPr>
        <w:t>м</w:t>
      </w:r>
      <w:r w:rsidRPr="00B820F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062A6E" w:rsidRPr="00B820F5" w:rsidRDefault="00FB365A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Жирятинского</w:t>
      </w:r>
      <w:r w:rsidR="00062A6E" w:rsidRPr="00B820F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D14822" w:rsidRPr="00B820F5" w:rsidRDefault="00D14822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B820F5">
        <w:rPr>
          <w:rFonts w:ascii="Times New Roman" w:hAnsi="Times New Roman" w:cs="Times New Roman"/>
          <w:b w:val="0"/>
          <w:sz w:val="18"/>
          <w:szCs w:val="18"/>
        </w:rPr>
        <w:t>(</w:t>
      </w:r>
      <w:r w:rsidR="00EA2063" w:rsidRPr="00B820F5">
        <w:rPr>
          <w:rFonts w:ascii="Times New Roman" w:hAnsi="Times New Roman" w:cs="Times New Roman"/>
          <w:b w:val="0"/>
          <w:sz w:val="18"/>
          <w:szCs w:val="18"/>
        </w:rPr>
        <w:t>наименование органа местного самоуправления)</w:t>
      </w:r>
    </w:p>
    <w:p w:rsidR="00062A6E" w:rsidRPr="00B820F5" w:rsidRDefault="00EA2063" w:rsidP="00A26EFA">
      <w:pPr>
        <w:pStyle w:val="ConsPlusTitle"/>
        <w:ind w:left="524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820F5">
        <w:rPr>
          <w:rFonts w:ascii="Times New Roman" w:hAnsi="Times New Roman" w:cs="Times New Roman"/>
          <w:b w:val="0"/>
          <w:sz w:val="24"/>
          <w:szCs w:val="24"/>
        </w:rPr>
        <w:t>«</w:t>
      </w:r>
      <w:r w:rsidR="00FB365A">
        <w:rPr>
          <w:rFonts w:ascii="Times New Roman" w:hAnsi="Times New Roman" w:cs="Times New Roman"/>
          <w:b w:val="0"/>
          <w:sz w:val="24"/>
          <w:szCs w:val="24"/>
        </w:rPr>
        <w:t>26</w:t>
      </w:r>
      <w:r w:rsidR="00062A6E" w:rsidRPr="00B820F5">
        <w:rPr>
          <w:rFonts w:ascii="Times New Roman" w:hAnsi="Times New Roman" w:cs="Times New Roman"/>
          <w:b w:val="0"/>
          <w:sz w:val="24"/>
          <w:szCs w:val="24"/>
        </w:rPr>
        <w:t>»</w:t>
      </w:r>
      <w:r w:rsidR="00FB365A">
        <w:rPr>
          <w:rFonts w:ascii="Times New Roman" w:hAnsi="Times New Roman" w:cs="Times New Roman"/>
          <w:b w:val="0"/>
          <w:sz w:val="24"/>
          <w:szCs w:val="24"/>
        </w:rPr>
        <w:t xml:space="preserve"> декабря</w:t>
      </w:r>
      <w:r w:rsidRPr="00B820F5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FB365A">
        <w:rPr>
          <w:rFonts w:ascii="Times New Roman" w:hAnsi="Times New Roman" w:cs="Times New Roman"/>
          <w:b w:val="0"/>
          <w:sz w:val="24"/>
          <w:szCs w:val="24"/>
        </w:rPr>
        <w:t>17</w:t>
      </w:r>
      <w:r w:rsidRPr="00B820F5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FB365A">
        <w:rPr>
          <w:rFonts w:ascii="Times New Roman" w:hAnsi="Times New Roman" w:cs="Times New Roman"/>
          <w:b w:val="0"/>
          <w:sz w:val="24"/>
          <w:szCs w:val="24"/>
        </w:rPr>
        <w:t>442</w:t>
      </w:r>
    </w:p>
    <w:p w:rsidR="00062A6E" w:rsidRDefault="00062A6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117DBE" w:rsidRPr="00B820F5" w:rsidRDefault="00117DBE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5A347A" w:rsidRPr="00B820F5" w:rsidRDefault="005A347A" w:rsidP="00062A6E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:rsidR="00062A6E" w:rsidRPr="00B820F5" w:rsidRDefault="00062A6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62A6E" w:rsidRPr="00C357A0" w:rsidRDefault="00062A6E">
      <w:pPr>
        <w:pStyle w:val="ConsPlusTitle"/>
        <w:jc w:val="center"/>
        <w:rPr>
          <w:rFonts w:ascii="Times New Roman" w:hAnsi="Times New Roman" w:cs="Times New Roman"/>
          <w:u w:val="single"/>
        </w:rPr>
      </w:pPr>
    </w:p>
    <w:p w:rsidR="00062A6E" w:rsidRPr="00B820F5" w:rsidRDefault="00963C2F" w:rsidP="00963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57A0">
        <w:rPr>
          <w:rFonts w:ascii="Times New Roman" w:hAnsi="Times New Roman" w:cs="Times New Roman"/>
          <w:b w:val="0"/>
          <w:sz w:val="24"/>
          <w:szCs w:val="24"/>
          <w:u w:val="single"/>
        </w:rPr>
        <w:t>«</w:t>
      </w:r>
      <w:r w:rsidR="00C357A0" w:rsidRPr="00C357A0">
        <w:rPr>
          <w:rFonts w:ascii="Times New Roman" w:hAnsi="Times New Roman" w:cs="Times New Roman"/>
          <w:b w:val="0"/>
          <w:u w:val="single"/>
        </w:rPr>
        <w:t>Развитие образования Жирятинского района</w:t>
      </w:r>
      <w:r w:rsidRPr="00C357A0">
        <w:rPr>
          <w:rFonts w:ascii="Times New Roman" w:hAnsi="Times New Roman" w:cs="Times New Roman"/>
          <w:b w:val="0"/>
          <w:sz w:val="24"/>
          <w:szCs w:val="24"/>
          <w:u w:val="single"/>
        </w:rPr>
        <w:t>»</w:t>
      </w:r>
    </w:p>
    <w:p w:rsidR="00790BA0" w:rsidRPr="00B820F5" w:rsidRDefault="00790BA0" w:rsidP="00963C2F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820F5">
        <w:rPr>
          <w:rFonts w:ascii="Times New Roman" w:hAnsi="Times New Roman" w:cs="Times New Roman"/>
          <w:b w:val="0"/>
          <w:sz w:val="18"/>
          <w:szCs w:val="18"/>
        </w:rPr>
        <w:t>(наименование муниципальной программы)</w:t>
      </w:r>
    </w:p>
    <w:p w:rsidR="00062A6E" w:rsidRPr="00C357A0" w:rsidRDefault="00963C2F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C357A0">
        <w:rPr>
          <w:rFonts w:ascii="Times New Roman" w:hAnsi="Times New Roman" w:cs="Times New Roman"/>
          <w:u w:val="single"/>
        </w:rPr>
        <w:t>(</w:t>
      </w:r>
      <w:r w:rsidR="00C357A0" w:rsidRPr="00C357A0">
        <w:rPr>
          <w:rFonts w:ascii="Times New Roman" w:hAnsi="Times New Roman" w:cs="Times New Roman"/>
          <w:u w:val="single"/>
        </w:rPr>
        <w:t>2018-2020</w:t>
      </w:r>
      <w:r w:rsidRPr="00C357A0">
        <w:rPr>
          <w:rFonts w:ascii="Times New Roman" w:hAnsi="Times New Roman" w:cs="Times New Roman"/>
          <w:u w:val="single"/>
        </w:rPr>
        <w:t xml:space="preserve"> </w:t>
      </w:r>
      <w:r w:rsidRPr="00C357A0">
        <w:rPr>
          <w:rFonts w:ascii="Times New Roman" w:hAnsi="Times New Roman" w:cs="Times New Roman"/>
          <w:sz w:val="24"/>
          <w:szCs w:val="24"/>
          <w:u w:val="single"/>
        </w:rPr>
        <w:t>годы</w:t>
      </w:r>
      <w:r w:rsidRPr="00C357A0">
        <w:rPr>
          <w:rFonts w:ascii="Times New Roman" w:hAnsi="Times New Roman" w:cs="Times New Roman"/>
          <w:u w:val="single"/>
        </w:rPr>
        <w:t>)</w:t>
      </w:r>
    </w:p>
    <w:p w:rsidR="00963C2F" w:rsidRPr="00B820F5" w:rsidRDefault="00790BA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820F5">
        <w:rPr>
          <w:rFonts w:ascii="Times New Roman" w:hAnsi="Times New Roman" w:cs="Times New Roman"/>
          <w:sz w:val="18"/>
          <w:szCs w:val="18"/>
        </w:rPr>
        <w:t>(период реализации муниципальной программы)</w:t>
      </w:r>
    </w:p>
    <w:p w:rsidR="00790BA0" w:rsidRPr="00B820F5" w:rsidRDefault="00790BA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62A6E" w:rsidRPr="00B820F5" w:rsidRDefault="00062A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2A6E" w:rsidRPr="00B820F5" w:rsidRDefault="00062A6E">
      <w:pPr>
        <w:pStyle w:val="ConsPlusNormal"/>
        <w:jc w:val="center"/>
        <w:rPr>
          <w:rFonts w:ascii="Times New Roman" w:hAnsi="Times New Roman" w:cs="Times New Roman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7DBE" w:rsidRDefault="00117D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2A6E" w:rsidRPr="00B820F5" w:rsidRDefault="00062A6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062A6E" w:rsidRPr="00B820F5" w:rsidRDefault="00963C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муниципальной</w:t>
      </w:r>
      <w:r w:rsidR="00062A6E" w:rsidRPr="00B820F5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062A6E" w:rsidRPr="00C357A0" w:rsidRDefault="00C357A0" w:rsidP="00C357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57A0">
        <w:rPr>
          <w:rFonts w:ascii="Times New Roman" w:hAnsi="Times New Roman" w:cs="Times New Roman"/>
          <w:b w:val="0"/>
          <w:sz w:val="24"/>
          <w:szCs w:val="24"/>
          <w:u w:val="single"/>
        </w:rPr>
        <w:t>«</w:t>
      </w:r>
      <w:r w:rsidRPr="00C357A0">
        <w:rPr>
          <w:rFonts w:ascii="Times New Roman" w:hAnsi="Times New Roman" w:cs="Times New Roman"/>
          <w:b w:val="0"/>
          <w:u w:val="single"/>
        </w:rPr>
        <w:t>Развитие образования Жирятинского района</w:t>
      </w:r>
      <w:r w:rsidRPr="00C357A0">
        <w:rPr>
          <w:rFonts w:ascii="Times New Roman" w:hAnsi="Times New Roman" w:cs="Times New Roman"/>
          <w:b w:val="0"/>
          <w:sz w:val="24"/>
          <w:szCs w:val="24"/>
          <w:u w:val="single"/>
        </w:rPr>
        <w:t>»</w:t>
      </w:r>
    </w:p>
    <w:p w:rsidR="00EA2063" w:rsidRPr="00B820F5" w:rsidRDefault="00EA2063" w:rsidP="00EA2063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820F5">
        <w:rPr>
          <w:rFonts w:ascii="Times New Roman" w:hAnsi="Times New Roman" w:cs="Times New Roman"/>
          <w:b w:val="0"/>
          <w:sz w:val="18"/>
          <w:szCs w:val="18"/>
        </w:rPr>
        <w:t>(наименование муниципальной программы)</w:t>
      </w:r>
    </w:p>
    <w:p w:rsidR="00062A6E" w:rsidRPr="00B820F5" w:rsidRDefault="00062A6E">
      <w:pPr>
        <w:pStyle w:val="ConsPlusNormal"/>
        <w:jc w:val="center"/>
        <w:rPr>
          <w:rFonts w:ascii="Times New Roman" w:hAnsi="Times New Roman" w:cs="Times New Roman"/>
        </w:rPr>
      </w:pPr>
      <w:r w:rsidRPr="00B820F5">
        <w:rPr>
          <w:rFonts w:ascii="Times New Roman" w:hAnsi="Times New Roman" w:cs="Times New Roman"/>
        </w:rPr>
        <w:t xml:space="preserve"> </w:t>
      </w:r>
      <w:r w:rsidR="00C357A0" w:rsidRPr="00C357A0">
        <w:rPr>
          <w:rFonts w:ascii="Times New Roman" w:hAnsi="Times New Roman" w:cs="Times New Roman"/>
          <w:u w:val="single"/>
        </w:rPr>
        <w:t xml:space="preserve">(2018-2020 </w:t>
      </w:r>
      <w:r w:rsidR="00C357A0" w:rsidRPr="00C357A0">
        <w:rPr>
          <w:rFonts w:ascii="Times New Roman" w:hAnsi="Times New Roman" w:cs="Times New Roman"/>
          <w:sz w:val="24"/>
          <w:szCs w:val="24"/>
          <w:u w:val="single"/>
        </w:rPr>
        <w:t>годы</w:t>
      </w:r>
      <w:r w:rsidR="00C357A0" w:rsidRPr="00C357A0">
        <w:rPr>
          <w:rFonts w:ascii="Times New Roman" w:hAnsi="Times New Roman" w:cs="Times New Roman"/>
          <w:u w:val="single"/>
        </w:rPr>
        <w:t>)</w:t>
      </w:r>
    </w:p>
    <w:p w:rsidR="00EA2063" w:rsidRPr="00B820F5" w:rsidRDefault="00EA2063" w:rsidP="00EA206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B820F5">
        <w:rPr>
          <w:rFonts w:ascii="Times New Roman" w:hAnsi="Times New Roman" w:cs="Times New Roman"/>
          <w:sz w:val="18"/>
          <w:szCs w:val="18"/>
        </w:rPr>
        <w:t>(период реализации муниципальной программы)</w:t>
      </w:r>
    </w:p>
    <w:p w:rsidR="00C27633" w:rsidRPr="00B820F5" w:rsidRDefault="00C27633" w:rsidP="00C27633">
      <w:pPr>
        <w:pStyle w:val="ConsPlusNormal"/>
        <w:jc w:val="right"/>
        <w:rPr>
          <w:rFonts w:ascii="Times New Roman" w:hAnsi="Times New Roman" w:cs="Times New Roman"/>
        </w:rPr>
      </w:pPr>
      <w:r w:rsidRPr="00B820F5">
        <w:rPr>
          <w:rFonts w:ascii="Times New Roman" w:hAnsi="Times New Roman" w:cs="Times New Roman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7347E0" w:rsidRPr="00B820F5" w:rsidTr="00E610C5">
        <w:tc>
          <w:tcPr>
            <w:tcW w:w="1686" w:type="pct"/>
          </w:tcPr>
          <w:p w:rsidR="007347E0" w:rsidRPr="00B820F5" w:rsidRDefault="007347E0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Ответственный исполнитель </w:t>
            </w:r>
            <w:r w:rsidR="003B3B2B"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:rsidR="007347E0" w:rsidRPr="00B820F5" w:rsidRDefault="00384C46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образования администрации Жирятинского района</w:t>
            </w:r>
          </w:p>
        </w:tc>
      </w:tr>
      <w:tr w:rsidR="007347E0" w:rsidRPr="00B820F5" w:rsidTr="00E610C5">
        <w:tc>
          <w:tcPr>
            <w:tcW w:w="1686" w:type="pct"/>
          </w:tcPr>
          <w:p w:rsidR="007347E0" w:rsidRPr="00B820F5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Соисполнители </w:t>
            </w:r>
            <w:r w:rsidR="003B3B2B"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:rsidR="007347E0" w:rsidRPr="00B820F5" w:rsidRDefault="00384C46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Отсутствуют</w:t>
            </w:r>
          </w:p>
        </w:tc>
      </w:tr>
      <w:tr w:rsidR="007347E0" w:rsidRPr="00B820F5" w:rsidTr="00E610C5">
        <w:tc>
          <w:tcPr>
            <w:tcW w:w="1686" w:type="pct"/>
          </w:tcPr>
          <w:p w:rsidR="007347E0" w:rsidRPr="00B820F5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3314" w:type="pct"/>
          </w:tcPr>
          <w:p w:rsidR="007347E0" w:rsidRPr="00B820F5" w:rsidRDefault="00384C46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Отсутствуют</w:t>
            </w:r>
          </w:p>
        </w:tc>
      </w:tr>
      <w:tr w:rsidR="007347E0" w:rsidRPr="00B820F5" w:rsidTr="00E610C5">
        <w:tc>
          <w:tcPr>
            <w:tcW w:w="1686" w:type="pct"/>
          </w:tcPr>
          <w:p w:rsidR="007347E0" w:rsidRPr="00B820F5" w:rsidRDefault="00902C2F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Цели </w:t>
            </w:r>
            <w:r w:rsidR="003B3B2B"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3314" w:type="pct"/>
          </w:tcPr>
          <w:p w:rsidR="007347E0" w:rsidRPr="00B820F5" w:rsidRDefault="00384C46" w:rsidP="00902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Повышение доступности качественного </w:t>
            </w:r>
            <w:r w:rsidR="00CA03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общего, дополнительного, дошкольного </w:t>
            </w: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образования, соответствующего требованиям инновационного развития экономики, современным потребностям граждан Жирятинского района</w:t>
            </w:r>
          </w:p>
        </w:tc>
      </w:tr>
      <w:tr w:rsidR="007347E0" w:rsidRPr="00B820F5" w:rsidTr="00E610C5">
        <w:tc>
          <w:tcPr>
            <w:tcW w:w="1686" w:type="pct"/>
          </w:tcPr>
          <w:p w:rsidR="007347E0" w:rsidRPr="00B820F5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14" w:type="pct"/>
          </w:tcPr>
          <w:p w:rsidR="007347E0" w:rsidRDefault="00CA03BC" w:rsidP="00CA03B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повысить эффективность образовательного процесса;</w:t>
            </w:r>
          </w:p>
          <w:p w:rsidR="00CA03BC" w:rsidRDefault="00CA03BC" w:rsidP="00CA03B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обеспечить социальную защищённость педагогических работников, выполнение майских указов Президента Российской Федерации;</w:t>
            </w:r>
          </w:p>
          <w:p w:rsidR="00CA03BC" w:rsidRDefault="00CA03BC" w:rsidP="00CA03B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9B3AC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усилить воспитательную функцию общеобразовательных школ;</w:t>
            </w:r>
          </w:p>
          <w:p w:rsidR="009B3ACD" w:rsidRDefault="009B3ACD" w:rsidP="00CA03B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продолжить введение федеральных государственных образовательных стандартов в систему основного общего образования;</w:t>
            </w:r>
          </w:p>
          <w:p w:rsidR="009B3ACD" w:rsidRDefault="009B3ACD" w:rsidP="00CA03B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обеспечить создание необходимых условий для отдыха и оздоровления детей и подростков;</w:t>
            </w:r>
          </w:p>
          <w:p w:rsidR="009B3ACD" w:rsidRDefault="009B3ACD" w:rsidP="00CA03B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совершенствовать учебную и материальную базу образовательных учреждений;</w:t>
            </w:r>
          </w:p>
          <w:p w:rsidR="009B3ACD" w:rsidRDefault="009B3ACD" w:rsidP="00CA03B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обеспечить учащихся школ качественным и сбалансированным питанием;</w:t>
            </w:r>
          </w:p>
          <w:p w:rsidR="009B3ACD" w:rsidRDefault="009B3ACD" w:rsidP="00CA03B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создать безопасные условия пребывания детей в образовательных учреждениях;</w:t>
            </w:r>
          </w:p>
          <w:p w:rsidR="009B3ACD" w:rsidRPr="00B820F5" w:rsidRDefault="009B3ACD" w:rsidP="00CA03B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обеспечение доступности образования (в том числе ин</w:t>
            </w:r>
            <w:r w:rsid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клюзивного) для детей с ограниченными возможностями здоровья и детей-инвалидов.</w:t>
            </w:r>
          </w:p>
        </w:tc>
      </w:tr>
      <w:tr w:rsidR="007347E0" w:rsidRPr="00B820F5" w:rsidTr="00E610C5">
        <w:tc>
          <w:tcPr>
            <w:tcW w:w="1686" w:type="pct"/>
          </w:tcPr>
          <w:p w:rsidR="007347E0" w:rsidRPr="00B820F5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:rsidR="009B3ACD" w:rsidRDefault="00384C46" w:rsidP="009B3AC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</w:t>
            </w:r>
            <w:r w:rsidR="009B3ACD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  <w:p w:rsidR="009B3ACD" w:rsidRDefault="009B3ACD" w:rsidP="009B3AC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</w:t>
            </w:r>
          </w:p>
          <w:p w:rsidR="007347E0" w:rsidRPr="00B820F5" w:rsidRDefault="009B3ACD" w:rsidP="009B3AC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</w:t>
            </w:r>
          </w:p>
        </w:tc>
      </w:tr>
      <w:tr w:rsidR="007347E0" w:rsidRPr="00B820F5" w:rsidTr="00E610C5">
        <w:tc>
          <w:tcPr>
            <w:tcW w:w="1686" w:type="pct"/>
          </w:tcPr>
          <w:p w:rsidR="007347E0" w:rsidRPr="00B820F5" w:rsidRDefault="003B3B2B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бюджетных ассигнований на реализацию государственной программы</w:t>
            </w:r>
          </w:p>
        </w:tc>
        <w:tc>
          <w:tcPr>
            <w:tcW w:w="3314" w:type="pct"/>
          </w:tcPr>
          <w:p w:rsidR="00384C46" w:rsidRPr="00384C46" w:rsidRDefault="003B3B2B" w:rsidP="00384C4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финансирования муни</w:t>
            </w:r>
            <w:r w:rsidR="00CC6884"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ципальной программы в 20</w:t>
            </w:r>
            <w:r w:rsid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="00CC6884"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- 20</w:t>
            </w:r>
            <w:r w:rsid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годах</w:t>
            </w:r>
            <w:r w:rsidR="00384C46">
              <w:t xml:space="preserve"> </w:t>
            </w:r>
            <w:r w:rsidR="00384C46"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всем источникам финансирования- </w:t>
            </w:r>
            <w:r w:rsid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>249 835, 903</w:t>
            </w:r>
            <w:r w:rsidR="00384C46"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рублей, в том числе по годам:</w:t>
            </w:r>
          </w:p>
          <w:p w:rsidR="00384C46" w:rsidRPr="00384C46" w:rsidRDefault="00384C46" w:rsidP="00384C4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013</w:t>
            </w:r>
            <w:r w:rsid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969</w:t>
            </w: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тыс. </w:t>
            </w: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рублей;</w:t>
            </w:r>
          </w:p>
          <w:p w:rsidR="00384C46" w:rsidRPr="00384C46" w:rsidRDefault="00384C46" w:rsidP="00384C4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  <w:r w:rsid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459</w:t>
            </w:r>
            <w:r w:rsid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581</w:t>
            </w: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384C46" w:rsidRPr="00384C46" w:rsidRDefault="00384C46" w:rsidP="00384C4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82 362</w:t>
            </w:r>
            <w:r w:rsid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353</w:t>
            </w: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рублей.</w:t>
            </w:r>
          </w:p>
          <w:p w:rsidR="007347E0" w:rsidRPr="00B820F5" w:rsidRDefault="00384C46" w:rsidP="00384C4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4C4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год.</w:t>
            </w:r>
            <w:r w:rsidR="000608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347E0" w:rsidRPr="00B820F5" w:rsidTr="009C7FB9">
        <w:trPr>
          <w:trHeight w:val="4952"/>
        </w:trPr>
        <w:tc>
          <w:tcPr>
            <w:tcW w:w="1686" w:type="pct"/>
          </w:tcPr>
          <w:p w:rsidR="007347E0" w:rsidRPr="00B820F5" w:rsidRDefault="009124A0" w:rsidP="007347E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314" w:type="pct"/>
          </w:tcPr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1.Доля детей дошкольного</w:t>
            </w:r>
            <w:r w:rsid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возраста, получающих услуги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дошкольно</w:t>
            </w:r>
            <w:r w:rsid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</w:t>
            </w:r>
            <w:r w:rsid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–54%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55%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56%</w:t>
            </w: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2.Внедрение федеральных государственных образовательных стандартов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–71,4%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82,1%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90,2%</w:t>
            </w: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Доля учителей и руководителей общеобразовательных организаций,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–40,0%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41,0%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42,0%</w:t>
            </w: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18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</w:t>
            </w:r>
            <w:r w:rsid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</w:t>
            </w:r>
            <w:r w:rsid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5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5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–12%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12%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12%</w:t>
            </w: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Количество  </w:t>
            </w:r>
            <w:proofErr w:type="spellStart"/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стипендиантов</w:t>
            </w:r>
            <w:proofErr w:type="spellEnd"/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именных стипендий Жирятинского района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</w:t>
            </w:r>
            <w:r w:rsid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чел.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</w:t>
            </w:r>
            <w:r w:rsid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– 5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чел.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5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чел.</w:t>
            </w: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Доля </w:t>
            </w:r>
            <w:proofErr w:type="gramStart"/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охваченных горячим питанием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–100%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100%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100%</w:t>
            </w: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сельской местности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–100%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100%</w:t>
            </w:r>
          </w:p>
          <w:p w:rsidR="009C7FB9" w:rsidRPr="009C7FB9" w:rsidRDefault="0014550C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="009C7FB9"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100%</w:t>
            </w: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Выплата компенсации части родительской платы за содержание ребенка в дошкольных образовательных организациях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–94%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95%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96%</w:t>
            </w: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Удельный вес детей школьного возраста, охваченных оздоровлением в лагерях с дневным пребыванием детей на базе образовательных учреждений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–38%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38%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38%</w:t>
            </w: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7FB9" w:rsidRPr="009C7FB9" w:rsidRDefault="009C7FB9" w:rsidP="009C7FB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Доля детей в возрасте 5 – 18 лет, получающих услуги дополнительного образования в организациях дополнительного образования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–38%</w:t>
            </w:r>
          </w:p>
          <w:p w:rsidR="009C7FB9" w:rsidRPr="009C7FB9" w:rsidRDefault="009C7FB9" w:rsidP="009C7F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39%</w:t>
            </w:r>
          </w:p>
          <w:p w:rsidR="007347E0" w:rsidRDefault="009C7FB9" w:rsidP="0014550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1455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9C7FB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40%</w:t>
            </w:r>
          </w:p>
          <w:p w:rsidR="00797B62" w:rsidRDefault="00797B62" w:rsidP="00797B6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 Охват образованием детей с ОВЗ и детей-инвалидов</w:t>
            </w:r>
          </w:p>
          <w:p w:rsid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год </w:t>
            </w:r>
          </w:p>
          <w:p w:rsid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общее образование – 97%</w:t>
            </w:r>
          </w:p>
          <w:p w:rsid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дошкольное образование – 85%</w:t>
            </w:r>
          </w:p>
          <w:p w:rsidR="00797B62" w:rsidRP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образование – 35%</w:t>
            </w:r>
          </w:p>
          <w:p w:rsid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год </w:t>
            </w:r>
          </w:p>
          <w:p w:rsidR="00797B62" w:rsidRP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общее образование – 97%</w:t>
            </w:r>
          </w:p>
          <w:p w:rsidR="00797B62" w:rsidRP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дошкольное образование – 85%</w:t>
            </w:r>
          </w:p>
          <w:p w:rsidR="00797B62" w:rsidRP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образование – 35%</w:t>
            </w:r>
          </w:p>
          <w:p w:rsid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год </w:t>
            </w:r>
          </w:p>
          <w:p w:rsidR="00797B62" w:rsidRP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общее образование – 97%</w:t>
            </w:r>
          </w:p>
          <w:p w:rsidR="00797B62" w:rsidRP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дошкольное образование – 85%</w:t>
            </w:r>
          </w:p>
          <w:p w:rsid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образование – 35%</w:t>
            </w:r>
          </w:p>
          <w:p w:rsidR="00797B62" w:rsidRDefault="00797B62" w:rsidP="00797B6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13. Доля образовательных организаций, обеспечивающих  безопасные условия обучения </w:t>
            </w:r>
          </w:p>
          <w:p w:rsidR="00797B62" w:rsidRP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2018 год –100</w:t>
            </w:r>
            <w:r w:rsidRP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797B62" w:rsidRPr="00797B62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100</w:t>
            </w:r>
            <w:r w:rsidRP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797B62" w:rsidRPr="00B820F5" w:rsidRDefault="00797B62" w:rsidP="00797B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100</w:t>
            </w:r>
            <w:r w:rsidRPr="00797B62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</w:tr>
    </w:tbl>
    <w:p w:rsidR="00A24BF3" w:rsidRDefault="00A24BF3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7FB9" w:rsidRPr="00B820F5" w:rsidRDefault="009C7FB9" w:rsidP="00D14822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7FB9" w:rsidRPr="004659E3" w:rsidRDefault="009C7FB9" w:rsidP="009C7FB9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9E3">
        <w:rPr>
          <w:rFonts w:ascii="Times New Roman" w:hAnsi="Times New Roman" w:cs="Times New Roman"/>
          <w:b/>
          <w:sz w:val="28"/>
          <w:szCs w:val="28"/>
        </w:rPr>
        <w:t>Характеристика сферы деятельности</w:t>
      </w:r>
    </w:p>
    <w:p w:rsidR="009C7FB9" w:rsidRPr="009C7FB9" w:rsidRDefault="009C7FB9" w:rsidP="009C7FB9">
      <w:pPr>
        <w:pStyle w:val="6"/>
        <w:shd w:val="clear" w:color="auto" w:fill="auto"/>
        <w:ind w:firstLine="709"/>
        <w:rPr>
          <w:sz w:val="28"/>
          <w:szCs w:val="28"/>
        </w:rPr>
      </w:pPr>
      <w:r w:rsidRPr="009C7FB9">
        <w:rPr>
          <w:sz w:val="28"/>
          <w:szCs w:val="28"/>
        </w:rPr>
        <w:t>Программа является организационной основой политики Жирятинского района в сфере образования. Программа разработана на основе анализа современного состояния муниципальной системы образования Жирятинского района в соответствии с приоритетными направлениями развития системы образования Российской Федерации.</w:t>
      </w:r>
    </w:p>
    <w:p w:rsidR="009C7FB9" w:rsidRPr="009C7FB9" w:rsidRDefault="009C7FB9" w:rsidP="009C7FB9">
      <w:pPr>
        <w:pStyle w:val="6"/>
        <w:shd w:val="clear" w:color="auto" w:fill="auto"/>
        <w:ind w:right="60" w:firstLine="709"/>
        <w:rPr>
          <w:sz w:val="28"/>
          <w:szCs w:val="28"/>
        </w:rPr>
      </w:pPr>
      <w:r w:rsidRPr="009C7FB9">
        <w:rPr>
          <w:sz w:val="28"/>
          <w:szCs w:val="28"/>
        </w:rPr>
        <w:t>Программа разработана в соответствии со стратегическими документами развития системы образования:</w:t>
      </w:r>
    </w:p>
    <w:p w:rsidR="009C7FB9" w:rsidRPr="009C7FB9" w:rsidRDefault="009C7FB9" w:rsidP="001D0559">
      <w:pPr>
        <w:pStyle w:val="6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Федеральный закон Российской Федерации от 29.12.2012 № 273-Ф3 «Об образовании в Российской Федерации»;</w:t>
      </w:r>
    </w:p>
    <w:p w:rsidR="009C7FB9" w:rsidRPr="009C7FB9" w:rsidRDefault="009C7FB9" w:rsidP="001D0559">
      <w:pPr>
        <w:pStyle w:val="6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Концепция долгосрочного социально-экономического развития Российской Федерации на период до 2019 года, утвержденная распоряжением Правительства Российской Федерации от 17.11.2008 №1662- </w:t>
      </w:r>
      <w:proofErr w:type="gramStart"/>
      <w:r w:rsidRPr="009C7FB9">
        <w:rPr>
          <w:sz w:val="28"/>
          <w:szCs w:val="28"/>
        </w:rPr>
        <w:t>р</w:t>
      </w:r>
      <w:proofErr w:type="gramEnd"/>
      <w:r w:rsidRPr="009C7FB9">
        <w:rPr>
          <w:sz w:val="28"/>
          <w:szCs w:val="28"/>
        </w:rPr>
        <w:t>;</w:t>
      </w:r>
    </w:p>
    <w:p w:rsidR="009C7FB9" w:rsidRPr="009C7FB9" w:rsidRDefault="009C7FB9" w:rsidP="001D0559">
      <w:pPr>
        <w:pStyle w:val="6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Государственная программа  Российской Федерации «Развитие образования» на 2013-2020 годы, утвержденная распоряжением Правительства Российской Федерации от 22.11.2012 № 2148-р;</w:t>
      </w:r>
    </w:p>
    <w:p w:rsidR="009C7FB9" w:rsidRPr="009C7FB9" w:rsidRDefault="009C7FB9" w:rsidP="001D0559">
      <w:pPr>
        <w:pStyle w:val="6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Программа «Развитие образования и науки Брянской области (2014-2020годы)»</w:t>
      </w:r>
      <w:r w:rsidR="00797B62">
        <w:rPr>
          <w:sz w:val="28"/>
          <w:szCs w:val="28"/>
        </w:rPr>
        <w:t>,</w:t>
      </w:r>
      <w:r w:rsidRPr="009C7FB9">
        <w:rPr>
          <w:sz w:val="28"/>
          <w:szCs w:val="28"/>
        </w:rPr>
        <w:t xml:space="preserve"> утвержденная постановлением Правительства Брянской области </w:t>
      </w:r>
      <w:r w:rsidRPr="009C7FB9">
        <w:rPr>
          <w:sz w:val="28"/>
          <w:szCs w:val="28"/>
        </w:rPr>
        <w:lastRenderedPageBreak/>
        <w:t>от 30 декабря 2013 года №857-п «Об утверждении государственной программы»</w:t>
      </w:r>
      <w:r w:rsidR="001D0559">
        <w:rPr>
          <w:sz w:val="28"/>
          <w:szCs w:val="28"/>
        </w:rPr>
        <w:t>.</w:t>
      </w:r>
    </w:p>
    <w:p w:rsidR="009C7FB9" w:rsidRPr="009C7FB9" w:rsidRDefault="009C7FB9" w:rsidP="009C7FB9">
      <w:pPr>
        <w:pStyle w:val="6"/>
        <w:shd w:val="clear" w:color="auto" w:fill="auto"/>
        <w:ind w:right="60" w:firstLine="709"/>
        <w:rPr>
          <w:sz w:val="28"/>
          <w:szCs w:val="28"/>
        </w:rPr>
      </w:pPr>
      <w:r w:rsidRPr="009C7FB9">
        <w:rPr>
          <w:sz w:val="28"/>
          <w:szCs w:val="28"/>
        </w:rPr>
        <w:t>Система образования Жирятинского района представляет собой многообразие видов образовательных организаций и форм их организации, что позволяет удовлетворять различные образовательные и воспитательные потребности детей и подростков, возрастающие запросы родителей (законных представителей) и общественности.</w:t>
      </w:r>
    </w:p>
    <w:p w:rsidR="009C7FB9" w:rsidRPr="009C7FB9" w:rsidRDefault="009C7FB9" w:rsidP="009C7FB9">
      <w:pPr>
        <w:pStyle w:val="6"/>
        <w:shd w:val="clear" w:color="auto" w:fill="auto"/>
        <w:ind w:right="6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В настоящее время в Жирятинской районе функционирует 3 организации дошкольного образования, 6 общеобразовательных организаций,  </w:t>
      </w:r>
      <w:r w:rsidR="0036295C">
        <w:rPr>
          <w:sz w:val="28"/>
          <w:szCs w:val="28"/>
        </w:rPr>
        <w:t>3</w:t>
      </w:r>
      <w:r w:rsidRPr="009C7FB9">
        <w:rPr>
          <w:sz w:val="28"/>
          <w:szCs w:val="28"/>
        </w:rPr>
        <w:t xml:space="preserve"> организа</w:t>
      </w:r>
      <w:r w:rsidR="0036295C">
        <w:rPr>
          <w:sz w:val="28"/>
          <w:szCs w:val="28"/>
        </w:rPr>
        <w:t>ции дополнительного образования.</w:t>
      </w:r>
    </w:p>
    <w:p w:rsidR="009C7FB9" w:rsidRPr="009C7FB9" w:rsidRDefault="009C7FB9" w:rsidP="009C7FB9">
      <w:pPr>
        <w:pStyle w:val="6"/>
        <w:shd w:val="clear" w:color="auto" w:fill="auto"/>
        <w:ind w:right="60" w:firstLine="709"/>
        <w:rPr>
          <w:sz w:val="28"/>
          <w:szCs w:val="28"/>
        </w:rPr>
      </w:pPr>
      <w:r w:rsidRPr="009C7FB9">
        <w:rPr>
          <w:sz w:val="28"/>
          <w:szCs w:val="28"/>
        </w:rPr>
        <w:t>В настоящее время муниципальная дошкольная образовательная система претерпевает существенные изменения, которые определяют как позитивные тенденции, так и сложные проблемы, требующие решения. Главными из них являются вопросы сохранения, развития имеющейся сети дошкольных учреждений, обеспечения реальной доступности дошкольных образовательных услуг для всех слоев населения.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В целях создания мест в детских садах с учетом демографического роста на территории Жирятинского района Отделом образования администрации Жирятинского района проведен мониторинг обеспеченности населения услугами дошкольного образования и развития системы дошкольного образования. Общая численность детей дошкольного возраста от 0 года до 7 лет по району составляет </w:t>
      </w:r>
      <w:r w:rsidRPr="009C7FB9">
        <w:rPr>
          <w:rStyle w:val="3"/>
          <w:sz w:val="28"/>
          <w:szCs w:val="28"/>
        </w:rPr>
        <w:t xml:space="preserve">404 </w:t>
      </w:r>
      <w:r w:rsidRPr="009C7FB9">
        <w:rPr>
          <w:sz w:val="28"/>
          <w:szCs w:val="28"/>
        </w:rPr>
        <w:t>ребёнка. Анализ очередности показывает, что все нуждающиеся в дошкольных образовательных учреждениях приходятся на возраст от 0 до 3 лет.</w:t>
      </w:r>
    </w:p>
    <w:p w:rsidR="009C7FB9" w:rsidRPr="009C7FB9" w:rsidRDefault="009C7FB9" w:rsidP="009C7FB9">
      <w:pPr>
        <w:pStyle w:val="6"/>
        <w:shd w:val="clear" w:color="auto" w:fill="auto"/>
        <w:ind w:firstLine="709"/>
        <w:rPr>
          <w:sz w:val="28"/>
          <w:szCs w:val="28"/>
        </w:rPr>
      </w:pPr>
      <w:r w:rsidRPr="009C7FB9">
        <w:rPr>
          <w:sz w:val="28"/>
          <w:szCs w:val="28"/>
        </w:rPr>
        <w:t>В общеобразовательных организациях обучаются 425 учащихся.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В Жирятинском районе осуществлен переход на федеральный государственный образовательный стандарт начального общего образования (далее - ФГОС НОО) в 1-4 классах всеми общеобразовательными организациями района. С 1 сентября 2015 года школы района перешли на новые федеральные стандарты основного общего образования в  5 классах;  с  1 сен</w:t>
      </w:r>
      <w:r w:rsidR="0036295C">
        <w:rPr>
          <w:sz w:val="28"/>
          <w:szCs w:val="28"/>
        </w:rPr>
        <w:t>тября 2016 года – в 6-х классах; с сентября 2017 года – в 7-х классах.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Переход общеобразовательных организаций на федеральный государственный образовательный стандарт основного общего образования (далее - ФГОС ООО) осуществляется поэтапно.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Главной целевой установкой развития образования Жирятинского  района является обеспечение устойчивого функционирования и развития системы образования, расширение его доступности, повышение качества и эффективности, создание безопасной среды для обучающихся, воспитанников и работников образовательных организаций.</w:t>
      </w:r>
    </w:p>
    <w:p w:rsidR="009C7FB9" w:rsidRPr="009C7FB9" w:rsidRDefault="009C7FB9" w:rsidP="0036295C">
      <w:pPr>
        <w:pStyle w:val="6"/>
        <w:shd w:val="clear" w:color="auto" w:fill="auto"/>
        <w:spacing w:line="240" w:lineRule="auto"/>
        <w:ind w:right="23" w:firstLine="709"/>
        <w:rPr>
          <w:sz w:val="28"/>
          <w:szCs w:val="28"/>
        </w:rPr>
      </w:pPr>
      <w:r w:rsidRPr="009C7FB9">
        <w:rPr>
          <w:sz w:val="28"/>
          <w:szCs w:val="28"/>
        </w:rPr>
        <w:t>За последние годы произошли качественные изменения в содержании общего образования, значительную часть учебного плана составляет время, отведенное на предметы регионального и школьного компонента.</w:t>
      </w:r>
    </w:p>
    <w:p w:rsidR="009C7FB9" w:rsidRPr="009C7FB9" w:rsidRDefault="009C7FB9" w:rsidP="0036295C">
      <w:pPr>
        <w:pStyle w:val="6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По итогам 2015 - 2016 учебного года уровень качества знаний обучающихся составил 45 %  при успеваемости 100 %.</w:t>
      </w:r>
    </w:p>
    <w:p w:rsidR="009C7FB9" w:rsidRPr="009C7FB9" w:rsidRDefault="009C7FB9" w:rsidP="009C7FB9">
      <w:pPr>
        <w:pStyle w:val="6"/>
        <w:shd w:val="clear" w:color="auto" w:fill="auto"/>
        <w:ind w:right="420" w:firstLine="709"/>
        <w:rPr>
          <w:sz w:val="28"/>
          <w:szCs w:val="28"/>
        </w:rPr>
      </w:pPr>
      <w:r w:rsidRPr="009C7FB9">
        <w:rPr>
          <w:sz w:val="28"/>
          <w:szCs w:val="28"/>
        </w:rPr>
        <w:t>Наиболее показательными и объективными в оценке качества подготовки выпускников являются результаты единого государственного экзамена (далее - ЕГЭ) в 11 классах и государственной (итоговой) аттестации в 9 классах.</w:t>
      </w:r>
    </w:p>
    <w:p w:rsidR="009C7FB9" w:rsidRPr="009C7FB9" w:rsidRDefault="009C7FB9" w:rsidP="0036295C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Из </w:t>
      </w:r>
      <w:r w:rsidR="0036295C">
        <w:rPr>
          <w:sz w:val="28"/>
          <w:szCs w:val="28"/>
        </w:rPr>
        <w:t>3</w:t>
      </w:r>
      <w:r w:rsidRPr="009C7FB9">
        <w:rPr>
          <w:sz w:val="28"/>
          <w:szCs w:val="28"/>
        </w:rPr>
        <w:t xml:space="preserve">1 выпускника 11 классов </w:t>
      </w:r>
      <w:r w:rsidR="0036295C">
        <w:rPr>
          <w:sz w:val="28"/>
          <w:szCs w:val="28"/>
        </w:rPr>
        <w:t>7</w:t>
      </w:r>
      <w:r w:rsidRPr="009C7FB9">
        <w:rPr>
          <w:sz w:val="28"/>
          <w:szCs w:val="28"/>
        </w:rPr>
        <w:t xml:space="preserve"> учащихся награждены медалью «За особые успехи в учении»,  что составляет </w:t>
      </w:r>
      <w:r w:rsidR="0036295C">
        <w:rPr>
          <w:sz w:val="28"/>
          <w:szCs w:val="28"/>
        </w:rPr>
        <w:t>23</w:t>
      </w:r>
      <w:r w:rsidRPr="009C7FB9">
        <w:rPr>
          <w:sz w:val="28"/>
          <w:szCs w:val="28"/>
        </w:rPr>
        <w:t xml:space="preserve"> % от общего количества </w:t>
      </w:r>
      <w:r w:rsidRPr="009C7FB9">
        <w:rPr>
          <w:sz w:val="28"/>
          <w:szCs w:val="28"/>
        </w:rPr>
        <w:lastRenderedPageBreak/>
        <w:t>выпускников старшей</w:t>
      </w:r>
      <w:r w:rsidRPr="001D0559">
        <w:rPr>
          <w:sz w:val="28"/>
          <w:szCs w:val="28"/>
        </w:rPr>
        <w:t xml:space="preserve"> </w:t>
      </w:r>
      <w:r w:rsidRPr="001D0559">
        <w:rPr>
          <w:rStyle w:val="2"/>
          <w:sz w:val="28"/>
          <w:szCs w:val="28"/>
          <w:u w:val="none"/>
        </w:rPr>
        <w:t>шк</w:t>
      </w:r>
      <w:r w:rsidRPr="001D0559">
        <w:rPr>
          <w:sz w:val="28"/>
          <w:szCs w:val="28"/>
        </w:rPr>
        <w:t>олы</w:t>
      </w:r>
      <w:r w:rsidRPr="009C7FB9">
        <w:rPr>
          <w:sz w:val="28"/>
          <w:szCs w:val="28"/>
        </w:rPr>
        <w:t xml:space="preserve">. Им вручены премии администрации района в размере 3 тыс. рублей. </w:t>
      </w:r>
    </w:p>
    <w:p w:rsidR="009C7FB9" w:rsidRPr="009C7FB9" w:rsidRDefault="0036295C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Все</w:t>
      </w:r>
      <w:r w:rsidR="009C7FB9" w:rsidRPr="009C7FB9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и</w:t>
      </w:r>
      <w:r w:rsidR="009C7FB9" w:rsidRPr="009C7FB9">
        <w:rPr>
          <w:sz w:val="28"/>
          <w:szCs w:val="28"/>
        </w:rPr>
        <w:t xml:space="preserve"> </w:t>
      </w:r>
      <w:r>
        <w:rPr>
          <w:sz w:val="28"/>
          <w:szCs w:val="28"/>
        </w:rPr>
        <w:t>11 классов</w:t>
      </w:r>
      <w:r w:rsidR="009C7FB9" w:rsidRPr="009C7FB9">
        <w:rPr>
          <w:sz w:val="28"/>
          <w:szCs w:val="28"/>
        </w:rPr>
        <w:t xml:space="preserve"> получили аттестаты о средне</w:t>
      </w:r>
      <w:r>
        <w:rPr>
          <w:sz w:val="28"/>
          <w:szCs w:val="28"/>
        </w:rPr>
        <w:t>м общем образовании.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Еще один показатель эффективности работы образовательных организаций района - это результативность участия школьников в предметных олимпиадах всех уровней.</w:t>
      </w:r>
    </w:p>
    <w:p w:rsidR="009C7FB9" w:rsidRPr="009C7FB9" w:rsidRDefault="009C7FB9" w:rsidP="009C7FB9">
      <w:pPr>
        <w:pStyle w:val="6"/>
        <w:shd w:val="clear" w:color="auto" w:fill="auto"/>
        <w:ind w:firstLine="709"/>
        <w:rPr>
          <w:sz w:val="28"/>
          <w:szCs w:val="28"/>
        </w:rPr>
      </w:pPr>
      <w:r w:rsidRPr="009C7FB9">
        <w:rPr>
          <w:sz w:val="28"/>
          <w:szCs w:val="28"/>
        </w:rPr>
        <w:t>В муниципальном этапе всероссийской олимпиады школьников в 201</w:t>
      </w:r>
      <w:r w:rsidR="0036295C">
        <w:rPr>
          <w:sz w:val="28"/>
          <w:szCs w:val="28"/>
        </w:rPr>
        <w:t>6</w:t>
      </w:r>
      <w:r w:rsidRPr="009C7FB9">
        <w:rPr>
          <w:sz w:val="28"/>
          <w:szCs w:val="28"/>
        </w:rPr>
        <w:t>-201</w:t>
      </w:r>
      <w:r w:rsidR="0036295C">
        <w:rPr>
          <w:sz w:val="28"/>
          <w:szCs w:val="28"/>
        </w:rPr>
        <w:t>7</w:t>
      </w:r>
      <w:r w:rsidRPr="009C7FB9">
        <w:rPr>
          <w:sz w:val="28"/>
          <w:szCs w:val="28"/>
        </w:rPr>
        <w:t xml:space="preserve"> учебном году приняли участие </w:t>
      </w:r>
      <w:r w:rsidR="0036295C">
        <w:rPr>
          <w:rStyle w:val="3"/>
          <w:sz w:val="28"/>
          <w:szCs w:val="28"/>
        </w:rPr>
        <w:t>174</w:t>
      </w:r>
      <w:r w:rsidRPr="009C7FB9">
        <w:rPr>
          <w:rStyle w:val="3"/>
          <w:sz w:val="28"/>
          <w:szCs w:val="28"/>
        </w:rPr>
        <w:t xml:space="preserve"> </w:t>
      </w:r>
      <w:r w:rsidRPr="009C7FB9">
        <w:rPr>
          <w:sz w:val="28"/>
          <w:szCs w:val="28"/>
        </w:rPr>
        <w:t xml:space="preserve">учащихся </w:t>
      </w:r>
      <w:r w:rsidR="0036295C">
        <w:rPr>
          <w:sz w:val="28"/>
          <w:szCs w:val="28"/>
        </w:rPr>
        <w:t>7</w:t>
      </w:r>
      <w:r w:rsidRPr="009C7FB9">
        <w:rPr>
          <w:sz w:val="28"/>
          <w:szCs w:val="28"/>
        </w:rPr>
        <w:t>-11 классов общеобразовательных организаций района.</w:t>
      </w:r>
      <w:r w:rsidR="0036295C">
        <w:rPr>
          <w:sz w:val="28"/>
          <w:szCs w:val="28"/>
        </w:rPr>
        <w:t xml:space="preserve"> Олимпиады проводились по 19 предметам. По итогам олимпиад 53 участника стали победителями и призерами.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Проводятся школьные, районные конкурсы научно-исследовательских и творческих работ учащихся, в деятельности которых ежегодно принимают участие более 100 учащихся. В районе организована муниципальная система выявления, сопровождения и поддержки одаренных</w:t>
      </w:r>
      <w:r w:rsidR="0036295C">
        <w:rPr>
          <w:sz w:val="28"/>
          <w:szCs w:val="28"/>
        </w:rPr>
        <w:t xml:space="preserve"> (талантливых) детей: учреждены</w:t>
      </w:r>
      <w:r w:rsidRPr="009C7FB9">
        <w:rPr>
          <w:sz w:val="28"/>
          <w:szCs w:val="28"/>
        </w:rPr>
        <w:t xml:space="preserve"> районные ежемесячные  стипендии в размере 500 руб. </w:t>
      </w:r>
      <w:r w:rsidR="0036295C">
        <w:rPr>
          <w:sz w:val="28"/>
          <w:szCs w:val="28"/>
        </w:rPr>
        <w:t xml:space="preserve">для </w:t>
      </w:r>
      <w:r w:rsidRPr="009C7FB9">
        <w:rPr>
          <w:sz w:val="28"/>
          <w:szCs w:val="28"/>
        </w:rPr>
        <w:t xml:space="preserve">учащихся 9-11х классов, успевающих на «отлично». 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В 2015-2016 учебном году таких стипендиатов было 5 человек, в  2016</w:t>
      </w:r>
      <w:r w:rsidR="0036295C">
        <w:rPr>
          <w:sz w:val="28"/>
          <w:szCs w:val="28"/>
        </w:rPr>
        <w:t>-2017 учебном году – 8 человек, в 2017-2018 учебном году 5 человек.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Важным направлением деятельности образовательн</w:t>
      </w:r>
      <w:r w:rsidR="006B04D6">
        <w:rPr>
          <w:sz w:val="28"/>
          <w:szCs w:val="28"/>
        </w:rPr>
        <w:t>ых</w:t>
      </w:r>
      <w:r w:rsidRPr="009C7FB9">
        <w:rPr>
          <w:sz w:val="28"/>
          <w:szCs w:val="28"/>
        </w:rPr>
        <w:t xml:space="preserve"> </w:t>
      </w:r>
      <w:r w:rsidR="006B04D6">
        <w:rPr>
          <w:sz w:val="28"/>
          <w:szCs w:val="28"/>
        </w:rPr>
        <w:t>организаций района</w:t>
      </w:r>
      <w:r w:rsidRPr="009C7FB9">
        <w:rPr>
          <w:sz w:val="28"/>
          <w:szCs w:val="28"/>
        </w:rPr>
        <w:t xml:space="preserve"> стало создание современных условий обучения для детей в общеобразовательных организациях района, внедрение новых образовательных технологий и принципов организации учебного процесса, в том числе с использованием информационных и коммуникационных технологий. Все образовательные организации района имеют доступ к информационным образовательным ресурсам Интернет.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Особое внимание уделяется инклюзивному образованию детей. В </w:t>
      </w:r>
      <w:r w:rsidR="006B04D6">
        <w:rPr>
          <w:sz w:val="28"/>
          <w:szCs w:val="28"/>
        </w:rPr>
        <w:t>школах</w:t>
      </w:r>
      <w:r w:rsidRPr="009C7FB9">
        <w:rPr>
          <w:sz w:val="28"/>
          <w:szCs w:val="28"/>
        </w:rPr>
        <w:t xml:space="preserve"> района обучается </w:t>
      </w:r>
      <w:r w:rsidR="006B04D6">
        <w:rPr>
          <w:sz w:val="28"/>
          <w:szCs w:val="28"/>
        </w:rPr>
        <w:t>8</w:t>
      </w:r>
      <w:r w:rsidRPr="009C7FB9">
        <w:rPr>
          <w:sz w:val="28"/>
          <w:szCs w:val="28"/>
        </w:rPr>
        <w:t xml:space="preserve"> детей-инвалидов. С 2016-2017 учебного года один ребёнок-инвалид обучается на дому.</w:t>
      </w:r>
      <w:r w:rsidR="006B04D6">
        <w:rPr>
          <w:sz w:val="28"/>
          <w:szCs w:val="28"/>
        </w:rPr>
        <w:t xml:space="preserve"> Дошкольное образование получает 1 ребёнок-инвалид.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Дальнейшее развитие получило направление: содействие в сохранении и укреплении здоровья школьников в сфере общего школьного образования.</w:t>
      </w:r>
    </w:p>
    <w:p w:rsidR="009C7FB9" w:rsidRDefault="009C7FB9" w:rsidP="006B04D6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В районе функционирует 1</w:t>
      </w:r>
      <w:r w:rsidR="006B04D6">
        <w:rPr>
          <w:sz w:val="28"/>
          <w:szCs w:val="28"/>
        </w:rPr>
        <w:t>0</w:t>
      </w:r>
      <w:r w:rsidRPr="009C7FB9">
        <w:rPr>
          <w:sz w:val="28"/>
          <w:szCs w:val="28"/>
        </w:rPr>
        <w:t xml:space="preserve"> школьных столовых, в которых получают горячее питание 5</w:t>
      </w:r>
      <w:r w:rsidR="006B04D6">
        <w:rPr>
          <w:sz w:val="28"/>
          <w:szCs w:val="28"/>
        </w:rPr>
        <w:t>08</w:t>
      </w:r>
      <w:r w:rsidRPr="009C7FB9">
        <w:rPr>
          <w:sz w:val="28"/>
          <w:szCs w:val="28"/>
        </w:rPr>
        <w:t xml:space="preserve"> школьник</w:t>
      </w:r>
      <w:r w:rsidR="006B04D6">
        <w:rPr>
          <w:sz w:val="28"/>
          <w:szCs w:val="28"/>
        </w:rPr>
        <w:t>ов, 241 чел.</w:t>
      </w:r>
      <w:r w:rsidRPr="009C7FB9">
        <w:rPr>
          <w:sz w:val="28"/>
          <w:szCs w:val="28"/>
        </w:rPr>
        <w:t xml:space="preserve"> из которых - дети из малообеспеченных и      многодетных семей, получающих </w:t>
      </w:r>
      <w:r w:rsidR="006B04D6">
        <w:rPr>
          <w:sz w:val="28"/>
          <w:szCs w:val="28"/>
        </w:rPr>
        <w:t>дотации</w:t>
      </w:r>
      <w:r w:rsidRPr="009C7FB9">
        <w:rPr>
          <w:sz w:val="28"/>
          <w:szCs w:val="28"/>
        </w:rPr>
        <w:t xml:space="preserve"> на питание из местного бюджет</w:t>
      </w:r>
      <w:r w:rsidR="006B04D6">
        <w:rPr>
          <w:sz w:val="28"/>
          <w:szCs w:val="28"/>
        </w:rPr>
        <w:t>а</w:t>
      </w:r>
      <w:r w:rsidRPr="009C7FB9">
        <w:rPr>
          <w:sz w:val="28"/>
          <w:szCs w:val="28"/>
        </w:rPr>
        <w:t>, из расчета 12 руб. на одного ребёнка в день. 7</w:t>
      </w:r>
      <w:r w:rsidR="006B04D6">
        <w:rPr>
          <w:sz w:val="28"/>
          <w:szCs w:val="28"/>
        </w:rPr>
        <w:t>9</w:t>
      </w:r>
      <w:r w:rsidRPr="009C7FB9">
        <w:rPr>
          <w:sz w:val="28"/>
          <w:szCs w:val="28"/>
        </w:rPr>
        <w:t xml:space="preserve">% учащихся начальных классов обеспечены горячими </w:t>
      </w:r>
      <w:r w:rsidR="006B04D6">
        <w:rPr>
          <w:sz w:val="28"/>
          <w:szCs w:val="28"/>
        </w:rPr>
        <w:t xml:space="preserve">завтраками и </w:t>
      </w:r>
      <w:r w:rsidRPr="009C7FB9">
        <w:rPr>
          <w:sz w:val="28"/>
          <w:szCs w:val="28"/>
        </w:rPr>
        <w:t xml:space="preserve">обедами. Охват </w:t>
      </w:r>
      <w:proofErr w:type="gramStart"/>
      <w:r w:rsidRPr="009C7FB9">
        <w:rPr>
          <w:sz w:val="28"/>
          <w:szCs w:val="28"/>
        </w:rPr>
        <w:t>обучающихся</w:t>
      </w:r>
      <w:proofErr w:type="gramEnd"/>
      <w:r w:rsidRPr="009C7FB9">
        <w:rPr>
          <w:sz w:val="28"/>
          <w:szCs w:val="28"/>
        </w:rPr>
        <w:t xml:space="preserve"> горячим питанием составляет 100%.</w:t>
      </w:r>
    </w:p>
    <w:p w:rsidR="006B04D6" w:rsidRPr="009C7FB9" w:rsidRDefault="006B04D6" w:rsidP="006B04D6">
      <w:pPr>
        <w:pStyle w:val="6"/>
        <w:shd w:val="clear" w:color="auto" w:fill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Стоимость обеда и завтрака составляет 28 руб. в день без учёта овощей, поставляемых ООО «Дружба-2».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Дополнительное образование детей в Жирятинском  районе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Система дополнительного образования в районе представлена муниципальными бюджетными учреждениями дополнительного образования: Дом детского творчества, Детско-юношеская спортивная школа, </w:t>
      </w:r>
      <w:r w:rsidR="006B04D6">
        <w:rPr>
          <w:sz w:val="28"/>
          <w:szCs w:val="28"/>
        </w:rPr>
        <w:t>Д</w:t>
      </w:r>
      <w:r w:rsidRPr="009C7FB9">
        <w:rPr>
          <w:sz w:val="28"/>
          <w:szCs w:val="28"/>
        </w:rPr>
        <w:t>етская школа искусств.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Системой дополнительного образования охвачено 298 детей. Районная </w:t>
      </w:r>
      <w:r w:rsidRPr="009C7FB9">
        <w:rPr>
          <w:sz w:val="28"/>
          <w:szCs w:val="28"/>
        </w:rPr>
        <w:lastRenderedPageBreak/>
        <w:t>система дополнительного образования демонстрирует  высокие достижения в конкурсах,  соревнованиях, выставках различного уровня. Наблюдается качественное улучшение содер</w:t>
      </w:r>
      <w:r w:rsidR="006B04D6">
        <w:rPr>
          <w:sz w:val="28"/>
          <w:szCs w:val="28"/>
        </w:rPr>
        <w:t>жания мероприятий краеведческого,</w:t>
      </w:r>
      <w:r w:rsidRPr="009C7FB9">
        <w:rPr>
          <w:sz w:val="28"/>
          <w:szCs w:val="28"/>
        </w:rPr>
        <w:t xml:space="preserve"> военно-патриотического</w:t>
      </w:r>
      <w:r w:rsidR="006B04D6">
        <w:rPr>
          <w:sz w:val="28"/>
          <w:szCs w:val="28"/>
        </w:rPr>
        <w:t>, спортивного</w:t>
      </w:r>
      <w:r w:rsidRPr="009C7FB9">
        <w:rPr>
          <w:sz w:val="28"/>
          <w:szCs w:val="28"/>
        </w:rPr>
        <w:t xml:space="preserve"> направлений. Отмечается положительная динамика позитивной социализации учащихся через творческую деятельность, воспитание гражданственности и патриотизма.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Учреждения дополнительного образования реализуют программы, учитывая потребности и интересы детей. Выбор направленностей в формировании системы дополнительного образования в Жирятинском  районе основан на соединении уже сложившихся (традиционных) направленностей и развитии новых. Такими направленностями являются: </w:t>
      </w:r>
      <w:proofErr w:type="gramStart"/>
      <w:r w:rsidRPr="009C7FB9">
        <w:rPr>
          <w:sz w:val="28"/>
          <w:szCs w:val="28"/>
        </w:rPr>
        <w:t>художественная</w:t>
      </w:r>
      <w:proofErr w:type="gramEnd"/>
      <w:r w:rsidRPr="009C7FB9">
        <w:rPr>
          <w:sz w:val="28"/>
          <w:szCs w:val="28"/>
        </w:rPr>
        <w:t xml:space="preserve">,  спортивная, техническая, </w:t>
      </w:r>
      <w:proofErr w:type="spellStart"/>
      <w:r w:rsidRPr="009C7FB9">
        <w:rPr>
          <w:sz w:val="28"/>
          <w:szCs w:val="28"/>
        </w:rPr>
        <w:t>туристско</w:t>
      </w:r>
      <w:proofErr w:type="spellEnd"/>
      <w:r w:rsidRPr="009C7FB9">
        <w:rPr>
          <w:sz w:val="28"/>
          <w:szCs w:val="28"/>
        </w:rPr>
        <w:t xml:space="preserve"> - краеведческая, естественно - научная.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Интеграция общего и дополнительного образования является одним из условий выявления и поддержки талантливых детей, создания для них обще развивающей образовательной среды, индивидуальных образовательных маршрутов, активное включение их в творческие конкурсы, фестивали, соревнования различного уровня. Результатом занятий предметных и творческих кружков, спортивных секций являются призовые места в муниципальных олимпиадах, творческих конкурсах, спортивных соревнованиях. Как правило, победителями и призерами становятся учащиеся тех образовательных учреждений, где организована работа объединений дополнительного образования.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Большое внимание муниципальными образовательными учреждениями района уделяется работе по пропаганде культуры толерантности, семейно-педагогическому, духовно-нравственному воспитанию детей и подростков.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В образовательных учреждениях Жирятинского района работает 1</w:t>
      </w:r>
      <w:r w:rsidR="006B04D6">
        <w:rPr>
          <w:sz w:val="28"/>
          <w:szCs w:val="28"/>
        </w:rPr>
        <w:t>29</w:t>
      </w:r>
      <w:r w:rsidRPr="009C7FB9">
        <w:rPr>
          <w:sz w:val="28"/>
          <w:szCs w:val="28"/>
        </w:rPr>
        <w:t xml:space="preserve"> педагогических работник</w:t>
      </w:r>
      <w:r w:rsidR="006B04D6">
        <w:rPr>
          <w:sz w:val="28"/>
          <w:szCs w:val="28"/>
        </w:rPr>
        <w:t>ов</w:t>
      </w:r>
      <w:r w:rsidRPr="009C7FB9">
        <w:rPr>
          <w:sz w:val="28"/>
          <w:szCs w:val="28"/>
        </w:rPr>
        <w:t>. Из них 7</w:t>
      </w:r>
      <w:r w:rsidR="006B04D6">
        <w:rPr>
          <w:sz w:val="28"/>
          <w:szCs w:val="28"/>
        </w:rPr>
        <w:t>3% человека</w:t>
      </w:r>
      <w:r w:rsidRPr="009C7FB9">
        <w:rPr>
          <w:sz w:val="28"/>
          <w:szCs w:val="28"/>
        </w:rPr>
        <w:t xml:space="preserve"> имеют высшее</w:t>
      </w:r>
      <w:r w:rsidR="006B04D6">
        <w:rPr>
          <w:sz w:val="28"/>
          <w:szCs w:val="28"/>
        </w:rPr>
        <w:t xml:space="preserve"> профессиональное</w:t>
      </w:r>
      <w:r w:rsidRPr="009C7FB9">
        <w:rPr>
          <w:sz w:val="28"/>
          <w:szCs w:val="28"/>
        </w:rPr>
        <w:t xml:space="preserve"> образование, звание «Заслуженный учитель РФ»</w:t>
      </w:r>
      <w:r w:rsidR="006B04D6">
        <w:rPr>
          <w:sz w:val="28"/>
          <w:szCs w:val="28"/>
        </w:rPr>
        <w:t xml:space="preserve"> имеет</w:t>
      </w:r>
      <w:r w:rsidRPr="009C7FB9">
        <w:rPr>
          <w:sz w:val="28"/>
          <w:szCs w:val="28"/>
        </w:rPr>
        <w:t xml:space="preserve"> -1</w:t>
      </w:r>
      <w:r w:rsidR="006B04D6">
        <w:rPr>
          <w:sz w:val="28"/>
          <w:szCs w:val="28"/>
        </w:rPr>
        <w:t xml:space="preserve"> человек</w:t>
      </w:r>
      <w:r w:rsidRPr="009C7FB9">
        <w:rPr>
          <w:sz w:val="28"/>
          <w:szCs w:val="28"/>
        </w:rPr>
        <w:t>, «Почетный работник общего образования РФ»- 15, имеют звание «Отличник народного просвещения РФ» -</w:t>
      </w:r>
      <w:r w:rsidR="006B04D6">
        <w:rPr>
          <w:sz w:val="28"/>
          <w:szCs w:val="28"/>
        </w:rPr>
        <w:t xml:space="preserve"> </w:t>
      </w:r>
      <w:r w:rsidRPr="009C7FB9">
        <w:rPr>
          <w:sz w:val="28"/>
          <w:szCs w:val="28"/>
        </w:rPr>
        <w:t>19 учителей. Высшую квалификационную категорию имеют 22 учителя (27%), I квалификационную категорию - 54 (65%). Ежегодно проходят курсовую подготовку до 40% учителей и воспитателей.</w:t>
      </w:r>
      <w:r w:rsidR="006B04D6">
        <w:rPr>
          <w:sz w:val="28"/>
          <w:szCs w:val="28"/>
        </w:rPr>
        <w:t xml:space="preserve"> Все руководители образовательных учреждений прошли курсовую подготовку по теме «Менеджмент в образовании».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Создана система подготовки педагогических и руководящих работников образовательных учреждений по применению и использованию информационно - коммуникационных технологий, а также подготовке педагогических и руководящих работников образовательных учреждений по введению в систему ФГОС.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proofErr w:type="gramStart"/>
      <w:r w:rsidRPr="009C7FB9">
        <w:rPr>
          <w:sz w:val="28"/>
          <w:szCs w:val="28"/>
        </w:rPr>
        <w:t>Приоритетным направлением повышения квалификации педагогических работников района в 201</w:t>
      </w:r>
      <w:r w:rsidR="006B04D6">
        <w:rPr>
          <w:sz w:val="28"/>
          <w:szCs w:val="28"/>
        </w:rPr>
        <w:t>6-2017</w:t>
      </w:r>
      <w:r w:rsidRPr="009C7FB9">
        <w:rPr>
          <w:sz w:val="28"/>
          <w:szCs w:val="28"/>
        </w:rPr>
        <w:t xml:space="preserve"> учебном году являлась подготовка учителей к внедрению ФГОС нового поколения на начальной и основной ступенях образования.</w:t>
      </w:r>
      <w:proofErr w:type="gramEnd"/>
      <w:r w:rsidRPr="009C7FB9">
        <w:rPr>
          <w:sz w:val="28"/>
          <w:szCs w:val="28"/>
        </w:rPr>
        <w:t xml:space="preserve"> Общее количество педагогических работников, прошедших курсовую подготовку в 201</w:t>
      </w:r>
      <w:r w:rsidR="006B04D6">
        <w:rPr>
          <w:sz w:val="28"/>
          <w:szCs w:val="28"/>
        </w:rPr>
        <w:t>6-2017</w:t>
      </w:r>
      <w:r w:rsidRPr="009C7FB9">
        <w:rPr>
          <w:sz w:val="28"/>
          <w:szCs w:val="28"/>
        </w:rPr>
        <w:t xml:space="preserve"> учебном году, составило </w:t>
      </w:r>
      <w:r w:rsidR="009E4FA2">
        <w:rPr>
          <w:sz w:val="28"/>
          <w:szCs w:val="28"/>
        </w:rPr>
        <w:t>27</w:t>
      </w:r>
      <w:r w:rsidRPr="009C7FB9">
        <w:rPr>
          <w:sz w:val="28"/>
          <w:szCs w:val="28"/>
        </w:rPr>
        <w:t xml:space="preserve"> человек и </w:t>
      </w:r>
      <w:r w:rsidR="009E4FA2">
        <w:rPr>
          <w:sz w:val="28"/>
          <w:szCs w:val="28"/>
        </w:rPr>
        <w:t>5</w:t>
      </w:r>
      <w:r w:rsidRPr="009C7FB9">
        <w:rPr>
          <w:sz w:val="28"/>
          <w:szCs w:val="28"/>
        </w:rPr>
        <w:t xml:space="preserve"> руководител</w:t>
      </w:r>
      <w:r w:rsidR="009E4FA2">
        <w:rPr>
          <w:sz w:val="28"/>
          <w:szCs w:val="28"/>
        </w:rPr>
        <w:t>ей</w:t>
      </w:r>
      <w:r w:rsidRPr="009C7FB9">
        <w:rPr>
          <w:sz w:val="28"/>
          <w:szCs w:val="28"/>
        </w:rPr>
        <w:t xml:space="preserve">.  </w:t>
      </w:r>
    </w:p>
    <w:p w:rsidR="009C7FB9" w:rsidRPr="009C7FB9" w:rsidRDefault="009C7FB9" w:rsidP="009C7FB9">
      <w:pPr>
        <w:pStyle w:val="6"/>
        <w:shd w:val="clear" w:color="auto" w:fill="auto"/>
        <w:ind w:right="40" w:firstLine="709"/>
        <w:rPr>
          <w:sz w:val="28"/>
          <w:szCs w:val="28"/>
        </w:rPr>
      </w:pPr>
      <w:r w:rsidRPr="009C7FB9">
        <w:rPr>
          <w:sz w:val="28"/>
          <w:szCs w:val="28"/>
        </w:rPr>
        <w:t>В Жирятинском районе уделяется внимание профессиональной переподготовке кадров, но в этом направлении еще</w:t>
      </w:r>
      <w:r w:rsidR="006B04D6">
        <w:rPr>
          <w:sz w:val="28"/>
          <w:szCs w:val="28"/>
        </w:rPr>
        <w:t xml:space="preserve"> предстоит</w:t>
      </w:r>
      <w:r w:rsidRPr="009C7FB9">
        <w:rPr>
          <w:sz w:val="28"/>
          <w:szCs w:val="28"/>
        </w:rPr>
        <w:t xml:space="preserve"> работать.</w:t>
      </w:r>
    </w:p>
    <w:p w:rsidR="009C7FB9" w:rsidRPr="009C7FB9" w:rsidRDefault="009C7FB9" w:rsidP="009C7FB9">
      <w:pPr>
        <w:pStyle w:val="6"/>
        <w:shd w:val="clear" w:color="auto" w:fill="auto"/>
        <w:ind w:right="4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Качество знаний учащихся, их воспитанность напрямую зависят от </w:t>
      </w:r>
      <w:r w:rsidRPr="009C7FB9">
        <w:rPr>
          <w:sz w:val="28"/>
          <w:szCs w:val="28"/>
        </w:rPr>
        <w:lastRenderedPageBreak/>
        <w:t>профессионального уровня учителя. Результатом данной работы в 2016 учебном году стало активное участие педагогов и образовательных учреждений района в различных конкурсах районного и регионального уровня: «Учитель года - 201</w:t>
      </w:r>
      <w:r w:rsidR="00067FDF">
        <w:rPr>
          <w:sz w:val="28"/>
          <w:szCs w:val="28"/>
        </w:rPr>
        <w:t>7</w:t>
      </w:r>
      <w:r w:rsidRPr="009C7FB9">
        <w:rPr>
          <w:sz w:val="28"/>
          <w:szCs w:val="28"/>
        </w:rPr>
        <w:t>», «Ступеньки мастерства», «Педагогический дебют».</w:t>
      </w:r>
    </w:p>
    <w:p w:rsidR="009C7FB9" w:rsidRPr="009C7FB9" w:rsidRDefault="009C7FB9" w:rsidP="009C7FB9">
      <w:pPr>
        <w:pStyle w:val="6"/>
        <w:shd w:val="clear" w:color="auto" w:fill="auto"/>
        <w:ind w:right="4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Предусмотрена конкретная система мероприятий по обновлению и совершенствованию образовательного процесса в условиях </w:t>
      </w:r>
      <w:proofErr w:type="spellStart"/>
      <w:r w:rsidRPr="009C7FB9">
        <w:rPr>
          <w:sz w:val="28"/>
          <w:szCs w:val="28"/>
        </w:rPr>
        <w:t>здоровьесберегающей</w:t>
      </w:r>
      <w:proofErr w:type="spellEnd"/>
      <w:r w:rsidRPr="009C7FB9">
        <w:rPr>
          <w:sz w:val="28"/>
          <w:szCs w:val="28"/>
        </w:rPr>
        <w:t xml:space="preserve"> среды, прежде всего, предполагающей обеспечение условий безопасного пребывания детей в образовательном учреждении, соответствие зданий нормативам СанПи</w:t>
      </w:r>
      <w:proofErr w:type="gramStart"/>
      <w:r w:rsidRPr="009C7FB9">
        <w:rPr>
          <w:sz w:val="28"/>
          <w:szCs w:val="28"/>
        </w:rPr>
        <w:t>Н(</w:t>
      </w:r>
      <w:proofErr w:type="gramEnd"/>
      <w:r w:rsidRPr="009C7FB9">
        <w:rPr>
          <w:sz w:val="28"/>
          <w:szCs w:val="28"/>
        </w:rPr>
        <w:t xml:space="preserve">а), пожарной безопасности и </w:t>
      </w:r>
      <w:proofErr w:type="spellStart"/>
      <w:r w:rsidRPr="009C7FB9">
        <w:rPr>
          <w:sz w:val="28"/>
          <w:szCs w:val="28"/>
        </w:rPr>
        <w:t>травмобезопасности</w:t>
      </w:r>
      <w:proofErr w:type="spellEnd"/>
      <w:r w:rsidRPr="009C7FB9">
        <w:rPr>
          <w:sz w:val="28"/>
          <w:szCs w:val="28"/>
        </w:rPr>
        <w:t>.</w:t>
      </w:r>
    </w:p>
    <w:p w:rsidR="009C7FB9" w:rsidRPr="009C7FB9" w:rsidRDefault="009C7FB9" w:rsidP="009C7FB9">
      <w:pPr>
        <w:pStyle w:val="6"/>
        <w:shd w:val="clear" w:color="auto" w:fill="auto"/>
        <w:ind w:right="40" w:firstLine="709"/>
        <w:rPr>
          <w:sz w:val="28"/>
          <w:szCs w:val="28"/>
        </w:rPr>
      </w:pPr>
      <w:r w:rsidRPr="009C7FB9">
        <w:rPr>
          <w:sz w:val="28"/>
          <w:szCs w:val="28"/>
        </w:rPr>
        <w:t>Важным направлением развития системы образования в районе является перевод муниципальных образовательных учреждений на современные финансово-экономические и государственно-общественные механизмы управления.</w:t>
      </w:r>
    </w:p>
    <w:p w:rsidR="009C7FB9" w:rsidRPr="009C7FB9" w:rsidRDefault="009C7FB9" w:rsidP="009C7FB9">
      <w:pPr>
        <w:pStyle w:val="6"/>
        <w:shd w:val="clear" w:color="auto" w:fill="auto"/>
        <w:ind w:right="4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В Жирятинском районе проведена комплексная модернизация финансово - экономических и организационно </w:t>
      </w:r>
      <w:proofErr w:type="gramStart"/>
      <w:r w:rsidRPr="009C7FB9">
        <w:rPr>
          <w:sz w:val="28"/>
          <w:szCs w:val="28"/>
        </w:rPr>
        <w:t>-у</w:t>
      </w:r>
      <w:proofErr w:type="gramEnd"/>
      <w:r w:rsidRPr="009C7FB9">
        <w:rPr>
          <w:sz w:val="28"/>
          <w:szCs w:val="28"/>
        </w:rPr>
        <w:t>правленческих механизмов системы общего образования: введена новая система оплаты труда, ориентированная на результат; общественное участие в управлении образованием и оценке его качества; публичная отчетность образовательных учреждений. Результатом стало повышение ответственности руководителей и педагогов за результаты деятельности, усиление прозрачности системы образования для общества. К настоящему времени созданы на демократической основе и функционируют Советы школ во всех образовательных организациях.</w:t>
      </w:r>
      <w:r w:rsidR="00067FDF">
        <w:rPr>
          <w:sz w:val="28"/>
          <w:szCs w:val="28"/>
        </w:rPr>
        <w:t xml:space="preserve"> Со всеми работниками образовательных учреждений заключены эффективные контракты.</w:t>
      </w:r>
    </w:p>
    <w:p w:rsidR="009C7FB9" w:rsidRPr="009C7FB9" w:rsidRDefault="009C7FB9" w:rsidP="009C7FB9">
      <w:pPr>
        <w:pStyle w:val="6"/>
        <w:shd w:val="clear" w:color="auto" w:fill="auto"/>
        <w:ind w:right="4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С целью повышения образовательно-воспитательной мобильности школьников в районе 4 общеобразовательных организации имеют школьные автобусы. Все транспортные средства оборудованы в соответствии с ГОСТ </w:t>
      </w:r>
      <w:proofErr w:type="gramStart"/>
      <w:r w:rsidRPr="009C7FB9">
        <w:rPr>
          <w:sz w:val="28"/>
          <w:szCs w:val="28"/>
        </w:rPr>
        <w:t>Р</w:t>
      </w:r>
      <w:proofErr w:type="gramEnd"/>
      <w:r w:rsidRPr="009C7FB9">
        <w:rPr>
          <w:sz w:val="28"/>
          <w:szCs w:val="28"/>
        </w:rPr>
        <w:t xml:space="preserve"> 51160-98 «Автобусы для перевозки детей. Технические требования» и оснащены системой спутникового мониторинга ГЛОНАСС, тахографами.</w:t>
      </w:r>
    </w:p>
    <w:p w:rsidR="009C7FB9" w:rsidRPr="009C7FB9" w:rsidRDefault="009C7FB9" w:rsidP="009C7FB9">
      <w:pPr>
        <w:pStyle w:val="6"/>
        <w:shd w:val="clear" w:color="auto" w:fill="auto"/>
        <w:ind w:right="4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Ежемесячный мониторинг энергоресурсов позволяет  контролировать расходы на коммунальные услуги. Вместе с тем, допускается превышение  выделенных лимитов на потребление энергоресурсов отдельными руководителями  образовательных  организаций. </w:t>
      </w:r>
    </w:p>
    <w:p w:rsidR="009C7FB9" w:rsidRPr="009C7FB9" w:rsidRDefault="009C7FB9" w:rsidP="009C7FB9">
      <w:pPr>
        <w:pStyle w:val="6"/>
        <w:shd w:val="clear" w:color="auto" w:fill="auto"/>
        <w:ind w:right="40" w:firstLine="709"/>
        <w:rPr>
          <w:sz w:val="28"/>
          <w:szCs w:val="28"/>
        </w:rPr>
      </w:pPr>
      <w:r w:rsidRPr="009C7FB9">
        <w:rPr>
          <w:sz w:val="28"/>
          <w:szCs w:val="28"/>
        </w:rPr>
        <w:t>На балансе образовательных организаций находится 9 газовых  топочных и котельных, введенных в эксплуатацию в период  с 2000 по 2005 гг. Износ оборудования, устаревшие системы отопления не позволяют сокращать затраты  на потребление газа.  Здания школ построены в 60-70-е годы прошлого века, в них требуют замены окна, двери, системы отопления, крыши.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Весомой долей затрат на энергоресурсы являются расходы на освещение зданий образовательных организаций и уличное освещение территорий образовательных организаций, которые функционирует на основе устаревших систем и технологий. Необходимо завершить замену ламп накаливания </w:t>
      </w:r>
      <w:proofErr w:type="gramStart"/>
      <w:r w:rsidRPr="009C7FB9">
        <w:rPr>
          <w:sz w:val="28"/>
          <w:szCs w:val="28"/>
        </w:rPr>
        <w:t>на</w:t>
      </w:r>
      <w:proofErr w:type="gramEnd"/>
      <w:r w:rsidRPr="009C7FB9">
        <w:rPr>
          <w:sz w:val="28"/>
          <w:szCs w:val="28"/>
        </w:rPr>
        <w:t xml:space="preserve"> энергосберегающие.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В сложившейся ситуации при современном уровне развития техники и технологии выполнение работ по повышению </w:t>
      </w:r>
      <w:proofErr w:type="spellStart"/>
      <w:r w:rsidRPr="009C7FB9">
        <w:rPr>
          <w:sz w:val="28"/>
          <w:szCs w:val="28"/>
        </w:rPr>
        <w:t>энергоэффективности</w:t>
      </w:r>
      <w:proofErr w:type="spellEnd"/>
      <w:r w:rsidRPr="009C7FB9">
        <w:rPr>
          <w:sz w:val="28"/>
          <w:szCs w:val="28"/>
        </w:rPr>
        <w:t xml:space="preserve"> приведет к решению комплекса важных экономических и социальных проблем: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lastRenderedPageBreak/>
        <w:t>сокращению затрат местного бюджета на приобретение энергетических ресурсов;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повышению энергетической безопасности;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устойчивости к будущему повышению цен на энергетические ресурсы; улучшению микроклимата в муниципальных зданиях.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Процесс по повышению </w:t>
      </w:r>
      <w:proofErr w:type="spellStart"/>
      <w:r w:rsidRPr="009C7FB9">
        <w:rPr>
          <w:sz w:val="28"/>
          <w:szCs w:val="28"/>
        </w:rPr>
        <w:t>энергоэффективности</w:t>
      </w:r>
      <w:proofErr w:type="spellEnd"/>
      <w:r w:rsidRPr="009C7FB9">
        <w:rPr>
          <w:sz w:val="28"/>
          <w:szCs w:val="28"/>
        </w:rPr>
        <w:t xml:space="preserve"> в образовательных учреждениях должен иметь постоянный характер.</w:t>
      </w:r>
    </w:p>
    <w:p w:rsidR="009C7FB9" w:rsidRPr="009C7FB9" w:rsidRDefault="009C7FB9" w:rsidP="009C7FB9">
      <w:pPr>
        <w:pStyle w:val="6"/>
        <w:shd w:val="clear" w:color="auto" w:fill="auto"/>
        <w:tabs>
          <w:tab w:val="left" w:pos="4531"/>
        </w:tabs>
        <w:ind w:right="20" w:firstLine="709"/>
        <w:rPr>
          <w:sz w:val="28"/>
          <w:szCs w:val="28"/>
        </w:rPr>
      </w:pPr>
      <w:proofErr w:type="gramStart"/>
      <w:r w:rsidRPr="009C7FB9">
        <w:rPr>
          <w:sz w:val="28"/>
          <w:szCs w:val="28"/>
        </w:rPr>
        <w:t xml:space="preserve">В рамках мероприятия « Комплексная безопасность образовательных учреждений» реализован комплекс мероприятий по обеспечению условий комплексной безопасности обучающихся и педагогов. 100% школ и садов района оснащены кнопками экстренного вызова, с их помощью осуществляется  контроль за техническими средствами тревожной сигнализации с помощью системы передачи извещения через </w:t>
      </w:r>
      <w:r w:rsidRPr="009C7FB9">
        <w:rPr>
          <w:sz w:val="28"/>
          <w:szCs w:val="28"/>
          <w:lang w:val="en-US"/>
        </w:rPr>
        <w:t>GSM</w:t>
      </w:r>
      <w:r w:rsidRPr="009C7FB9">
        <w:rPr>
          <w:sz w:val="28"/>
          <w:szCs w:val="28"/>
        </w:rPr>
        <w:t xml:space="preserve"> канал связи; автоматической пожарной сигнализацией</w:t>
      </w:r>
      <w:r w:rsidR="00067FDF">
        <w:rPr>
          <w:sz w:val="28"/>
          <w:szCs w:val="28"/>
        </w:rPr>
        <w:t>,</w:t>
      </w:r>
      <w:r w:rsidRPr="009C7FB9">
        <w:rPr>
          <w:sz w:val="28"/>
          <w:szCs w:val="28"/>
        </w:rPr>
        <w:t xml:space="preserve"> оборудованы системами радиомониторинга.</w:t>
      </w:r>
      <w:proofErr w:type="gramEnd"/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В системе образования Жирятинского  района сохраняются и негативные тенденции, без решения которых невозможно дальнейшее динамичное развитие: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наблюдается сокращение численности учащихся в образовательных учреждениях района, это связано с выездом населения за пределы района и демографической ситуацией в целом;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наблюдается тенденция старения педагогических кадров в образовательных учреждениях района. В школах работает 50 % педагогов пенсионного возраста;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имеется текущая потребность в педагогических кадрах; требует совершенствования работа по выявлению и продвижению инновационного опыта, поддержке творческих способностей и инициатив работников образовательных учреждений;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актуальна проблема обновления материально-технической базы общеобразовательных учреждений, которая обусловлена переходом к новым ФГОС ОО второго поколения, к новому содержанию и технологиям общего образования;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недостаточна динамика привлечения в сферу образования молодых педагогических кадров;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В целях дальнейшего решения проблем, препятствующих развитию образования, определены приоритеты развития отрасли на ближайшую перспективу: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модернизация системы общего образования, включая образование для детей с особыми потребностями;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создание условий для распространения современных моделей успешной социализации детей;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развитие системы дополнительного образования детей;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 повышение эффективности управления системой общего образования через введение сетевого взаимодействия, укрепление роли базовых школ как ресурсных и социокультурных центров;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>совершенствование кадрового потенциала системы образования; развитие государственно-общественного управления образованием; информатизация образования;</w:t>
      </w:r>
    </w:p>
    <w:p w:rsidR="009C7FB9" w:rsidRPr="009C7FB9" w:rsidRDefault="009C7FB9" w:rsidP="001D0559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совершенствование системы оценки качества образования; </w:t>
      </w:r>
      <w:r w:rsidRPr="009C7FB9">
        <w:rPr>
          <w:sz w:val="28"/>
          <w:szCs w:val="28"/>
        </w:rPr>
        <w:lastRenderedPageBreak/>
        <w:t>стимулирование инновационной деятельности, направленной на развитие образования.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Настоящая Программа предназначена для дальнейшего управляемого перевода муниципальной системы образования в новое состояние, обеспечивающее качество образования, адекватное потребностям развивающейся личности, государства и общества.</w:t>
      </w:r>
    </w:p>
    <w:p w:rsidR="009C7FB9" w:rsidRPr="009C7FB9" w:rsidRDefault="009C7FB9" w:rsidP="009C7FB9">
      <w:pPr>
        <w:pStyle w:val="6"/>
        <w:shd w:val="clear" w:color="auto" w:fill="auto"/>
        <w:spacing w:after="349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Программа является основным механизмом реализации государственной политики в системе образования и формирования системы образования района как единого образовательного комплекса. Программа определяет стратегию и основные направления развития муниципальной системы образования на 201</w:t>
      </w:r>
      <w:r w:rsidR="001D0559">
        <w:rPr>
          <w:sz w:val="28"/>
          <w:szCs w:val="28"/>
        </w:rPr>
        <w:t>8 - 2020</w:t>
      </w:r>
      <w:r w:rsidRPr="009C7FB9">
        <w:rPr>
          <w:sz w:val="28"/>
          <w:szCs w:val="28"/>
        </w:rPr>
        <w:t xml:space="preserve"> годы.</w:t>
      </w:r>
    </w:p>
    <w:p w:rsidR="009C7FB9" w:rsidRPr="009C7FB9" w:rsidRDefault="009C7FB9" w:rsidP="0014550C">
      <w:pPr>
        <w:pStyle w:val="10"/>
        <w:numPr>
          <w:ilvl w:val="0"/>
          <w:numId w:val="1"/>
        </w:numPr>
        <w:shd w:val="clear" w:color="auto" w:fill="auto"/>
        <w:spacing w:before="0" w:after="298" w:line="260" w:lineRule="exact"/>
        <w:ind w:left="0" w:firstLine="709"/>
        <w:jc w:val="center"/>
        <w:rPr>
          <w:sz w:val="28"/>
          <w:szCs w:val="28"/>
        </w:rPr>
      </w:pPr>
      <w:bookmarkStart w:id="1" w:name="bookmark1"/>
      <w:r w:rsidRPr="009C7FB9">
        <w:rPr>
          <w:sz w:val="28"/>
          <w:szCs w:val="28"/>
        </w:rPr>
        <w:t>Основные цели и задачи, приоритеты</w:t>
      </w:r>
      <w:bookmarkEnd w:id="1"/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Программа определяет стратегию и основные направления развития системы общего образования на 201</w:t>
      </w:r>
      <w:r w:rsidR="001D0559">
        <w:rPr>
          <w:sz w:val="28"/>
          <w:szCs w:val="28"/>
        </w:rPr>
        <w:t>8 - 2020</w:t>
      </w:r>
      <w:r w:rsidRPr="009C7FB9">
        <w:rPr>
          <w:sz w:val="28"/>
          <w:szCs w:val="28"/>
        </w:rPr>
        <w:t xml:space="preserve"> годы в соответствии с Федеральным законом «Об образовании в Российской Федерации».</w:t>
      </w:r>
    </w:p>
    <w:p w:rsidR="009C7FB9" w:rsidRPr="009C7FB9" w:rsidRDefault="009C7FB9" w:rsidP="009C7FB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Цель политики модернизации образования в среднесрочной перспективе состоит в обеспечении доступности качественных образовательных услуг потребителям независимо от их места жительства. Указанная цель достижима, если в ближайшие годы обеспечить оптимальное соотношение затрат и качества в сфере образования. Для этого необходимо внедрить в систему образования новые организационно - </w:t>
      </w:r>
      <w:proofErr w:type="gramStart"/>
      <w:r w:rsidRPr="009C7FB9">
        <w:rPr>
          <w:sz w:val="28"/>
          <w:szCs w:val="28"/>
        </w:rPr>
        <w:t>экономические механизмы</w:t>
      </w:r>
      <w:proofErr w:type="gramEnd"/>
      <w:r w:rsidRPr="009C7FB9">
        <w:rPr>
          <w:sz w:val="28"/>
          <w:szCs w:val="28"/>
        </w:rPr>
        <w:t>, обеспечивающие эффективное использование имеющихся ресурсов и способствующие привлечению дополнительных средств, повысить качество образования на основе обновления его структуры, содержания и технологий обучения, привлечь в сферу образования квалифицированных специалистов, повысить его инновационный потенциал и инвестиционную привлекательность.</w:t>
      </w:r>
    </w:p>
    <w:p w:rsidR="009C7FB9" w:rsidRPr="009C7FB9" w:rsidRDefault="009C7FB9" w:rsidP="001D0559">
      <w:pPr>
        <w:pStyle w:val="6"/>
        <w:shd w:val="clear" w:color="auto" w:fill="auto"/>
        <w:ind w:right="20" w:firstLine="709"/>
        <w:rPr>
          <w:sz w:val="28"/>
          <w:szCs w:val="28"/>
        </w:rPr>
      </w:pPr>
      <w:proofErr w:type="gramStart"/>
      <w:r w:rsidRPr="009C7FB9">
        <w:rPr>
          <w:sz w:val="28"/>
          <w:szCs w:val="28"/>
        </w:rPr>
        <w:t>С точки зрения интересов и потребностей личности Программа призвана обеспечивать:</w:t>
      </w:r>
      <w:r w:rsidR="001D0559">
        <w:rPr>
          <w:sz w:val="28"/>
          <w:szCs w:val="28"/>
        </w:rPr>
        <w:t xml:space="preserve"> </w:t>
      </w:r>
      <w:r w:rsidRPr="009C7FB9">
        <w:rPr>
          <w:sz w:val="28"/>
          <w:szCs w:val="28"/>
        </w:rPr>
        <w:t>доступное и качественное дошкольное образование Жирятинского  района;</w:t>
      </w:r>
      <w:r w:rsidR="001D0559">
        <w:rPr>
          <w:sz w:val="28"/>
          <w:szCs w:val="28"/>
        </w:rPr>
        <w:t xml:space="preserve"> </w:t>
      </w:r>
      <w:r w:rsidRPr="009C7FB9">
        <w:rPr>
          <w:sz w:val="28"/>
          <w:szCs w:val="28"/>
        </w:rPr>
        <w:t>доступное и качественное образование с учетом индивидуальных особенностей, склонностей и способностей обучающихся;</w:t>
      </w:r>
      <w:r w:rsidR="001D0559">
        <w:rPr>
          <w:sz w:val="28"/>
          <w:szCs w:val="28"/>
        </w:rPr>
        <w:t xml:space="preserve"> </w:t>
      </w:r>
      <w:r w:rsidRPr="009C7FB9">
        <w:rPr>
          <w:sz w:val="28"/>
          <w:szCs w:val="28"/>
        </w:rPr>
        <w:t>необходимый уровень физического, психического и нравственного здоровья, защиту прав ребенка в образовательном процессе;</w:t>
      </w:r>
      <w:r w:rsidR="001D0559">
        <w:rPr>
          <w:sz w:val="28"/>
          <w:szCs w:val="28"/>
        </w:rPr>
        <w:t xml:space="preserve"> </w:t>
      </w:r>
      <w:r w:rsidRPr="009C7FB9">
        <w:rPr>
          <w:sz w:val="28"/>
          <w:szCs w:val="28"/>
        </w:rPr>
        <w:t>достойные условия работы и жизни, возможности профессионального роста и саморазвития работников системы образования.</w:t>
      </w:r>
      <w:proofErr w:type="gramEnd"/>
    </w:p>
    <w:p w:rsidR="009C7FB9" w:rsidRPr="009C7FB9" w:rsidRDefault="009C7FB9" w:rsidP="001D0559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9C7FB9">
        <w:rPr>
          <w:sz w:val="28"/>
          <w:szCs w:val="28"/>
        </w:rPr>
        <w:t>С точки зрения общественных интересов и социально-экономических потребностей Программа призвана содействовать:</w:t>
      </w:r>
      <w:r w:rsidR="001D0559">
        <w:rPr>
          <w:sz w:val="28"/>
          <w:szCs w:val="28"/>
        </w:rPr>
        <w:t xml:space="preserve"> </w:t>
      </w:r>
      <w:r w:rsidRPr="009C7FB9">
        <w:rPr>
          <w:sz w:val="28"/>
          <w:szCs w:val="28"/>
        </w:rPr>
        <w:t>воспитанию новых поко</w:t>
      </w:r>
      <w:r w:rsidR="001D0559">
        <w:rPr>
          <w:sz w:val="28"/>
          <w:szCs w:val="28"/>
        </w:rPr>
        <w:t xml:space="preserve">лений граждан-патриотов России; </w:t>
      </w:r>
      <w:r w:rsidRPr="009C7FB9">
        <w:rPr>
          <w:sz w:val="28"/>
          <w:szCs w:val="28"/>
        </w:rPr>
        <w:t>консолидации граждан вокруг проблем образования;</w:t>
      </w:r>
      <w:r w:rsidR="001D0559">
        <w:rPr>
          <w:sz w:val="28"/>
          <w:szCs w:val="28"/>
        </w:rPr>
        <w:t xml:space="preserve"> </w:t>
      </w:r>
      <w:r w:rsidRPr="009C7FB9">
        <w:rPr>
          <w:sz w:val="28"/>
          <w:szCs w:val="28"/>
        </w:rPr>
        <w:t>повышению социальной и экономической эффективности образования, привлечению инвестиций в сферу образования.</w:t>
      </w:r>
    </w:p>
    <w:p w:rsidR="009C7FB9" w:rsidRPr="009C7FB9" w:rsidRDefault="009C7FB9" w:rsidP="001D0559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C7FB9">
        <w:rPr>
          <w:sz w:val="28"/>
          <w:szCs w:val="28"/>
        </w:rPr>
        <w:t>С точки зрения образовательной отрасли Программа ориентирована на: повышение социального статуса образовательных учреждений, включение всех образовательных учреждений в систему непрерывного образования;</w:t>
      </w:r>
      <w:r w:rsidR="001D0559">
        <w:rPr>
          <w:sz w:val="28"/>
          <w:szCs w:val="28"/>
        </w:rPr>
        <w:t xml:space="preserve"> </w:t>
      </w:r>
      <w:r w:rsidRPr="009C7FB9">
        <w:rPr>
          <w:sz w:val="28"/>
          <w:szCs w:val="28"/>
        </w:rPr>
        <w:t xml:space="preserve">обновление содержания образования и структуры на основе ФГОС нового поколения, новых образовательных технологий, современного опыта и лучших </w:t>
      </w:r>
      <w:r w:rsidRPr="001D0559">
        <w:rPr>
          <w:sz w:val="28"/>
          <w:szCs w:val="28"/>
        </w:rPr>
        <w:t>педагогических трад</w:t>
      </w:r>
      <w:r w:rsidRPr="001D0559">
        <w:rPr>
          <w:rStyle w:val="2"/>
          <w:sz w:val="28"/>
          <w:szCs w:val="28"/>
          <w:u w:val="none"/>
        </w:rPr>
        <w:t>ици</w:t>
      </w:r>
      <w:r w:rsidR="001D0559">
        <w:rPr>
          <w:sz w:val="28"/>
          <w:szCs w:val="28"/>
        </w:rPr>
        <w:t xml:space="preserve">й; </w:t>
      </w:r>
      <w:r w:rsidRPr="009C7FB9">
        <w:rPr>
          <w:sz w:val="28"/>
          <w:szCs w:val="28"/>
        </w:rPr>
        <w:t xml:space="preserve">обеспечение единства общего и дополнительного образования детей. Программа предопределяет сценарий развития системы общего образования на среднесрочный период и прогноз </w:t>
      </w:r>
      <w:r w:rsidRPr="009C7FB9">
        <w:rPr>
          <w:sz w:val="28"/>
          <w:szCs w:val="28"/>
        </w:rPr>
        <w:lastRenderedPageBreak/>
        <w:t>на дальнейшее развитие.</w:t>
      </w:r>
    </w:p>
    <w:p w:rsidR="009C7FB9" w:rsidRPr="009C7FB9" w:rsidRDefault="009C7FB9" w:rsidP="001D0559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C7FB9">
        <w:rPr>
          <w:sz w:val="28"/>
          <w:szCs w:val="28"/>
        </w:rPr>
        <w:t>Целью Программы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граждан Жирятинского района.</w:t>
      </w:r>
    </w:p>
    <w:p w:rsidR="009C7FB9" w:rsidRDefault="009C7FB9" w:rsidP="001D0559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C7FB9">
        <w:rPr>
          <w:sz w:val="28"/>
          <w:szCs w:val="28"/>
        </w:rPr>
        <w:t>Основными задачами, которые предусматриваются Программой для решения системой общего образования района в 201</w:t>
      </w:r>
      <w:r w:rsidR="001D0559">
        <w:rPr>
          <w:sz w:val="28"/>
          <w:szCs w:val="28"/>
        </w:rPr>
        <w:t>8-2020</w:t>
      </w:r>
      <w:r w:rsidRPr="009C7FB9">
        <w:rPr>
          <w:sz w:val="28"/>
          <w:szCs w:val="28"/>
        </w:rPr>
        <w:t xml:space="preserve"> годах, являются: </w:t>
      </w:r>
    </w:p>
    <w:p w:rsidR="00067FDF" w:rsidRPr="00067FDF" w:rsidRDefault="00067FDF" w:rsidP="00067FDF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повысить эффективность образовательного процесса;</w:t>
      </w:r>
    </w:p>
    <w:p w:rsidR="00067FDF" w:rsidRPr="00067FDF" w:rsidRDefault="00067FDF" w:rsidP="00067FDF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обеспечить социальную защищённость педагогических работников, выполнение майских указов Президента Российской Федерации;</w:t>
      </w:r>
    </w:p>
    <w:p w:rsidR="00067FDF" w:rsidRPr="00067FDF" w:rsidRDefault="00067FDF" w:rsidP="00067FDF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усилить воспитательную функцию общеобразовательных школ;</w:t>
      </w:r>
    </w:p>
    <w:p w:rsidR="00067FDF" w:rsidRPr="00067FDF" w:rsidRDefault="00067FDF" w:rsidP="00067FDF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продолжить введение федеральных государственных образовательных стандартов в систему основного общего образования;</w:t>
      </w:r>
    </w:p>
    <w:p w:rsidR="00067FDF" w:rsidRPr="00067FDF" w:rsidRDefault="00067FDF" w:rsidP="00067FDF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обеспечить создание необходимых условий для отдыха и оздоровления детей и подростков;</w:t>
      </w:r>
    </w:p>
    <w:p w:rsidR="00067FDF" w:rsidRPr="00067FDF" w:rsidRDefault="00067FDF" w:rsidP="00067FDF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совершенствовать учебную и материальную базу образовательных учреждений;</w:t>
      </w:r>
    </w:p>
    <w:p w:rsidR="00067FDF" w:rsidRPr="00067FDF" w:rsidRDefault="00067FDF" w:rsidP="00067FDF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обеспечить учащихся школ качественным и сбалансированным питанием;</w:t>
      </w:r>
    </w:p>
    <w:p w:rsidR="00067FDF" w:rsidRPr="00067FDF" w:rsidRDefault="00067FDF" w:rsidP="00067FDF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создать безопасные условия пребывания детей в образовательных учреждениях;</w:t>
      </w:r>
    </w:p>
    <w:p w:rsidR="00067FDF" w:rsidRPr="009C7FB9" w:rsidRDefault="00067FDF" w:rsidP="00067FDF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обеспечение доступности образования (в том числе инклюзивного) для детей с ограниченными возможностями здоровья и детей-инвалидов.</w:t>
      </w:r>
    </w:p>
    <w:p w:rsidR="009C7FB9" w:rsidRPr="009C7FB9" w:rsidRDefault="009C7FB9" w:rsidP="001D0559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C7FB9">
        <w:rPr>
          <w:sz w:val="28"/>
          <w:szCs w:val="28"/>
        </w:rPr>
        <w:t xml:space="preserve">Для комплексного развития всей системы образования  Программа содержит соответствующие мероприятия, имеющие свои цели и задачи: </w:t>
      </w:r>
    </w:p>
    <w:p w:rsidR="00443164" w:rsidRDefault="00443164" w:rsidP="00443164">
      <w:pPr>
        <w:pStyle w:val="6"/>
        <w:numPr>
          <w:ilvl w:val="0"/>
          <w:numId w:val="2"/>
        </w:numPr>
        <w:shd w:val="clear" w:color="auto" w:fill="auto"/>
        <w:ind w:left="0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 Реализация государственной политики в сфере образования на территории Жирятинского района:</w:t>
      </w:r>
    </w:p>
    <w:p w:rsidR="00443164" w:rsidRDefault="00443164" w:rsidP="00443164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руководство и управление в сфере установленных функций органов местного самоуправления;</w:t>
      </w:r>
    </w:p>
    <w:p w:rsidR="00443164" w:rsidRPr="00443164" w:rsidRDefault="00443164" w:rsidP="00443164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учреждения, обеспечивающие деятельность органов местного самоуправления и муниципальных учреждений.</w:t>
      </w:r>
    </w:p>
    <w:p w:rsidR="009C7FB9" w:rsidRDefault="00443164" w:rsidP="001D0559">
      <w:pPr>
        <w:pStyle w:val="6"/>
        <w:numPr>
          <w:ilvl w:val="0"/>
          <w:numId w:val="2"/>
        </w:numPr>
        <w:shd w:val="clear" w:color="auto" w:fill="auto"/>
        <w:ind w:left="0" w:right="23" w:firstLine="709"/>
        <w:rPr>
          <w:sz w:val="28"/>
          <w:szCs w:val="28"/>
        </w:rPr>
      </w:pPr>
      <w:r>
        <w:rPr>
          <w:sz w:val="28"/>
          <w:szCs w:val="28"/>
        </w:rPr>
        <w:t>Повышение доступности и качества предоставления дошкольного, общего образования, дополнительного образования детей:</w:t>
      </w:r>
    </w:p>
    <w:p w:rsidR="00443164" w:rsidRDefault="00443164" w:rsidP="00443164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организациях;</w:t>
      </w:r>
    </w:p>
    <w:p w:rsidR="00443164" w:rsidRDefault="00443164" w:rsidP="00443164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организациях;</w:t>
      </w:r>
    </w:p>
    <w:p w:rsidR="00443164" w:rsidRDefault="00443164" w:rsidP="00443164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дошкольные образовательные организации;</w:t>
      </w:r>
    </w:p>
    <w:p w:rsidR="00443164" w:rsidRDefault="00443164" w:rsidP="00443164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общеобразовательные организации;</w:t>
      </w:r>
    </w:p>
    <w:p w:rsidR="00443164" w:rsidRDefault="00443164" w:rsidP="00443164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организации дополнительного образования;</w:t>
      </w:r>
    </w:p>
    <w:p w:rsidR="00443164" w:rsidRPr="009C7FB9" w:rsidRDefault="00443164" w:rsidP="00443164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учреждени</w:t>
      </w:r>
      <w:r w:rsidR="00067FDF">
        <w:rPr>
          <w:sz w:val="28"/>
          <w:szCs w:val="28"/>
        </w:rPr>
        <w:t>е</w:t>
      </w:r>
      <w:r>
        <w:rPr>
          <w:sz w:val="28"/>
          <w:szCs w:val="28"/>
        </w:rPr>
        <w:t xml:space="preserve"> психолого-медико-социального сопровождения.</w:t>
      </w:r>
    </w:p>
    <w:p w:rsidR="009C7FB9" w:rsidRDefault="00443164" w:rsidP="001D0559">
      <w:pPr>
        <w:pStyle w:val="6"/>
        <w:numPr>
          <w:ilvl w:val="0"/>
          <w:numId w:val="2"/>
        </w:numPr>
        <w:shd w:val="clear" w:color="auto" w:fill="auto"/>
        <w:ind w:left="0"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Развитие детского и юношеского </w:t>
      </w:r>
      <w:r w:rsidR="00571F8B">
        <w:rPr>
          <w:sz w:val="28"/>
          <w:szCs w:val="28"/>
        </w:rPr>
        <w:t>спорта:</w:t>
      </w:r>
    </w:p>
    <w:p w:rsidR="00571F8B" w:rsidRDefault="00571F8B" w:rsidP="00571F8B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дополнительного образования;</w:t>
      </w:r>
    </w:p>
    <w:p w:rsidR="00571F8B" w:rsidRPr="009C7FB9" w:rsidRDefault="00571F8B" w:rsidP="00571F8B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отдельные мероприятия по развитию спорта.</w:t>
      </w:r>
    </w:p>
    <w:p w:rsidR="009C7FB9" w:rsidRDefault="00571F8B" w:rsidP="001D0559">
      <w:pPr>
        <w:pStyle w:val="6"/>
        <w:numPr>
          <w:ilvl w:val="0"/>
          <w:numId w:val="2"/>
        </w:numPr>
        <w:shd w:val="clear" w:color="auto" w:fill="auto"/>
        <w:ind w:left="0" w:right="23" w:firstLine="709"/>
        <w:rPr>
          <w:sz w:val="28"/>
          <w:szCs w:val="28"/>
        </w:rPr>
      </w:pPr>
      <w:r>
        <w:rPr>
          <w:sz w:val="28"/>
          <w:szCs w:val="28"/>
        </w:rPr>
        <w:t>Другие вопросы в области образования:</w:t>
      </w:r>
    </w:p>
    <w:p w:rsidR="00571F8B" w:rsidRDefault="00571F8B" w:rsidP="00571F8B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мероприятия по проведению оздоровительной кампании детей;</w:t>
      </w:r>
    </w:p>
    <w:p w:rsidR="00571F8B" w:rsidRDefault="00571F8B" w:rsidP="00571F8B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проведению оздоровительной кампании детей </w:t>
      </w:r>
      <w:r>
        <w:rPr>
          <w:sz w:val="28"/>
          <w:szCs w:val="28"/>
        </w:rPr>
        <w:lastRenderedPageBreak/>
        <w:t>местный бюджет;</w:t>
      </w:r>
    </w:p>
    <w:p w:rsidR="00571F8B" w:rsidRDefault="00571F8B" w:rsidP="00571F8B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противодействие злоупотреблению наркотикам и их незаконному обороту;</w:t>
      </w:r>
    </w:p>
    <w:p w:rsidR="00571F8B" w:rsidRDefault="00571F8B" w:rsidP="00571F8B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повышение безопасности дорожного движения;</w:t>
      </w:r>
    </w:p>
    <w:p w:rsidR="00571F8B" w:rsidRDefault="00571F8B" w:rsidP="00571F8B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и проведение олимпиад, выставок, конкурсов, конференций и других общественных мероприятий;</w:t>
      </w:r>
    </w:p>
    <w:p w:rsidR="00571F8B" w:rsidRDefault="00571F8B" w:rsidP="00571F8B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повышение энергетической эффективности и обеспечение энергосбережения;</w:t>
      </w:r>
    </w:p>
    <w:p w:rsidR="00571F8B" w:rsidRDefault="00571F8B" w:rsidP="00571F8B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питания в </w:t>
      </w:r>
      <w:r w:rsidR="00067FDF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организациях;</w:t>
      </w:r>
    </w:p>
    <w:p w:rsidR="00571F8B" w:rsidRDefault="00C837E4" w:rsidP="00571F8B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мероприятия по работе с семьей, детьми и молодежью;</w:t>
      </w:r>
    </w:p>
    <w:p w:rsidR="00C837E4" w:rsidRDefault="00C837E4" w:rsidP="00571F8B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мероприятия по комплексной безопа</w:t>
      </w:r>
      <w:r w:rsidR="00067FDF">
        <w:rPr>
          <w:sz w:val="28"/>
          <w:szCs w:val="28"/>
        </w:rPr>
        <w:t>сности муниципальных учреждений образования;</w:t>
      </w:r>
    </w:p>
    <w:p w:rsidR="00C837E4" w:rsidRPr="00C837E4" w:rsidRDefault="00C837E4" w:rsidP="00C837E4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создание доступной среды для </w:t>
      </w:r>
      <w:r w:rsidR="00067FDF">
        <w:rPr>
          <w:sz w:val="28"/>
          <w:szCs w:val="28"/>
        </w:rPr>
        <w:t>детей-инвалидов и с ОВЗ.</w:t>
      </w:r>
    </w:p>
    <w:p w:rsidR="009C7FB9" w:rsidRDefault="00C837E4" w:rsidP="001D0559">
      <w:pPr>
        <w:pStyle w:val="6"/>
        <w:numPr>
          <w:ilvl w:val="0"/>
          <w:numId w:val="2"/>
        </w:numPr>
        <w:shd w:val="clear" w:color="auto" w:fill="auto"/>
        <w:ind w:left="0" w:right="23" w:firstLine="709"/>
        <w:rPr>
          <w:sz w:val="28"/>
          <w:szCs w:val="28"/>
        </w:rPr>
      </w:pPr>
      <w:r>
        <w:rPr>
          <w:sz w:val="28"/>
          <w:szCs w:val="28"/>
        </w:rPr>
        <w:t>Реализация мер государственной поддержки работников образования:</w:t>
      </w:r>
    </w:p>
    <w:p w:rsidR="00C837E4" w:rsidRPr="009C7FB9" w:rsidRDefault="00C837E4" w:rsidP="00C837E4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мер социальной поддержки работникам образовательных организаций, работающим в сельских населенных пунктах </w:t>
      </w:r>
      <w:r w:rsidR="003225E8">
        <w:rPr>
          <w:sz w:val="28"/>
          <w:szCs w:val="28"/>
        </w:rPr>
        <w:t>и поселках городского типа на территории Брянской области.</w:t>
      </w:r>
    </w:p>
    <w:p w:rsidR="009C7FB9" w:rsidRDefault="003225E8" w:rsidP="001D0559">
      <w:pPr>
        <w:pStyle w:val="6"/>
        <w:numPr>
          <w:ilvl w:val="0"/>
          <w:numId w:val="2"/>
        </w:numPr>
        <w:shd w:val="clear" w:color="auto" w:fill="auto"/>
        <w:ind w:left="0" w:right="23" w:firstLine="709"/>
        <w:rPr>
          <w:sz w:val="28"/>
          <w:szCs w:val="28"/>
        </w:rPr>
      </w:pPr>
      <w:r>
        <w:rPr>
          <w:sz w:val="28"/>
          <w:szCs w:val="28"/>
        </w:rPr>
        <w:t>Предоставление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образования:</w:t>
      </w:r>
    </w:p>
    <w:p w:rsidR="003225E8" w:rsidRPr="009C7FB9" w:rsidRDefault="003225E8" w:rsidP="003225E8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компенсация части родительской платы за присмотр и уход за детьми в образовательных организациях.</w:t>
      </w:r>
    </w:p>
    <w:p w:rsidR="009C7FB9" w:rsidRPr="009C7FB9" w:rsidRDefault="009C7FB9" w:rsidP="009C7FB9">
      <w:pPr>
        <w:pStyle w:val="6"/>
        <w:shd w:val="clear" w:color="auto" w:fill="auto"/>
        <w:ind w:right="20" w:firstLine="0"/>
        <w:jc w:val="left"/>
        <w:rPr>
          <w:sz w:val="28"/>
          <w:szCs w:val="28"/>
        </w:rPr>
      </w:pPr>
    </w:p>
    <w:p w:rsidR="009C7FB9" w:rsidRPr="009C7FB9" w:rsidRDefault="009C7FB9" w:rsidP="009C7FB9">
      <w:pPr>
        <w:pStyle w:val="6"/>
        <w:numPr>
          <w:ilvl w:val="0"/>
          <w:numId w:val="1"/>
        </w:numPr>
        <w:shd w:val="clear" w:color="auto" w:fill="auto"/>
        <w:ind w:right="20"/>
        <w:jc w:val="center"/>
        <w:rPr>
          <w:b/>
          <w:sz w:val="28"/>
          <w:szCs w:val="28"/>
        </w:rPr>
      </w:pPr>
      <w:r w:rsidRPr="009C7FB9">
        <w:rPr>
          <w:b/>
          <w:sz w:val="28"/>
          <w:szCs w:val="28"/>
        </w:rPr>
        <w:t>Целевые значения показателей (индикаторов) муниципальной программы</w:t>
      </w:r>
    </w:p>
    <w:p w:rsidR="009C7FB9" w:rsidRDefault="009C7FB9" w:rsidP="009C7FB9">
      <w:pPr>
        <w:pStyle w:val="6"/>
        <w:shd w:val="clear" w:color="auto" w:fill="auto"/>
        <w:ind w:left="720" w:right="60" w:firstLine="0"/>
      </w:pPr>
    </w:p>
    <w:tbl>
      <w:tblPr>
        <w:tblStyle w:val="a3"/>
        <w:tblW w:w="9776" w:type="dxa"/>
        <w:tblInd w:w="-34" w:type="dxa"/>
        <w:tblLook w:val="04A0" w:firstRow="1" w:lastRow="0" w:firstColumn="1" w:lastColumn="0" w:noHBand="0" w:noVBand="1"/>
      </w:tblPr>
      <w:tblGrid>
        <w:gridCol w:w="851"/>
        <w:gridCol w:w="3544"/>
        <w:gridCol w:w="1358"/>
        <w:gridCol w:w="1341"/>
        <w:gridCol w:w="1341"/>
        <w:gridCol w:w="1341"/>
      </w:tblGrid>
      <w:tr w:rsidR="009C7FB9" w:rsidRPr="00067FDF" w:rsidTr="0007549B">
        <w:tc>
          <w:tcPr>
            <w:tcW w:w="851" w:type="dxa"/>
            <w:vAlign w:val="center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8" w:type="dxa"/>
            <w:vAlign w:val="center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41" w:type="dxa"/>
            <w:vAlign w:val="center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D0559"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41" w:type="dxa"/>
            <w:vAlign w:val="center"/>
          </w:tcPr>
          <w:p w:rsidR="009C7FB9" w:rsidRPr="00067FDF" w:rsidRDefault="001D055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9C7FB9"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41" w:type="dxa"/>
            <w:vAlign w:val="center"/>
          </w:tcPr>
          <w:p w:rsidR="009C7FB9" w:rsidRPr="00067FDF" w:rsidRDefault="001D055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9C7FB9"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C7FB9" w:rsidRPr="00067FDF" w:rsidTr="0007549B">
        <w:tc>
          <w:tcPr>
            <w:tcW w:w="851" w:type="dxa"/>
          </w:tcPr>
          <w:p w:rsidR="009C7FB9" w:rsidRPr="00067FDF" w:rsidRDefault="009C7FB9" w:rsidP="00067F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C7FB9" w:rsidRPr="00067FDF" w:rsidRDefault="009C7FB9" w:rsidP="00067FDF">
            <w:pPr>
              <w:widowControl w:val="0"/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дошкольного возраста, получающих услуги по дошкольному образованию</w:t>
            </w:r>
          </w:p>
        </w:tc>
        <w:tc>
          <w:tcPr>
            <w:tcW w:w="1358" w:type="dxa"/>
          </w:tcPr>
          <w:p w:rsidR="009C7FB9" w:rsidRPr="00067FDF" w:rsidRDefault="009C7FB9" w:rsidP="00067F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C7FB9" w:rsidRPr="00067FDF" w:rsidTr="0007549B">
        <w:tc>
          <w:tcPr>
            <w:tcW w:w="851" w:type="dxa"/>
          </w:tcPr>
          <w:p w:rsidR="009C7FB9" w:rsidRPr="00067FDF" w:rsidRDefault="009C7FB9" w:rsidP="00067F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C7FB9" w:rsidRPr="00067FDF" w:rsidRDefault="009C7FB9" w:rsidP="00067F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федеральных государственных образовательных стандартов</w:t>
            </w:r>
          </w:p>
        </w:tc>
        <w:tc>
          <w:tcPr>
            <w:tcW w:w="1358" w:type="dxa"/>
          </w:tcPr>
          <w:p w:rsidR="009C7FB9" w:rsidRPr="00067FDF" w:rsidRDefault="009C7FB9" w:rsidP="00067F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9C7FB9" w:rsidRPr="00067FDF" w:rsidTr="0007549B">
        <w:tc>
          <w:tcPr>
            <w:tcW w:w="851" w:type="dxa"/>
          </w:tcPr>
          <w:p w:rsidR="009C7FB9" w:rsidRPr="00067FDF" w:rsidRDefault="009C7FB9" w:rsidP="00067F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C7FB9" w:rsidRPr="00067FDF" w:rsidRDefault="009C7FB9" w:rsidP="00067F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учителей и руководителей общеобразовательных </w:t>
            </w:r>
            <w:r w:rsidRPr="00067F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организаций</w:t>
            </w: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</w:t>
            </w:r>
          </w:p>
          <w:p w:rsidR="009C7FB9" w:rsidRPr="00067FDF" w:rsidRDefault="009C7FB9" w:rsidP="00067F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9C7FB9" w:rsidRPr="00067FDF" w:rsidRDefault="009C7FB9" w:rsidP="00067F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9C7FB9" w:rsidRPr="00067FDF" w:rsidTr="0007549B">
        <w:tc>
          <w:tcPr>
            <w:tcW w:w="851" w:type="dxa"/>
          </w:tcPr>
          <w:p w:rsidR="009C7FB9" w:rsidRPr="00067FDF" w:rsidRDefault="009C7FB9" w:rsidP="00067F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C7FB9" w:rsidRPr="00067FDF" w:rsidRDefault="009C7FB9" w:rsidP="00067F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1358" w:type="dxa"/>
          </w:tcPr>
          <w:p w:rsidR="009C7FB9" w:rsidRPr="00067FDF" w:rsidRDefault="009C7FB9" w:rsidP="00067F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vAlign w:val="bottom"/>
          </w:tcPr>
          <w:p w:rsidR="009C7FB9" w:rsidRPr="00067FDF" w:rsidRDefault="00067FDF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vAlign w:val="bottom"/>
          </w:tcPr>
          <w:p w:rsidR="009C7FB9" w:rsidRPr="00067FDF" w:rsidRDefault="00067FDF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vAlign w:val="bottom"/>
          </w:tcPr>
          <w:p w:rsidR="009C7FB9" w:rsidRPr="00067FDF" w:rsidRDefault="00067FDF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7FB9" w:rsidRPr="00067FDF" w:rsidTr="0007549B">
        <w:tc>
          <w:tcPr>
            <w:tcW w:w="851" w:type="dxa"/>
          </w:tcPr>
          <w:p w:rsidR="009C7FB9" w:rsidRPr="00067FDF" w:rsidRDefault="009C7FB9" w:rsidP="00067F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9C7FB9" w:rsidRPr="00067FDF" w:rsidRDefault="009C7FB9" w:rsidP="00067F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358" w:type="dxa"/>
          </w:tcPr>
          <w:p w:rsidR="009C7FB9" w:rsidRPr="00067FDF" w:rsidRDefault="009C7FB9" w:rsidP="00067F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7FB9" w:rsidRPr="00067FDF" w:rsidTr="0007549B">
        <w:trPr>
          <w:trHeight w:val="1155"/>
        </w:trPr>
        <w:tc>
          <w:tcPr>
            <w:tcW w:w="851" w:type="dxa"/>
          </w:tcPr>
          <w:p w:rsidR="009C7FB9" w:rsidRPr="00067FDF" w:rsidRDefault="009C7FB9" w:rsidP="00067FDF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7FD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C7FB9" w:rsidRPr="00067FDF" w:rsidRDefault="009C7FB9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spellStart"/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стипендиантов</w:t>
            </w:r>
            <w:proofErr w:type="spellEnd"/>
            <w:r w:rsidRPr="00067FDF">
              <w:rPr>
                <w:rFonts w:ascii="Times New Roman" w:hAnsi="Times New Roman" w:cs="Times New Roman"/>
                <w:sz w:val="24"/>
                <w:szCs w:val="24"/>
              </w:rPr>
              <w:t xml:space="preserve"> именных стипендий Жирятинского муниципального района</w:t>
            </w:r>
          </w:p>
        </w:tc>
        <w:tc>
          <w:tcPr>
            <w:tcW w:w="1358" w:type="dxa"/>
          </w:tcPr>
          <w:p w:rsidR="009C7FB9" w:rsidRPr="00067FDF" w:rsidRDefault="009C7FB9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FB9" w:rsidRPr="00067FDF" w:rsidTr="0007549B">
        <w:tc>
          <w:tcPr>
            <w:tcW w:w="851" w:type="dxa"/>
          </w:tcPr>
          <w:p w:rsidR="009C7FB9" w:rsidRPr="00067FDF" w:rsidRDefault="009C7FB9" w:rsidP="00067FDF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7FDF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C7FB9" w:rsidRPr="00067FDF" w:rsidRDefault="009C7FB9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, охваченных горячим питанием</w:t>
            </w:r>
          </w:p>
        </w:tc>
        <w:tc>
          <w:tcPr>
            <w:tcW w:w="1358" w:type="dxa"/>
          </w:tcPr>
          <w:p w:rsidR="009C7FB9" w:rsidRPr="00067FDF" w:rsidRDefault="009C7FB9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7FB9" w:rsidRPr="00067FDF" w:rsidTr="0007549B">
        <w:tc>
          <w:tcPr>
            <w:tcW w:w="851" w:type="dxa"/>
          </w:tcPr>
          <w:p w:rsidR="009C7FB9" w:rsidRPr="00067FDF" w:rsidRDefault="009C7FB9" w:rsidP="00067FDF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7FDF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C7FB9" w:rsidRPr="00067FDF" w:rsidRDefault="009C7FB9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сельской местности</w:t>
            </w:r>
          </w:p>
        </w:tc>
        <w:tc>
          <w:tcPr>
            <w:tcW w:w="1358" w:type="dxa"/>
          </w:tcPr>
          <w:p w:rsidR="009C7FB9" w:rsidRPr="00067FDF" w:rsidRDefault="009C7FB9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7FB9" w:rsidRPr="00067FDF" w:rsidTr="0007549B">
        <w:tc>
          <w:tcPr>
            <w:tcW w:w="851" w:type="dxa"/>
          </w:tcPr>
          <w:p w:rsidR="009C7FB9" w:rsidRPr="00067FDF" w:rsidRDefault="009C7FB9" w:rsidP="00067FDF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7FDF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9C7FB9" w:rsidRPr="00067FDF" w:rsidRDefault="009C7FB9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дошкольных образовательных организациях</w:t>
            </w:r>
          </w:p>
        </w:tc>
        <w:tc>
          <w:tcPr>
            <w:tcW w:w="1358" w:type="dxa"/>
          </w:tcPr>
          <w:p w:rsidR="009C7FB9" w:rsidRPr="00067FDF" w:rsidRDefault="009C7FB9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C7FB9" w:rsidRPr="00067FDF" w:rsidTr="0007549B">
        <w:tc>
          <w:tcPr>
            <w:tcW w:w="851" w:type="dxa"/>
          </w:tcPr>
          <w:p w:rsidR="009C7FB9" w:rsidRPr="00067FDF" w:rsidRDefault="009C7FB9" w:rsidP="00067FDF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7FDF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C7FB9" w:rsidRPr="00067FDF" w:rsidRDefault="009C7FB9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удельный вес детей школьного возраста, охваченных оздоровлением в лагерях с дневным пребыванием детей на базе образовательных учреждений</w:t>
            </w:r>
          </w:p>
        </w:tc>
        <w:tc>
          <w:tcPr>
            <w:tcW w:w="1358" w:type="dxa"/>
          </w:tcPr>
          <w:p w:rsidR="009C7FB9" w:rsidRPr="00067FDF" w:rsidRDefault="009C7FB9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C7FB9" w:rsidRPr="00067FDF" w:rsidTr="00067FDF">
        <w:trPr>
          <w:trHeight w:val="1401"/>
        </w:trPr>
        <w:tc>
          <w:tcPr>
            <w:tcW w:w="851" w:type="dxa"/>
          </w:tcPr>
          <w:p w:rsidR="009C7FB9" w:rsidRPr="00067FDF" w:rsidRDefault="009C7FB9" w:rsidP="00067FDF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7FDF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C7FB9" w:rsidRPr="00067FDF" w:rsidRDefault="009C7FB9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– 18 лет, получающих услуги дополнительного образования в организациях дополнительного образования</w:t>
            </w:r>
          </w:p>
        </w:tc>
        <w:tc>
          <w:tcPr>
            <w:tcW w:w="1358" w:type="dxa"/>
          </w:tcPr>
          <w:p w:rsidR="009C7FB9" w:rsidRPr="00067FDF" w:rsidRDefault="009C7FB9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41" w:type="dxa"/>
            <w:vAlign w:val="bottom"/>
          </w:tcPr>
          <w:p w:rsidR="009C7FB9" w:rsidRPr="00067FDF" w:rsidRDefault="009C7FB9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67FDF" w:rsidRPr="00067FDF" w:rsidTr="0007549B">
        <w:tc>
          <w:tcPr>
            <w:tcW w:w="851" w:type="dxa"/>
          </w:tcPr>
          <w:p w:rsidR="00067FDF" w:rsidRPr="00067FDF" w:rsidRDefault="00067FDF" w:rsidP="00067FDF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7FDF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067FDF" w:rsidRPr="00067FDF" w:rsidRDefault="00067FDF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Охват образованием детей с ОВЗ и детей-инвалидов</w:t>
            </w:r>
          </w:p>
          <w:p w:rsidR="00067FDF" w:rsidRPr="00067FDF" w:rsidRDefault="00067FDF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358" w:type="dxa"/>
          </w:tcPr>
          <w:p w:rsidR="00067FDF" w:rsidRPr="00067FDF" w:rsidRDefault="00067FDF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vAlign w:val="bottom"/>
          </w:tcPr>
          <w:p w:rsidR="00067FDF" w:rsidRPr="00067FDF" w:rsidRDefault="00067FDF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067FDF" w:rsidRPr="00067FDF" w:rsidRDefault="00067FDF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067FDF" w:rsidRPr="00067FDF" w:rsidRDefault="00067FDF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67FDF" w:rsidRPr="00067FDF" w:rsidRDefault="00067FDF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bottom"/>
          </w:tcPr>
          <w:p w:rsidR="00067FDF" w:rsidRPr="00067FDF" w:rsidRDefault="00067FDF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067FDF" w:rsidRPr="00067FDF" w:rsidRDefault="00067FDF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067FDF" w:rsidRPr="00067FDF" w:rsidRDefault="00067FDF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67FDF" w:rsidRPr="00067FDF" w:rsidRDefault="00067FDF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bottom"/>
          </w:tcPr>
          <w:p w:rsidR="00067FDF" w:rsidRPr="00067FDF" w:rsidRDefault="00067FDF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067FDF" w:rsidRPr="00067FDF" w:rsidRDefault="00067FDF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067FDF" w:rsidRPr="00067FDF" w:rsidRDefault="00067FDF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67FDF" w:rsidRPr="00067FDF" w:rsidRDefault="00067FDF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FDF" w:rsidRPr="00067FDF" w:rsidTr="0007549B">
        <w:tc>
          <w:tcPr>
            <w:tcW w:w="851" w:type="dxa"/>
          </w:tcPr>
          <w:p w:rsidR="00067FDF" w:rsidRPr="00067FDF" w:rsidRDefault="00067FDF" w:rsidP="00067FDF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7FDF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067FDF" w:rsidRPr="00067FDF" w:rsidRDefault="00067FDF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обеспечивающих  безопасные условия обучения </w:t>
            </w:r>
          </w:p>
          <w:p w:rsidR="00067FDF" w:rsidRPr="00067FDF" w:rsidRDefault="00067FDF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67FDF" w:rsidRPr="00067FDF" w:rsidRDefault="00067FDF" w:rsidP="00067F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1" w:type="dxa"/>
            <w:vAlign w:val="bottom"/>
          </w:tcPr>
          <w:p w:rsidR="00067FDF" w:rsidRPr="00067FDF" w:rsidRDefault="00067FDF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vAlign w:val="bottom"/>
          </w:tcPr>
          <w:p w:rsidR="00067FDF" w:rsidRPr="00067FDF" w:rsidRDefault="00067FDF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vAlign w:val="bottom"/>
          </w:tcPr>
          <w:p w:rsidR="00067FDF" w:rsidRPr="00067FDF" w:rsidRDefault="00067FDF" w:rsidP="00067F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7FB9" w:rsidRDefault="009C7FB9" w:rsidP="009C7FB9">
      <w:pPr>
        <w:pStyle w:val="6"/>
        <w:shd w:val="clear" w:color="auto" w:fill="auto"/>
        <w:ind w:left="720" w:right="60" w:firstLine="0"/>
      </w:pPr>
    </w:p>
    <w:p w:rsidR="009C7FB9" w:rsidRDefault="009C7FB9" w:rsidP="009C7FB9">
      <w:pPr>
        <w:pStyle w:val="6"/>
        <w:shd w:val="clear" w:color="auto" w:fill="auto"/>
        <w:tabs>
          <w:tab w:val="left" w:pos="3508"/>
        </w:tabs>
        <w:ind w:right="20" w:firstLine="426"/>
        <w:jc w:val="left"/>
        <w:rPr>
          <w:rStyle w:val="0pt"/>
        </w:rPr>
      </w:pPr>
      <w:r>
        <w:rPr>
          <w:b/>
          <w:color w:val="0D0D0D"/>
        </w:rPr>
        <w:t xml:space="preserve">                                      5</w:t>
      </w:r>
      <w:r w:rsidRPr="00EC192C">
        <w:rPr>
          <w:rStyle w:val="0pt"/>
        </w:rPr>
        <w:t xml:space="preserve"> </w:t>
      </w:r>
      <w:r>
        <w:rPr>
          <w:rStyle w:val="0pt"/>
        </w:rPr>
        <w:t xml:space="preserve">. </w:t>
      </w:r>
      <w:r w:rsidRPr="00EC192C">
        <w:rPr>
          <w:rStyle w:val="0pt"/>
        </w:rPr>
        <w:t xml:space="preserve"> </w:t>
      </w:r>
      <w:r>
        <w:rPr>
          <w:rStyle w:val="0pt"/>
        </w:rPr>
        <w:t>Сроки и этапы реализации</w:t>
      </w:r>
    </w:p>
    <w:p w:rsidR="009C7FB9" w:rsidRPr="00775935" w:rsidRDefault="009C7FB9" w:rsidP="009C7FB9">
      <w:pPr>
        <w:pStyle w:val="6"/>
        <w:shd w:val="clear" w:color="auto" w:fill="auto"/>
        <w:tabs>
          <w:tab w:val="left" w:pos="3508"/>
        </w:tabs>
        <w:ind w:right="20" w:firstLine="426"/>
        <w:jc w:val="left"/>
        <w:rPr>
          <w:rStyle w:val="0pt"/>
          <w:bCs w:val="0"/>
        </w:rPr>
      </w:pPr>
    </w:p>
    <w:p w:rsidR="009C7FB9" w:rsidRDefault="009C7FB9" w:rsidP="009C7FB9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/>
        </w:rPr>
        <w:t xml:space="preserve"> </w:t>
      </w:r>
      <w:r w:rsidRPr="00EC192C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Программа </w:t>
      </w: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>реализуется в период с 201</w:t>
      </w:r>
      <w:r w:rsidR="0014550C">
        <w:rPr>
          <w:rFonts w:ascii="Times New Roman" w:eastAsia="Times New Roman" w:hAnsi="Times New Roman" w:cs="Times New Roman"/>
          <w:color w:val="0D0D0D"/>
          <w:sz w:val="26"/>
          <w:szCs w:val="26"/>
        </w:rPr>
        <w:t>8-2020</w:t>
      </w: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годы, этапы реализации  Программы не выделяются.</w:t>
      </w:r>
    </w:p>
    <w:p w:rsidR="009C7FB9" w:rsidRDefault="009C7FB9" w:rsidP="009C7FB9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FB9" w:rsidRPr="00EC5547" w:rsidRDefault="009C7FB9" w:rsidP="009C7FB9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C5547">
        <w:rPr>
          <w:rFonts w:ascii="Times New Roman" w:eastAsia="Calibri" w:hAnsi="Times New Roman" w:cs="Times New Roman"/>
          <w:b/>
          <w:sz w:val="28"/>
          <w:szCs w:val="28"/>
        </w:rPr>
        <w:t xml:space="preserve"> 6. Состав муниципальной программы</w:t>
      </w:r>
    </w:p>
    <w:p w:rsidR="009C7FB9" w:rsidRPr="00067FDF" w:rsidRDefault="009C7FB9" w:rsidP="009C7F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FB9" w:rsidRPr="00067FDF" w:rsidRDefault="009C7FB9" w:rsidP="009C7F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F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муниципальной программы </w:t>
      </w:r>
      <w:r w:rsidR="0014550C" w:rsidRPr="00067FDF">
        <w:rPr>
          <w:rFonts w:ascii="Times New Roman" w:eastAsia="Calibri" w:hAnsi="Times New Roman" w:cs="Times New Roman"/>
          <w:sz w:val="28"/>
          <w:szCs w:val="28"/>
        </w:rPr>
        <w:t>«</w:t>
      </w:r>
      <w:r w:rsidRPr="00067FDF">
        <w:rPr>
          <w:rFonts w:ascii="Times New Roman" w:eastAsia="Calibri" w:hAnsi="Times New Roman" w:cs="Times New Roman"/>
          <w:sz w:val="28"/>
          <w:szCs w:val="28"/>
        </w:rPr>
        <w:t>Развитие образования Жирятинского района</w:t>
      </w:r>
      <w:r w:rsidR="0014550C" w:rsidRPr="00067FDF">
        <w:rPr>
          <w:rFonts w:ascii="Times New Roman" w:eastAsia="Calibri" w:hAnsi="Times New Roman" w:cs="Times New Roman"/>
          <w:sz w:val="28"/>
          <w:szCs w:val="28"/>
        </w:rPr>
        <w:t>»</w:t>
      </w:r>
      <w:r w:rsidRPr="00067FDF">
        <w:rPr>
          <w:rFonts w:ascii="Times New Roman" w:eastAsia="Calibri" w:hAnsi="Times New Roman" w:cs="Times New Roman"/>
          <w:sz w:val="28"/>
          <w:szCs w:val="28"/>
        </w:rPr>
        <w:t xml:space="preserve"> (201</w:t>
      </w:r>
      <w:r w:rsidR="0014550C" w:rsidRPr="00067FDF">
        <w:rPr>
          <w:rFonts w:ascii="Times New Roman" w:eastAsia="Calibri" w:hAnsi="Times New Roman" w:cs="Times New Roman"/>
          <w:sz w:val="28"/>
          <w:szCs w:val="28"/>
        </w:rPr>
        <w:t>8 - 2020</w:t>
      </w:r>
      <w:r w:rsidRPr="00067FDF">
        <w:rPr>
          <w:rFonts w:ascii="Times New Roman" w:eastAsia="Calibri" w:hAnsi="Times New Roman" w:cs="Times New Roman"/>
          <w:sz w:val="28"/>
          <w:szCs w:val="28"/>
        </w:rPr>
        <w:t xml:space="preserve"> годы) осуществляется реализация мероприятий: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государственной политики в сфере образования на территории Жирятинского района: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руководство и управление в сфере установленных функций органов местного самоуправления;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учреждения, обеспечивающие деятельность органов местного самоуправления и муниципальных учреждений.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Повышение доступности и качества предоставления дошкольного, общего образования, дополнительного образования детей: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дошкольные образовательные организации;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общеобразовательные организации;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организации дополнительного образования;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учреждение психолого-медико-социального сопровождения.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Развитие детского и юношеского спорта: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организация дополнительного образования;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отдельные мероприятия по развитию спорта.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Другие вопросы в области образования: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мероприятия по проведению оздоровительной кампании детей;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мероприятия по проведению оздоровительной кампании детей местный бюджет;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противодействие злоупотреблению наркотикам и их незаконному обороту;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повышение безопасности дорожного движения;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олимпиад, выставок, конкурсов, конференций и других общественных мероприятий;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повышение энергетической эффективности и обеспечение энергосбережения;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организация питания в общеобразовательных организациях;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мероприятия по работе с семьей, детьми и молодежью;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мероприятия по комплексной безопасности муниципальных учреждений образования;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 xml:space="preserve"> создание доступной среды для детей-инвалидов и с ОВЗ.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Реализация мер государственной поддержки работников образования: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области.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образования:</w:t>
      </w:r>
    </w:p>
    <w:p w:rsidR="00067FDF" w:rsidRPr="00067FDF" w:rsidRDefault="00067FDF" w:rsidP="00067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FDF">
        <w:rPr>
          <w:rFonts w:ascii="Times New Roman" w:eastAsia="Times New Roman" w:hAnsi="Times New Roman" w:cs="Times New Roman"/>
          <w:sz w:val="28"/>
          <w:szCs w:val="28"/>
        </w:rPr>
        <w:t>компенсация части родительской платы за присмотр и уход за детьми в образовательных организациях.</w:t>
      </w:r>
    </w:p>
    <w:p w:rsidR="009C7FB9" w:rsidRPr="00EC5547" w:rsidRDefault="009C7FB9" w:rsidP="003225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5A54" w:rsidRDefault="009A5A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5A54" w:rsidRPr="00B820F5" w:rsidRDefault="009A5A54" w:rsidP="009A5A54">
      <w:pPr>
        <w:pStyle w:val="ConsPlusNormal"/>
        <w:tabs>
          <w:tab w:val="left" w:pos="-1701"/>
        </w:tabs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A5A54" w:rsidRPr="00B820F5" w:rsidRDefault="009A5A54" w:rsidP="009A5A54">
      <w:pPr>
        <w:pStyle w:val="ConsPlusNormal"/>
        <w:tabs>
          <w:tab w:val="left" w:pos="-1701"/>
        </w:tabs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5A54" w:rsidRPr="00B820F5" w:rsidRDefault="00FB365A" w:rsidP="009A5A54">
      <w:pPr>
        <w:pStyle w:val="ConsPlusNormal"/>
        <w:tabs>
          <w:tab w:val="left" w:pos="-1701"/>
        </w:tabs>
        <w:ind w:left="5954"/>
        <w:contextualSpacing/>
        <w:rPr>
          <w:rFonts w:ascii="Times New Roman" w:hAnsi="Times New Roman" w:cs="Times New Roman"/>
          <w:sz w:val="18"/>
          <w:szCs w:val="18"/>
        </w:rPr>
      </w:pPr>
      <w:r w:rsidRPr="00FB36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«Развитие образования Жирятинского района» </w:t>
      </w:r>
      <w:r w:rsidR="009A5A54" w:rsidRPr="00B820F5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9A5A54" w:rsidRPr="00B820F5" w:rsidRDefault="009A5A54" w:rsidP="009A5A54">
      <w:pPr>
        <w:pStyle w:val="ConsPlusNormal"/>
        <w:tabs>
          <w:tab w:val="left" w:pos="-1701"/>
        </w:tabs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(20</w:t>
      </w:r>
      <w:r w:rsidR="00FB365A">
        <w:rPr>
          <w:rFonts w:ascii="Times New Roman" w:hAnsi="Times New Roman" w:cs="Times New Roman"/>
          <w:sz w:val="24"/>
          <w:szCs w:val="24"/>
        </w:rPr>
        <w:t>18</w:t>
      </w:r>
      <w:r w:rsidR="003D3BB0">
        <w:rPr>
          <w:rFonts w:ascii="Times New Roman" w:hAnsi="Times New Roman" w:cs="Times New Roman"/>
          <w:sz w:val="24"/>
          <w:szCs w:val="24"/>
        </w:rPr>
        <w:t xml:space="preserve"> </w:t>
      </w:r>
      <w:r w:rsidRPr="00B820F5">
        <w:rPr>
          <w:rFonts w:ascii="Times New Roman" w:hAnsi="Times New Roman" w:cs="Times New Roman"/>
          <w:sz w:val="24"/>
          <w:szCs w:val="24"/>
        </w:rPr>
        <w:t>-</w:t>
      </w:r>
      <w:r w:rsidR="003D3BB0">
        <w:rPr>
          <w:rFonts w:ascii="Times New Roman" w:hAnsi="Times New Roman" w:cs="Times New Roman"/>
          <w:sz w:val="24"/>
          <w:szCs w:val="24"/>
        </w:rPr>
        <w:t xml:space="preserve"> </w:t>
      </w:r>
      <w:r w:rsidRPr="00B820F5">
        <w:rPr>
          <w:rFonts w:ascii="Times New Roman" w:hAnsi="Times New Roman" w:cs="Times New Roman"/>
          <w:sz w:val="24"/>
          <w:szCs w:val="24"/>
        </w:rPr>
        <w:t>20</w:t>
      </w:r>
      <w:r w:rsidR="00FB365A">
        <w:rPr>
          <w:rFonts w:ascii="Times New Roman" w:hAnsi="Times New Roman" w:cs="Times New Roman"/>
          <w:sz w:val="24"/>
          <w:szCs w:val="24"/>
        </w:rPr>
        <w:t>20</w:t>
      </w:r>
      <w:r w:rsidRPr="00B820F5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9A5A54" w:rsidRDefault="009A5A54" w:rsidP="009A5A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A54" w:rsidRDefault="009A5A54" w:rsidP="009A5A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A54" w:rsidRDefault="009A5A54" w:rsidP="009A5A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A54" w:rsidRDefault="009A5A54" w:rsidP="009A5A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3895">
        <w:rPr>
          <w:rFonts w:ascii="Times New Roman" w:hAnsi="Times New Roman" w:cs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</w:p>
    <w:p w:rsidR="009A5A54" w:rsidRDefault="009A5A54" w:rsidP="009A5A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504"/>
        <w:gridCol w:w="2761"/>
        <w:gridCol w:w="1881"/>
        <w:gridCol w:w="1787"/>
      </w:tblGrid>
      <w:tr w:rsidR="009A5A54" w:rsidRPr="00B820F5" w:rsidTr="00DC7C92">
        <w:tc>
          <w:tcPr>
            <w:tcW w:w="637" w:type="dxa"/>
            <w:vAlign w:val="center"/>
          </w:tcPr>
          <w:p w:rsidR="009A5A54" w:rsidRPr="00B820F5" w:rsidRDefault="009A5A54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20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20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4" w:type="dxa"/>
            <w:vAlign w:val="center"/>
          </w:tcPr>
          <w:p w:rsidR="009A5A54" w:rsidRPr="00B820F5" w:rsidRDefault="009A5A54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761" w:type="dxa"/>
            <w:vAlign w:val="center"/>
          </w:tcPr>
          <w:p w:rsidR="009A5A54" w:rsidRPr="00B820F5" w:rsidRDefault="009A5A54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81" w:type="dxa"/>
            <w:vAlign w:val="center"/>
          </w:tcPr>
          <w:p w:rsidR="009A5A54" w:rsidRPr="00B820F5" w:rsidRDefault="009A5A54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787" w:type="dxa"/>
            <w:vAlign w:val="center"/>
          </w:tcPr>
          <w:p w:rsidR="009A5A54" w:rsidRPr="00B820F5" w:rsidRDefault="009A5A54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F5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9A5A54" w:rsidRPr="00B820F5" w:rsidTr="00DC7C92">
        <w:tc>
          <w:tcPr>
            <w:tcW w:w="637" w:type="dxa"/>
            <w:vAlign w:val="center"/>
          </w:tcPr>
          <w:p w:rsidR="009A5A54" w:rsidRPr="00B820F5" w:rsidRDefault="00817116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vAlign w:val="center"/>
          </w:tcPr>
          <w:p w:rsidR="009A5A54" w:rsidRPr="00B820F5" w:rsidRDefault="00817116" w:rsidP="00857F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857F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Жирятинского района от 30.08.2013 г. №312 «О системе оплаты труда работников муниципальных образовательных учреждений Жирятинского района» </w:t>
            </w:r>
            <w:r w:rsidR="00422285">
              <w:rPr>
                <w:rFonts w:ascii="Times New Roman" w:hAnsi="Times New Roman" w:cs="Times New Roman"/>
                <w:sz w:val="24"/>
                <w:szCs w:val="24"/>
              </w:rPr>
              <w:t>(в ред. от 30.03.2015г. №160)</w:t>
            </w:r>
          </w:p>
        </w:tc>
        <w:tc>
          <w:tcPr>
            <w:tcW w:w="2761" w:type="dxa"/>
            <w:vAlign w:val="center"/>
          </w:tcPr>
          <w:p w:rsidR="009A5A54" w:rsidRDefault="00B23AC3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настоящее </w:t>
            </w:r>
            <w:r w:rsidR="00E334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системе оплаты труда работников муниципальных образовательных учреждений Жирятинского района разработано в соответствии с ТК РФ, законом Брянской области от 8 августа 2013 г. №62-З «Об образовании в Брянской области», постановлением администрации Брянской области от 29 декабря 2012 года №1321 «Об утверждении Положения о системе оплаты труда работников государственных образовательных учреждений Брянской области» в целях совершенствования оплаты труда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муниципальных образовательных учреждений Жирятинского района;</w:t>
            </w:r>
          </w:p>
          <w:p w:rsidR="00B23AC3" w:rsidRDefault="00B23AC3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фонда оплаты труда образовательных учреждений;</w:t>
            </w:r>
          </w:p>
          <w:p w:rsidR="00B23AC3" w:rsidRDefault="00B23AC3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ставок (окладов) работников образовательных учреждений;</w:t>
            </w:r>
          </w:p>
          <w:p w:rsidR="00B23AC3" w:rsidRDefault="00B23AC3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-расчет ставок (окладов)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учреждений;</w:t>
            </w:r>
          </w:p>
          <w:p w:rsidR="00B23AC3" w:rsidRPr="00B820F5" w:rsidRDefault="00B23AC3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-расчет заработной платы работников образовательного учреждения.</w:t>
            </w:r>
          </w:p>
        </w:tc>
        <w:tc>
          <w:tcPr>
            <w:tcW w:w="1881" w:type="dxa"/>
            <w:vAlign w:val="center"/>
          </w:tcPr>
          <w:p w:rsidR="009A5A54" w:rsidRPr="00B820F5" w:rsidRDefault="00422285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 Зарезова</w:t>
            </w:r>
          </w:p>
        </w:tc>
        <w:tc>
          <w:tcPr>
            <w:tcW w:w="1787" w:type="dxa"/>
            <w:vAlign w:val="center"/>
          </w:tcPr>
          <w:p w:rsidR="009A5A54" w:rsidRPr="00B820F5" w:rsidRDefault="009A5A54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2A2" w:rsidRPr="00B820F5" w:rsidTr="00DC7C92">
        <w:tc>
          <w:tcPr>
            <w:tcW w:w="637" w:type="dxa"/>
            <w:vAlign w:val="center"/>
          </w:tcPr>
          <w:p w:rsidR="00EC22A2" w:rsidRDefault="00EC22A2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  <w:vAlign w:val="center"/>
          </w:tcPr>
          <w:p w:rsidR="00EC22A2" w:rsidRDefault="00EC22A2" w:rsidP="00EC2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Жирятинского районного Совета народных депутатов</w:t>
            </w:r>
            <w:r w:rsidR="00135220">
              <w:rPr>
                <w:rFonts w:ascii="Times New Roman" w:hAnsi="Times New Roman" w:cs="Times New Roman"/>
                <w:sz w:val="24"/>
                <w:szCs w:val="24"/>
              </w:rPr>
              <w:t xml:space="preserve"> от 30.06.2008г. №3-296 «Об оплате труда муниципальных служащих Жирятинского района»</w:t>
            </w:r>
            <w:r w:rsidR="00422285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20.02.2015г. №5-88)</w:t>
            </w:r>
          </w:p>
        </w:tc>
        <w:tc>
          <w:tcPr>
            <w:tcW w:w="2761" w:type="dxa"/>
            <w:vAlign w:val="center"/>
          </w:tcPr>
          <w:p w:rsidR="00EC22A2" w:rsidRDefault="00135220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Положение разработано в целях совершенствования оплаты труда лиц, занимающих муниципальные должности муниципальной службы Жирятинского района.</w:t>
            </w:r>
          </w:p>
        </w:tc>
        <w:tc>
          <w:tcPr>
            <w:tcW w:w="1881" w:type="dxa"/>
            <w:vAlign w:val="center"/>
          </w:tcPr>
          <w:p w:rsidR="00EC22A2" w:rsidRPr="00B820F5" w:rsidRDefault="00F52745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45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787" w:type="dxa"/>
            <w:vAlign w:val="center"/>
          </w:tcPr>
          <w:p w:rsidR="00EC22A2" w:rsidRPr="00B820F5" w:rsidRDefault="00EC22A2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2A2" w:rsidRPr="00B820F5" w:rsidTr="00DC7C92">
        <w:tc>
          <w:tcPr>
            <w:tcW w:w="637" w:type="dxa"/>
            <w:vAlign w:val="center"/>
          </w:tcPr>
          <w:p w:rsidR="00EC22A2" w:rsidRDefault="00135220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vAlign w:val="center"/>
          </w:tcPr>
          <w:p w:rsidR="00EC22A2" w:rsidRDefault="00135220" w:rsidP="00135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5220">
              <w:rPr>
                <w:rFonts w:ascii="Times New Roman" w:hAnsi="Times New Roman" w:cs="Times New Roman"/>
                <w:sz w:val="24"/>
                <w:szCs w:val="24"/>
              </w:rPr>
              <w:t>Решение Жирятинского районного Совета народных депутатов от 30.06.2008г. №3-29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5220">
              <w:rPr>
                <w:rFonts w:ascii="Times New Roman" w:hAnsi="Times New Roman" w:cs="Times New Roman"/>
                <w:sz w:val="24"/>
                <w:szCs w:val="24"/>
              </w:rPr>
              <w:t xml:space="preserve"> «Об оплате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лиц, замещающих должности, не отнесенные к категории муниципальных должностей муниципальной службы Жирятинского района и работников обслуживающего персонала</w:t>
            </w:r>
            <w:r w:rsidRPr="00135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2285">
              <w:t xml:space="preserve"> </w:t>
            </w:r>
            <w:r w:rsidR="00422285" w:rsidRPr="00422285">
              <w:rPr>
                <w:rFonts w:ascii="Times New Roman" w:hAnsi="Times New Roman" w:cs="Times New Roman"/>
                <w:sz w:val="24"/>
                <w:szCs w:val="24"/>
              </w:rPr>
              <w:t>(в ред. от 20.02.2015г. №5-88)</w:t>
            </w:r>
          </w:p>
        </w:tc>
        <w:tc>
          <w:tcPr>
            <w:tcW w:w="2761" w:type="dxa"/>
            <w:vAlign w:val="center"/>
          </w:tcPr>
          <w:p w:rsidR="00EC22A2" w:rsidRDefault="00135220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разработано в целях совершенствования системы оплаты труда лиц, замещающих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категории муниципальных должностей муниципальной службы Жирятинского района и работников обслуживающего персонала, повышения эффективности их профессиональной служебной деятельности, направленной на реализацию обеспечения полномочий органов местного самоуправления по соответствующим направлениям деятельности.</w:t>
            </w:r>
          </w:p>
        </w:tc>
        <w:tc>
          <w:tcPr>
            <w:tcW w:w="1881" w:type="dxa"/>
            <w:vAlign w:val="center"/>
          </w:tcPr>
          <w:p w:rsidR="00EC22A2" w:rsidRPr="00B820F5" w:rsidRDefault="00F52745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45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787" w:type="dxa"/>
            <w:vAlign w:val="center"/>
          </w:tcPr>
          <w:p w:rsidR="00EC22A2" w:rsidRPr="00B820F5" w:rsidRDefault="00EC22A2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20" w:rsidRPr="00B820F5" w:rsidTr="00DC7C92">
        <w:tc>
          <w:tcPr>
            <w:tcW w:w="637" w:type="dxa"/>
            <w:vAlign w:val="center"/>
          </w:tcPr>
          <w:p w:rsidR="00135220" w:rsidRDefault="00612645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vAlign w:val="center"/>
          </w:tcPr>
          <w:p w:rsidR="00135220" w:rsidRDefault="00612645" w:rsidP="00857F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857F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Жирятинского района от 29.12.2010г. №183 «Об оплате труда отдельных работников администрации Жирятинского района»</w:t>
            </w:r>
            <w:r w:rsidR="00422285">
              <w:rPr>
                <w:rFonts w:ascii="Times New Roman" w:hAnsi="Times New Roman" w:cs="Times New Roman"/>
                <w:sz w:val="24"/>
                <w:szCs w:val="24"/>
              </w:rPr>
              <w:t xml:space="preserve"> (в ред.</w:t>
            </w:r>
            <w:r w:rsidR="001E470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22285">
              <w:rPr>
                <w:rFonts w:ascii="Times New Roman" w:hAnsi="Times New Roman" w:cs="Times New Roman"/>
                <w:sz w:val="24"/>
                <w:szCs w:val="24"/>
              </w:rPr>
              <w:t xml:space="preserve"> 10.09.2014г. №290)</w:t>
            </w:r>
          </w:p>
        </w:tc>
        <w:tc>
          <w:tcPr>
            <w:tcW w:w="2761" w:type="dxa"/>
            <w:vAlign w:val="center"/>
          </w:tcPr>
          <w:p w:rsidR="00135220" w:rsidRDefault="00612645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разработано в соответствии с ТК РФ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введения новой системы оплаты труда отдельных работников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Жирятинского района.</w:t>
            </w:r>
          </w:p>
        </w:tc>
        <w:tc>
          <w:tcPr>
            <w:tcW w:w="1881" w:type="dxa"/>
            <w:vAlign w:val="center"/>
          </w:tcPr>
          <w:p w:rsidR="00135220" w:rsidRPr="00B820F5" w:rsidRDefault="00F52745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45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787" w:type="dxa"/>
            <w:vAlign w:val="center"/>
          </w:tcPr>
          <w:p w:rsidR="00135220" w:rsidRPr="00B820F5" w:rsidRDefault="00135220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AC3" w:rsidRPr="00B820F5" w:rsidTr="00DC7C92">
        <w:tc>
          <w:tcPr>
            <w:tcW w:w="637" w:type="dxa"/>
            <w:vAlign w:val="center"/>
          </w:tcPr>
          <w:p w:rsidR="00B23AC3" w:rsidRDefault="00612645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vAlign w:val="center"/>
          </w:tcPr>
          <w:p w:rsidR="00B23AC3" w:rsidRDefault="00212311" w:rsidP="00857F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857F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Жирятинского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№411 от 23.10.2014г. «Об утверждении Положения о порядке установления стимулирующей выплаты руководителям образовательных организаций» (в ред. от 24.03.2017г. №124)</w:t>
            </w:r>
          </w:p>
        </w:tc>
        <w:tc>
          <w:tcPr>
            <w:tcW w:w="2761" w:type="dxa"/>
            <w:vAlign w:val="center"/>
          </w:tcPr>
          <w:p w:rsidR="00E33430" w:rsidRPr="00E33430" w:rsidRDefault="00E33430" w:rsidP="00E33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Настоящее Положение разработано в целях </w:t>
            </w:r>
            <w:proofErr w:type="gramStart"/>
            <w:r w:rsidRPr="00E33430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proofErr w:type="gramEnd"/>
          </w:p>
          <w:p w:rsidR="00E33430" w:rsidRDefault="00E33430" w:rsidP="00E33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стимулирования труда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E33430" w:rsidRPr="00E33430" w:rsidRDefault="00E33430" w:rsidP="00E33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  <w:p w:rsidR="00E33430" w:rsidRPr="00E33430" w:rsidRDefault="00E33430" w:rsidP="00E33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их материальной заинтересованности </w:t>
            </w:r>
            <w:proofErr w:type="gramStart"/>
            <w:r w:rsidRPr="00E334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33430" w:rsidRPr="00E33430" w:rsidRDefault="00E33430" w:rsidP="00E33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0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качественных </w:t>
            </w:r>
            <w:proofErr w:type="gramStart"/>
            <w:r w:rsidRPr="00E33430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E33430">
              <w:rPr>
                <w:rFonts w:ascii="Times New Roman" w:hAnsi="Times New Roman" w:cs="Times New Roman"/>
                <w:sz w:val="24"/>
                <w:szCs w:val="24"/>
              </w:rPr>
              <w:t xml:space="preserve"> своего труда, развития творческой активности и</w:t>
            </w:r>
          </w:p>
          <w:p w:rsidR="00B23AC3" w:rsidRDefault="00E33430" w:rsidP="00E33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430">
              <w:rPr>
                <w:rFonts w:ascii="Times New Roman" w:hAnsi="Times New Roman" w:cs="Times New Roman"/>
                <w:sz w:val="24"/>
                <w:szCs w:val="24"/>
              </w:rPr>
              <w:t>инициативы при выполнении поставленных задач.</w:t>
            </w:r>
          </w:p>
        </w:tc>
        <w:tc>
          <w:tcPr>
            <w:tcW w:w="1881" w:type="dxa"/>
            <w:vAlign w:val="center"/>
          </w:tcPr>
          <w:p w:rsidR="00B23AC3" w:rsidRPr="00B820F5" w:rsidRDefault="00F52745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 Зарезова</w:t>
            </w:r>
          </w:p>
        </w:tc>
        <w:tc>
          <w:tcPr>
            <w:tcW w:w="1787" w:type="dxa"/>
            <w:vAlign w:val="center"/>
          </w:tcPr>
          <w:p w:rsidR="00B23AC3" w:rsidRPr="00B820F5" w:rsidRDefault="00B23AC3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AC3" w:rsidRPr="00B820F5" w:rsidTr="00DC7C92">
        <w:tc>
          <w:tcPr>
            <w:tcW w:w="637" w:type="dxa"/>
            <w:vAlign w:val="center"/>
          </w:tcPr>
          <w:p w:rsidR="00B23AC3" w:rsidRDefault="00612645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4" w:type="dxa"/>
            <w:vAlign w:val="center"/>
          </w:tcPr>
          <w:p w:rsidR="00B23AC3" w:rsidRDefault="00D55BDB" w:rsidP="00857F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857F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Жирятинского района от 28.04.2017г. №161 «Об установлении размера расходов на питание обучающихся в общеобразовательных организациях»</w:t>
            </w:r>
            <w:r w:rsidR="001E4708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26.10.2017г. №363) </w:t>
            </w:r>
          </w:p>
        </w:tc>
        <w:tc>
          <w:tcPr>
            <w:tcW w:w="2761" w:type="dxa"/>
            <w:vAlign w:val="center"/>
          </w:tcPr>
          <w:p w:rsidR="00B23AC3" w:rsidRDefault="00E33430" w:rsidP="00612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разработано </w:t>
            </w:r>
            <w:r w:rsidR="00612645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Федерального закона от 29 декабря 2012 года №273-ФЗ «Об образовании в Российской Федерации», в целях  правового </w:t>
            </w:r>
            <w:proofErr w:type="gramStart"/>
            <w:r w:rsidR="00612645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proofErr w:type="gramEnd"/>
            <w:r w:rsidR="00612645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организации питания обучающихся в общеобразовательных организациях.</w:t>
            </w:r>
            <w:r w:rsidR="00857F02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сохранения здоровья и обеспечения полноценным питанием учащихся муниципальных общеобразовательных организаций.</w:t>
            </w:r>
          </w:p>
        </w:tc>
        <w:tc>
          <w:tcPr>
            <w:tcW w:w="1881" w:type="dxa"/>
            <w:vAlign w:val="center"/>
          </w:tcPr>
          <w:p w:rsidR="00B23AC3" w:rsidRPr="00B820F5" w:rsidRDefault="00F52745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45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787" w:type="dxa"/>
            <w:vAlign w:val="center"/>
          </w:tcPr>
          <w:p w:rsidR="00B23AC3" w:rsidRPr="00B820F5" w:rsidRDefault="00B23AC3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AC3" w:rsidRPr="00B820F5" w:rsidTr="00DC7C92">
        <w:tc>
          <w:tcPr>
            <w:tcW w:w="637" w:type="dxa"/>
            <w:vAlign w:val="center"/>
          </w:tcPr>
          <w:p w:rsidR="00B23AC3" w:rsidRDefault="00612645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  <w:vAlign w:val="center"/>
          </w:tcPr>
          <w:p w:rsidR="00B23AC3" w:rsidRDefault="00D55BDB" w:rsidP="00857F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857F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Жирятинского района от 28.03.2017г. №125/1 «Об утверждении порядка организации питания в общеобразовательных учреждениях Жирятинского района Брянской области»</w:t>
            </w:r>
          </w:p>
        </w:tc>
        <w:tc>
          <w:tcPr>
            <w:tcW w:w="2761" w:type="dxa"/>
            <w:vAlign w:val="center"/>
          </w:tcPr>
          <w:p w:rsidR="00B23AC3" w:rsidRDefault="00D55BDB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</w:t>
            </w:r>
            <w:r w:rsidR="00E334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определяет организацию питания обучающихся в общеобразовательных учреждениях Жирятинского района Брянской области, устанавливает правовые и организационные основы организации питания учащихся общеобразовательных учреждений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 источников и регулирует отношения между общеобразовательными учреждениями, родителями обучающихся и отделом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Жирятинского района.</w:t>
            </w:r>
          </w:p>
          <w:p w:rsidR="001A4A4B" w:rsidRDefault="001A4A4B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принципы питания в общеобразовательных учреждениях.</w:t>
            </w:r>
          </w:p>
          <w:p w:rsidR="001A4A4B" w:rsidRDefault="001A4A4B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льготной основе.</w:t>
            </w:r>
          </w:p>
          <w:p w:rsidR="001A4A4B" w:rsidRDefault="001A4A4B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счет родительской доли оплаты на организацию питания.</w:t>
            </w:r>
          </w:p>
          <w:p w:rsidR="001A4A4B" w:rsidRDefault="001A4A4B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финансирования.</w:t>
            </w:r>
          </w:p>
          <w:p w:rsidR="001A4A4B" w:rsidRDefault="001A4A4B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питания детей, обучающихся на дому.</w:t>
            </w:r>
          </w:p>
          <w:p w:rsidR="001A4A4B" w:rsidRDefault="001A4A4B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денежных средств, выделяемых на организацию питания учащихся.</w:t>
            </w:r>
          </w:p>
          <w:p w:rsidR="001A4A4B" w:rsidRDefault="001A4A4B" w:rsidP="00B23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питания в общеобразовательных учреждениях.</w:t>
            </w:r>
          </w:p>
        </w:tc>
        <w:tc>
          <w:tcPr>
            <w:tcW w:w="1881" w:type="dxa"/>
            <w:vAlign w:val="center"/>
          </w:tcPr>
          <w:p w:rsidR="00B23AC3" w:rsidRPr="00B820F5" w:rsidRDefault="00F52745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 Зарезова</w:t>
            </w:r>
          </w:p>
        </w:tc>
        <w:tc>
          <w:tcPr>
            <w:tcW w:w="1787" w:type="dxa"/>
            <w:vAlign w:val="center"/>
          </w:tcPr>
          <w:p w:rsidR="00B23AC3" w:rsidRPr="00B820F5" w:rsidRDefault="00B23AC3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AC3" w:rsidRPr="00B820F5" w:rsidTr="00DC7C92">
        <w:tc>
          <w:tcPr>
            <w:tcW w:w="637" w:type="dxa"/>
            <w:vAlign w:val="center"/>
          </w:tcPr>
          <w:p w:rsidR="00B23AC3" w:rsidRDefault="00612645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04" w:type="dxa"/>
            <w:vAlign w:val="center"/>
          </w:tcPr>
          <w:p w:rsidR="00B23AC3" w:rsidRDefault="00857F02" w:rsidP="00857F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31.01.2017г. №68 «Об установлении платы, взимаемой с родителей (законных представителей)  за присмотр и уход за детьми в муниципальных бюджетных дошкольных образовательных учреждениях района и в дошкольных группах при общеобразовательных школах, реализующих образовательные программы дошкольного образования»</w:t>
            </w:r>
            <w:r w:rsidR="001E4708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31.10.2017г. №369)</w:t>
            </w:r>
            <w:proofErr w:type="gramEnd"/>
          </w:p>
        </w:tc>
        <w:tc>
          <w:tcPr>
            <w:tcW w:w="2761" w:type="dxa"/>
            <w:vAlign w:val="center"/>
          </w:tcPr>
          <w:p w:rsidR="00B23AC3" w:rsidRDefault="00E33430" w:rsidP="00DC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F02" w:rsidRPr="00857F02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разработано</w:t>
            </w:r>
            <w:r w:rsidR="00857F0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сбалансированного питания обучающихся в дошкольных образовательных учреждениях и в дошкольных группах при общеобразовательных школах, реализующих программы дошкольного образования, и в связи с ростом </w:t>
            </w:r>
            <w:r w:rsidR="00DC7C92">
              <w:rPr>
                <w:rFonts w:ascii="Times New Roman" w:hAnsi="Times New Roman" w:cs="Times New Roman"/>
                <w:sz w:val="24"/>
                <w:szCs w:val="24"/>
              </w:rPr>
              <w:t>потребительских цен.</w:t>
            </w:r>
          </w:p>
        </w:tc>
        <w:tc>
          <w:tcPr>
            <w:tcW w:w="1881" w:type="dxa"/>
            <w:vAlign w:val="center"/>
          </w:tcPr>
          <w:p w:rsidR="00B23AC3" w:rsidRPr="00B820F5" w:rsidRDefault="00F52745" w:rsidP="00E33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45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787" w:type="dxa"/>
            <w:vAlign w:val="center"/>
          </w:tcPr>
          <w:p w:rsidR="00B23AC3" w:rsidRPr="00B820F5" w:rsidRDefault="00B23AC3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A54" w:rsidRDefault="009A5A54" w:rsidP="009A5A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A54" w:rsidRDefault="009A5A5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A5A54" w:rsidSect="005A347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46C"/>
    <w:multiLevelType w:val="hybridMultilevel"/>
    <w:tmpl w:val="B6822114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E29F1"/>
    <w:multiLevelType w:val="hybridMultilevel"/>
    <w:tmpl w:val="950A28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6B95"/>
    <w:multiLevelType w:val="hybridMultilevel"/>
    <w:tmpl w:val="E320C3B2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D26A6D"/>
    <w:multiLevelType w:val="hybridMultilevel"/>
    <w:tmpl w:val="5B96E25E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742BDB"/>
    <w:multiLevelType w:val="hybridMultilevel"/>
    <w:tmpl w:val="52B2CCA4"/>
    <w:lvl w:ilvl="0" w:tplc="2AE64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6454F"/>
    <w:multiLevelType w:val="hybridMultilevel"/>
    <w:tmpl w:val="5BA2BFD6"/>
    <w:lvl w:ilvl="0" w:tplc="2AE6418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B946A1"/>
    <w:multiLevelType w:val="hybridMultilevel"/>
    <w:tmpl w:val="A284244C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6E2E3E"/>
    <w:multiLevelType w:val="hybridMultilevel"/>
    <w:tmpl w:val="3C16A980"/>
    <w:lvl w:ilvl="0" w:tplc="903819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5282"/>
    <w:multiLevelType w:val="hybridMultilevel"/>
    <w:tmpl w:val="EEBC2520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F57A8D"/>
    <w:multiLevelType w:val="hybridMultilevel"/>
    <w:tmpl w:val="7A9C2E38"/>
    <w:lvl w:ilvl="0" w:tplc="2AE64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A47DB"/>
    <w:multiLevelType w:val="hybridMultilevel"/>
    <w:tmpl w:val="C8A04856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4D2618"/>
    <w:multiLevelType w:val="hybridMultilevel"/>
    <w:tmpl w:val="64B4B5CA"/>
    <w:lvl w:ilvl="0" w:tplc="5DB42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6E"/>
    <w:rsid w:val="000608FD"/>
    <w:rsid w:val="00062A6E"/>
    <w:rsid w:val="00067FDF"/>
    <w:rsid w:val="0007549B"/>
    <w:rsid w:val="00117DBE"/>
    <w:rsid w:val="00135220"/>
    <w:rsid w:val="0014550C"/>
    <w:rsid w:val="00164D8A"/>
    <w:rsid w:val="001A23E4"/>
    <w:rsid w:val="001A4A4B"/>
    <w:rsid w:val="001C0CE6"/>
    <w:rsid w:val="001D0559"/>
    <w:rsid w:val="001E456E"/>
    <w:rsid w:val="001E4708"/>
    <w:rsid w:val="00212311"/>
    <w:rsid w:val="002B0599"/>
    <w:rsid w:val="003225E8"/>
    <w:rsid w:val="0036295C"/>
    <w:rsid w:val="00384C46"/>
    <w:rsid w:val="003B23E1"/>
    <w:rsid w:val="003B3B2B"/>
    <w:rsid w:val="003D3BB0"/>
    <w:rsid w:val="00422285"/>
    <w:rsid w:val="00443164"/>
    <w:rsid w:val="004459BE"/>
    <w:rsid w:val="00445DEA"/>
    <w:rsid w:val="00467444"/>
    <w:rsid w:val="004B49B7"/>
    <w:rsid w:val="004B6A04"/>
    <w:rsid w:val="005208AC"/>
    <w:rsid w:val="005531A3"/>
    <w:rsid w:val="00571F8B"/>
    <w:rsid w:val="005A347A"/>
    <w:rsid w:val="005D56EC"/>
    <w:rsid w:val="00612645"/>
    <w:rsid w:val="006B04D6"/>
    <w:rsid w:val="006F0C56"/>
    <w:rsid w:val="006F7ADC"/>
    <w:rsid w:val="007347E0"/>
    <w:rsid w:val="00755984"/>
    <w:rsid w:val="00790BA0"/>
    <w:rsid w:val="00797B62"/>
    <w:rsid w:val="007A3E40"/>
    <w:rsid w:val="007C5E85"/>
    <w:rsid w:val="00805B54"/>
    <w:rsid w:val="00817116"/>
    <w:rsid w:val="00857F02"/>
    <w:rsid w:val="00861D59"/>
    <w:rsid w:val="00864924"/>
    <w:rsid w:val="00866CB9"/>
    <w:rsid w:val="00876B8F"/>
    <w:rsid w:val="008F3BAF"/>
    <w:rsid w:val="008F59F4"/>
    <w:rsid w:val="00902C2F"/>
    <w:rsid w:val="009124A0"/>
    <w:rsid w:val="00951744"/>
    <w:rsid w:val="00963C2F"/>
    <w:rsid w:val="009A5A54"/>
    <w:rsid w:val="009B3ACD"/>
    <w:rsid w:val="009C7FB9"/>
    <w:rsid w:val="009E4FA2"/>
    <w:rsid w:val="00A24BF3"/>
    <w:rsid w:val="00A2659D"/>
    <w:rsid w:val="00A26EFA"/>
    <w:rsid w:val="00A532FD"/>
    <w:rsid w:val="00AD5655"/>
    <w:rsid w:val="00B23AC3"/>
    <w:rsid w:val="00B820F5"/>
    <w:rsid w:val="00C27633"/>
    <w:rsid w:val="00C357A0"/>
    <w:rsid w:val="00C837E4"/>
    <w:rsid w:val="00C95047"/>
    <w:rsid w:val="00CA03BC"/>
    <w:rsid w:val="00CB2F7E"/>
    <w:rsid w:val="00CC6884"/>
    <w:rsid w:val="00CC763B"/>
    <w:rsid w:val="00D14822"/>
    <w:rsid w:val="00D55BDB"/>
    <w:rsid w:val="00DC7C92"/>
    <w:rsid w:val="00DF4C36"/>
    <w:rsid w:val="00E03C4B"/>
    <w:rsid w:val="00E33430"/>
    <w:rsid w:val="00E610C5"/>
    <w:rsid w:val="00E93B69"/>
    <w:rsid w:val="00EA2063"/>
    <w:rsid w:val="00EC22A2"/>
    <w:rsid w:val="00F030F1"/>
    <w:rsid w:val="00F52745"/>
    <w:rsid w:val="00F73895"/>
    <w:rsid w:val="00FB365A"/>
    <w:rsid w:val="00FB671B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6"/>
    <w:rsid w:val="009C7F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9C7FB9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9C7FB9"/>
    <w:pPr>
      <w:ind w:left="720"/>
      <w:contextualSpacing/>
    </w:pPr>
  </w:style>
  <w:style w:type="character" w:customStyle="1" w:styleId="2">
    <w:name w:val="Основной текст2"/>
    <w:basedOn w:val="a6"/>
    <w:rsid w:val="009C7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Основной текст3"/>
    <w:basedOn w:val="a6"/>
    <w:rsid w:val="009C7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9C7FB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C7FB9"/>
    <w:pPr>
      <w:widowControl w:val="0"/>
      <w:shd w:val="clear" w:color="auto" w:fill="FFFFFF"/>
      <w:spacing w:before="54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6"/>
    <w:rsid w:val="009C7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6"/>
    <w:rsid w:val="009C7F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9C7FB9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9C7FB9"/>
    <w:pPr>
      <w:ind w:left="720"/>
      <w:contextualSpacing/>
    </w:pPr>
  </w:style>
  <w:style w:type="character" w:customStyle="1" w:styleId="2">
    <w:name w:val="Основной текст2"/>
    <w:basedOn w:val="a6"/>
    <w:rsid w:val="009C7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Основной текст3"/>
    <w:basedOn w:val="a6"/>
    <w:rsid w:val="009C7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9C7FB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C7FB9"/>
    <w:pPr>
      <w:widowControl w:val="0"/>
      <w:shd w:val="clear" w:color="auto" w:fill="FFFFFF"/>
      <w:spacing w:before="54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6"/>
    <w:rsid w:val="009C7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4EBD-9C77-491A-A82E-5F9DF3AB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5518</Words>
  <Characters>31456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Храмченков</dc:creator>
  <cp:lastModifiedBy>Ольга</cp:lastModifiedBy>
  <cp:revision>2</cp:revision>
  <cp:lastPrinted>2017-12-28T09:19:00Z</cp:lastPrinted>
  <dcterms:created xsi:type="dcterms:W3CDTF">2018-01-11T08:32:00Z</dcterms:created>
  <dcterms:modified xsi:type="dcterms:W3CDTF">2018-01-11T08:32:00Z</dcterms:modified>
</cp:coreProperties>
</file>