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</w:t>
      </w:r>
      <w:r w:rsidR="00DC4168">
        <w:rPr>
          <w:rFonts w:ascii="Times New Roman" w:hAnsi="Times New Roman" w:cs="Times New Roman"/>
          <w:sz w:val="28"/>
          <w:szCs w:val="28"/>
        </w:rPr>
        <w:t>о возможности</w:t>
      </w:r>
      <w:r w:rsidR="003E7953">
        <w:rPr>
          <w:rFonts w:ascii="Times New Roman" w:hAnsi="Times New Roman" w:cs="Times New Roman"/>
          <w:sz w:val="28"/>
          <w:szCs w:val="28"/>
        </w:rPr>
        <w:t xml:space="preserve">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644062">
        <w:rPr>
          <w:rFonts w:ascii="Times New Roman" w:hAnsi="Times New Roman" w:cs="Times New Roman"/>
          <w:sz w:val="28"/>
          <w:szCs w:val="28"/>
        </w:rPr>
        <w:t>0180711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</w:t>
      </w:r>
      <w:r w:rsidR="00DC4168">
        <w:rPr>
          <w:rFonts w:ascii="Times New Roman" w:hAnsi="Times New Roman" w:cs="Times New Roman"/>
          <w:sz w:val="28"/>
          <w:szCs w:val="28"/>
        </w:rPr>
        <w:t>54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примерно в </w:t>
      </w:r>
      <w:r w:rsidR="00DC4168">
        <w:rPr>
          <w:rFonts w:ascii="Times New Roman" w:hAnsi="Times New Roman" w:cs="Times New Roman"/>
          <w:sz w:val="28"/>
          <w:szCs w:val="28"/>
        </w:rPr>
        <w:t>150 м по направлению на северо – восток от ориентира жилой дом, расположенного за пределами участка адрес ориентира: Брянская область, р-н Жирятинский, с. Жирятино, ул. Строительная, д. 25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44062">
        <w:rPr>
          <w:rFonts w:ascii="Times New Roman" w:hAnsi="Times New Roman" w:cs="Times New Roman"/>
          <w:sz w:val="28"/>
          <w:szCs w:val="28"/>
        </w:rPr>
        <w:t>15</w:t>
      </w:r>
      <w:r w:rsidR="00DC416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>в предоставлении земельного участка с кадастровым номером 32:07:0180711:1</w:t>
      </w:r>
      <w:r w:rsidR="00DC4168">
        <w:rPr>
          <w:rFonts w:ascii="Times New Roman" w:hAnsi="Times New Roman" w:cs="Times New Roman"/>
          <w:sz w:val="28"/>
          <w:szCs w:val="28"/>
        </w:rPr>
        <w:t>54</w:t>
      </w:r>
      <w:r w:rsidR="003E7953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</w:t>
      </w:r>
      <w:r w:rsidR="005866B4">
        <w:rPr>
          <w:rFonts w:ascii="Times New Roman" w:hAnsi="Times New Roman" w:cs="Times New Roman"/>
          <w:sz w:val="28"/>
          <w:szCs w:val="28"/>
        </w:rPr>
        <w:t>ициальных праздничных дней), с 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3</w:t>
      </w:r>
      <w:r w:rsidR="003E7953">
        <w:rPr>
          <w:rFonts w:ascii="Times New Roman" w:hAnsi="Times New Roman" w:cs="Times New Roman"/>
          <w:sz w:val="28"/>
          <w:szCs w:val="28"/>
        </w:rPr>
        <w:t>0 до 13.00, с 14.00 до 16.</w:t>
      </w:r>
      <w:r w:rsidR="005866B4">
        <w:rPr>
          <w:rFonts w:ascii="Times New Roman" w:hAnsi="Times New Roman" w:cs="Times New Roman"/>
          <w:sz w:val="28"/>
          <w:szCs w:val="28"/>
        </w:rPr>
        <w:t>45, пятница с 8.30 до 13.00, с 18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01</w:t>
      </w:r>
      <w:r w:rsidR="003E7953">
        <w:rPr>
          <w:rFonts w:ascii="Times New Roman" w:hAnsi="Times New Roman" w:cs="Times New Roman"/>
          <w:sz w:val="28"/>
          <w:szCs w:val="28"/>
        </w:rPr>
        <w:t>.201</w:t>
      </w:r>
      <w:r w:rsidR="005866B4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5866B4">
        <w:rPr>
          <w:rFonts w:ascii="Times New Roman" w:hAnsi="Times New Roman" w:cs="Times New Roman"/>
          <w:sz w:val="28"/>
          <w:szCs w:val="28"/>
        </w:rPr>
        <w:t>6</w:t>
      </w:r>
      <w:r w:rsidR="003E7953">
        <w:rPr>
          <w:rFonts w:ascii="Times New Roman" w:hAnsi="Times New Roman" w:cs="Times New Roman"/>
          <w:sz w:val="28"/>
          <w:szCs w:val="28"/>
        </w:rPr>
        <w:t>.0</w:t>
      </w:r>
      <w:r w:rsidR="005866B4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.201</w:t>
      </w:r>
      <w:r w:rsidR="005866B4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Антюхову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6D46" w:rsidRDefault="008E6D46" w:rsidP="008E6D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D46" w:rsidRDefault="008E6D46" w:rsidP="008E6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6D46" w:rsidRDefault="008E6D46" w:rsidP="008E6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категория земель)</w:t>
      </w: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E6D46" w:rsidRDefault="008E6D46" w:rsidP="008E6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8E6D46" w:rsidRDefault="008E6D46" w:rsidP="008E6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8E6D46" w:rsidRDefault="008E6D46" w:rsidP="008E6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8E6D46" w:rsidRDefault="008E6D46" w:rsidP="008E6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D46" w:rsidRDefault="008E6D46" w:rsidP="008E6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D46" w:rsidRDefault="008E6D46" w:rsidP="008E6D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E6D46" w:rsidRDefault="008E6D46" w:rsidP="008E6D4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8E6D46" w:rsidRPr="004E2501" w:rsidRDefault="008E6D46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D46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E7953"/>
    <w:rsid w:val="0040666C"/>
    <w:rsid w:val="004E2501"/>
    <w:rsid w:val="00513B91"/>
    <w:rsid w:val="005866B4"/>
    <w:rsid w:val="00627DC7"/>
    <w:rsid w:val="00644062"/>
    <w:rsid w:val="00684327"/>
    <w:rsid w:val="008E6D46"/>
    <w:rsid w:val="008F11EA"/>
    <w:rsid w:val="009970A4"/>
    <w:rsid w:val="00DC4168"/>
    <w:rsid w:val="00E20F0A"/>
    <w:rsid w:val="00E217FA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16</cp:revision>
  <cp:lastPrinted>2016-07-08T08:27:00Z</cp:lastPrinted>
  <dcterms:created xsi:type="dcterms:W3CDTF">2016-06-14T07:16:00Z</dcterms:created>
  <dcterms:modified xsi:type="dcterms:W3CDTF">2017-01-25T09:41:00Z</dcterms:modified>
</cp:coreProperties>
</file>